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A96315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7A689D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A96315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5F333E" w:rsidP="00DF751E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 w:rsidRPr="00E1069D">
              <w:rPr>
                <w:b/>
                <w:color w:val="000000" w:themeColor="text1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DF751E">
              <w:rPr>
                <w:b/>
                <w:color w:val="000000" w:themeColor="text1"/>
                <w:spacing w:val="30"/>
              </w:rPr>
              <w:t>73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DF751E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3-2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F751E">
                  <w:rPr>
                    <w:b/>
                    <w:color w:val="000000" w:themeColor="text1"/>
                  </w:rPr>
                  <w:t>25 марта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DF751E" w:rsidRDefault="00DF751E" w:rsidP="00DF751E">
            <w:pPr>
              <w:pStyle w:val="af4"/>
              <w:ind w:left="320"/>
              <w:jc w:val="center"/>
              <w:rPr>
                <w:rFonts w:eastAsiaTheme="minorHAnsi"/>
                <w:b/>
                <w:color w:val="000000" w:themeColor="text1"/>
                <w:shd w:val="clear" w:color="auto" w:fill="FFFFFF"/>
                <w:lang w:val="ru-RU" w:eastAsia="en-US"/>
              </w:rPr>
            </w:pPr>
            <w:r w:rsidRPr="00DF751E">
              <w:rPr>
                <w:rFonts w:eastAsiaTheme="minorHAnsi"/>
                <w:b/>
                <w:color w:val="000000" w:themeColor="text1"/>
                <w:shd w:val="clear" w:color="auto" w:fill="FFFFFF"/>
                <w:lang w:val="ru-RU" w:eastAsia="en-US"/>
              </w:rPr>
              <w:t>Об утверждении «Комплексной схемы организации дорожного движения» Муниципального образования «Гуни</w:t>
            </w:r>
            <w:r>
              <w:rPr>
                <w:rFonts w:eastAsiaTheme="minorHAnsi"/>
                <w:b/>
                <w:color w:val="000000" w:themeColor="text1"/>
                <w:shd w:val="clear" w:color="auto" w:fill="FFFFFF"/>
                <w:lang w:val="ru-RU" w:eastAsia="en-US"/>
              </w:rPr>
              <w:t>б</w:t>
            </w:r>
            <w:r w:rsidRPr="00DF751E">
              <w:rPr>
                <w:rFonts w:eastAsiaTheme="minorHAnsi"/>
                <w:b/>
                <w:color w:val="000000" w:themeColor="text1"/>
                <w:shd w:val="clear" w:color="auto" w:fill="FFFFFF"/>
                <w:lang w:val="ru-RU" w:eastAsia="en-US"/>
              </w:rPr>
              <w:t>ский район» на к</w:t>
            </w:r>
            <w:r>
              <w:rPr>
                <w:rFonts w:eastAsiaTheme="minorHAnsi"/>
                <w:b/>
                <w:color w:val="000000" w:themeColor="text1"/>
                <w:shd w:val="clear" w:color="auto" w:fill="FFFFFF"/>
                <w:lang w:val="ru-RU" w:eastAsia="en-US"/>
              </w:rPr>
              <w:t>ратко</w:t>
            </w:r>
            <w:r w:rsidRPr="00DF751E">
              <w:rPr>
                <w:rFonts w:eastAsiaTheme="minorHAnsi"/>
                <w:b/>
                <w:color w:val="000000" w:themeColor="text1"/>
                <w:shd w:val="clear" w:color="auto" w:fill="FFFFFF"/>
                <w:lang w:val="ru-RU" w:eastAsia="en-US"/>
              </w:rPr>
              <w:t>срочную перспективу (2025 г.) и долгосрочную перспективу (2040 г.)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DF751E" w:rsidRDefault="00DF751E" w:rsidP="00DF751E">
      <w:pPr>
        <w:pStyle w:val="af4"/>
        <w:ind w:left="0" w:firstLine="709"/>
        <w:jc w:val="both"/>
        <w:rPr>
          <w:rFonts w:eastAsiaTheme="minorHAnsi"/>
          <w:color w:val="000000" w:themeColor="text1"/>
          <w:shd w:val="clear" w:color="auto" w:fill="FFFFFF"/>
          <w:lang w:val="ru-RU" w:eastAsia="en-US"/>
        </w:rPr>
      </w:pP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>В соответствии с Федеральным законом от 06.10.2003 г. №131-Ф3 «Об общих принципах организации местного самоуправления в Российской Федерации», с пунктом «б» перечня Поручений Президента Российской Ф</w:t>
      </w:r>
      <w:r>
        <w:rPr>
          <w:rFonts w:eastAsiaTheme="minorHAnsi"/>
          <w:color w:val="000000" w:themeColor="text1"/>
          <w:shd w:val="clear" w:color="auto" w:fill="FFFFFF"/>
          <w:lang w:val="ru-RU" w:eastAsia="en-US"/>
        </w:rPr>
        <w:t>едерации и согласно положениям П</w:t>
      </w: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>риказа Министерства транспорта РФ от 17 марта 2015 года № 43 «Об</w:t>
      </w:r>
      <w:r>
        <w:rPr>
          <w:rFonts w:eastAsiaTheme="minorHAnsi"/>
          <w:color w:val="000000" w:themeColor="text1"/>
          <w:shd w:val="clear" w:color="auto" w:fill="FFFFFF"/>
          <w:lang w:val="ru-RU" w:eastAsia="en-US"/>
        </w:rPr>
        <w:t> </w:t>
      </w: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 xml:space="preserve">утверждении Правил подготовки проектов и схем организации дорожного движения», руководствуясь Уставом МО «Гунибский район», </w:t>
      </w:r>
      <w:r>
        <w:rPr>
          <w:rFonts w:eastAsiaTheme="minorHAnsi"/>
          <w:color w:val="000000" w:themeColor="text1"/>
          <w:shd w:val="clear" w:color="auto" w:fill="FFFFFF"/>
          <w:lang w:val="ru-RU" w:eastAsia="en-US"/>
        </w:rPr>
        <w:t>а</w:t>
      </w: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>дминистрация МО</w:t>
      </w:r>
      <w:r>
        <w:rPr>
          <w:rFonts w:eastAsiaTheme="minorHAnsi"/>
          <w:color w:val="000000" w:themeColor="text1"/>
          <w:shd w:val="clear" w:color="auto" w:fill="FFFFFF"/>
          <w:lang w:val="ru-RU" w:eastAsia="en-US"/>
        </w:rPr>
        <w:t> </w:t>
      </w: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>«Гунибский район</w:t>
      </w:r>
      <w:proofErr w:type="gramStart"/>
      <w:r>
        <w:rPr>
          <w:rFonts w:eastAsiaTheme="minorHAnsi"/>
          <w:color w:val="000000" w:themeColor="text1"/>
          <w:shd w:val="clear" w:color="auto" w:fill="FFFFFF"/>
          <w:lang w:val="ru-RU" w:eastAsia="en-US"/>
        </w:rPr>
        <w:t>»</w:t>
      </w:r>
      <w:proofErr w:type="gramEnd"/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 xml:space="preserve"> постановляет:</w:t>
      </w:r>
    </w:p>
    <w:p w:rsidR="00DF751E" w:rsidRPr="00DF751E" w:rsidRDefault="00DF751E" w:rsidP="00DF751E">
      <w:pPr>
        <w:pStyle w:val="af4"/>
        <w:ind w:left="0" w:firstLine="709"/>
        <w:jc w:val="both"/>
        <w:rPr>
          <w:rFonts w:eastAsiaTheme="minorHAnsi"/>
          <w:color w:val="000000" w:themeColor="text1"/>
          <w:shd w:val="clear" w:color="auto" w:fill="FFFFFF"/>
          <w:lang w:val="ru-RU" w:eastAsia="en-US"/>
        </w:rPr>
      </w:pPr>
    </w:p>
    <w:p w:rsidR="00DF751E" w:rsidRPr="00DF751E" w:rsidRDefault="00DF751E" w:rsidP="00DF751E">
      <w:pPr>
        <w:pStyle w:val="af4"/>
        <w:ind w:left="0" w:firstLine="709"/>
        <w:jc w:val="both"/>
        <w:rPr>
          <w:rFonts w:eastAsiaTheme="minorHAnsi"/>
          <w:color w:val="000000" w:themeColor="text1"/>
          <w:shd w:val="clear" w:color="auto" w:fill="FFFFFF"/>
          <w:lang w:val="ru-RU" w:eastAsia="en-US"/>
        </w:rPr>
      </w:pP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>1. Утвердить комплексную схему организации дорожного движения МО</w:t>
      </w:r>
      <w:r>
        <w:rPr>
          <w:rFonts w:eastAsiaTheme="minorHAnsi"/>
          <w:color w:val="000000" w:themeColor="text1"/>
          <w:shd w:val="clear" w:color="auto" w:fill="FFFFFF"/>
          <w:lang w:val="ru-RU" w:eastAsia="en-US"/>
        </w:rPr>
        <w:t> </w:t>
      </w: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>«Гунибский район» на краткосрочную перспективу (2005 г.) и долгосрочную перспективу (2040 г.)</w:t>
      </w:r>
    </w:p>
    <w:p w:rsidR="00DF751E" w:rsidRPr="00DF751E" w:rsidRDefault="00DF751E" w:rsidP="00DF751E">
      <w:pPr>
        <w:pStyle w:val="af4"/>
        <w:ind w:left="0" w:firstLine="709"/>
        <w:jc w:val="both"/>
        <w:rPr>
          <w:rFonts w:eastAsiaTheme="minorHAnsi"/>
          <w:color w:val="000000" w:themeColor="text1"/>
          <w:shd w:val="clear" w:color="auto" w:fill="FFFFFF"/>
          <w:lang w:val="ru-RU" w:eastAsia="en-US"/>
        </w:rPr>
      </w:pP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>2. Разместить настоящее постановление на официальном сайте администрации МО «Гунибский район»</w:t>
      </w:r>
    </w:p>
    <w:p w:rsidR="00674805" w:rsidRPr="000C3F85" w:rsidRDefault="00DF751E" w:rsidP="00DF751E">
      <w:pPr>
        <w:pStyle w:val="af4"/>
        <w:ind w:left="0" w:firstLine="709"/>
        <w:jc w:val="both"/>
      </w:pPr>
      <w:r w:rsidRPr="00DF751E">
        <w:rPr>
          <w:rFonts w:eastAsiaTheme="minorHAnsi"/>
          <w:color w:val="000000" w:themeColor="text1"/>
          <w:shd w:val="clear" w:color="auto" w:fill="FFFFFF"/>
          <w:lang w:val="ru-RU" w:eastAsia="en-US"/>
        </w:rPr>
        <w:t>3. Контроль за исполнением настоящего постановления возложить на заместителя главы администрации МО "Гунибский район" Алиева А.М.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674805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x-none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DF751E" w:rsidP="00DF751E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Глава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DF751E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674805" w:rsidRDefault="00674805" w:rsidP="00DF751E">
      <w:pPr>
        <w:rPr>
          <w:rFonts w:ascii="Times New Roman" w:hAnsi="Times New Roman" w:cs="Times New Roman"/>
          <w:sz w:val="16"/>
          <w:szCs w:val="28"/>
        </w:rPr>
      </w:pPr>
    </w:p>
    <w:p w:rsidR="00A96315" w:rsidRDefault="00A96315" w:rsidP="00DF751E">
      <w:pPr>
        <w:rPr>
          <w:rFonts w:ascii="Times New Roman" w:hAnsi="Times New Roman" w:cs="Times New Roman"/>
          <w:sz w:val="16"/>
          <w:szCs w:val="28"/>
        </w:rPr>
      </w:pPr>
    </w:p>
    <w:p w:rsidR="00A96315" w:rsidRDefault="00A96315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A96315" w:rsidRPr="00A96315" w:rsidRDefault="00A96315" w:rsidP="00A96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0640" cy="9039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СОДД Гунибский район с изм. 20.05.23 на печать-изображения-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315" w:rsidRDefault="00A96315" w:rsidP="00A96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6315" w:rsidRDefault="00A96315" w:rsidP="00A96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6315" w:rsidRDefault="00A96315" w:rsidP="00A96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6315" w:rsidRDefault="00A96315" w:rsidP="00A96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96315" w:rsidSect="009168A4">
      <w:headerReference w:type="default" r:id="rId10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89D" w:rsidRDefault="007A689D" w:rsidP="008E544F">
      <w:pPr>
        <w:spacing w:after="0" w:line="240" w:lineRule="auto"/>
      </w:pPr>
      <w:r>
        <w:separator/>
      </w:r>
    </w:p>
  </w:endnote>
  <w:endnote w:type="continuationSeparator" w:id="0">
    <w:p w:rsidR="007A689D" w:rsidRDefault="007A689D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89D" w:rsidRDefault="007A689D" w:rsidP="008E544F">
      <w:pPr>
        <w:spacing w:after="0" w:line="240" w:lineRule="auto"/>
      </w:pPr>
      <w:r>
        <w:separator/>
      </w:r>
    </w:p>
  </w:footnote>
  <w:footnote w:type="continuationSeparator" w:id="0">
    <w:p w:rsidR="007A689D" w:rsidRDefault="007A689D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1E31B5" w:rsidRPr="001E31B5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6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0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1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7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8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1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16"/>
  </w:num>
  <w:num w:numId="4">
    <w:abstractNumId w:val="5"/>
  </w:num>
  <w:num w:numId="5">
    <w:abstractNumId w:val="23"/>
  </w:num>
  <w:num w:numId="6">
    <w:abstractNumId w:val="4"/>
  </w:num>
  <w:num w:numId="7">
    <w:abstractNumId w:val="3"/>
  </w:num>
  <w:num w:numId="8">
    <w:abstractNumId w:val="15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  <w:num w:numId="15">
    <w:abstractNumId w:val="13"/>
  </w:num>
  <w:num w:numId="16">
    <w:abstractNumId w:val="10"/>
  </w:num>
  <w:num w:numId="17">
    <w:abstractNumId w:val="21"/>
  </w:num>
  <w:num w:numId="18">
    <w:abstractNumId w:val="11"/>
  </w:num>
  <w:num w:numId="19">
    <w:abstractNumId w:val="24"/>
  </w:num>
  <w:num w:numId="20">
    <w:abstractNumId w:val="18"/>
  </w:num>
  <w:num w:numId="21">
    <w:abstractNumId w:val="25"/>
  </w:num>
  <w:num w:numId="22">
    <w:abstractNumId w:val="1"/>
  </w:num>
  <w:num w:numId="23">
    <w:abstractNumId w:val="14"/>
  </w:num>
  <w:num w:numId="24">
    <w:abstractNumId w:val="26"/>
  </w:num>
  <w:num w:numId="25">
    <w:abstractNumId w:val="19"/>
  </w:num>
  <w:num w:numId="26">
    <w:abstractNumId w:val="7"/>
  </w:num>
  <w:num w:numId="27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1B5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1C3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4805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89D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2898"/>
    <w:rsid w:val="00804684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96315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DF751E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8A0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898F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167E6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0D6A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7E188A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CF3F1D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6A4B9-7F0F-4ADF-A510-A2708BEAD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4</cp:revision>
  <cp:lastPrinted>2024-07-24T09:23:00Z</cp:lastPrinted>
  <dcterms:created xsi:type="dcterms:W3CDTF">2025-03-26T06:55:00Z</dcterms:created>
  <dcterms:modified xsi:type="dcterms:W3CDTF">2025-03-28T06:20:00Z</dcterms:modified>
</cp:coreProperties>
</file>