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B378B" w:rsidRPr="00753F26" w14:paraId="22D3311A" w14:textId="77777777" w:rsidTr="000B378B">
        <w:trPr>
          <w:trHeight w:val="20"/>
        </w:trPr>
        <w:tc>
          <w:tcPr>
            <w:tcW w:w="9781" w:type="dxa"/>
          </w:tcPr>
          <w:p w14:paraId="10E1003F" w14:textId="77777777" w:rsidR="000B378B" w:rsidRPr="003961E2" w:rsidRDefault="000B378B" w:rsidP="000E034D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3961E2">
              <w:rPr>
                <w:rFonts w:ascii="Times New Roman" w:hAnsi="Times New Roman"/>
                <w:color w:val="000000" w:themeColor="text1"/>
                <w:szCs w:val="28"/>
              </w:rPr>
              <w:t>РЕСПУБЛИКА ДАГЕСТАН</w:t>
            </w:r>
          </w:p>
        </w:tc>
      </w:tr>
      <w:tr w:rsidR="000B378B" w:rsidRPr="00753F26" w14:paraId="3C9A144E" w14:textId="77777777" w:rsidTr="000B378B">
        <w:trPr>
          <w:trHeight w:val="20"/>
        </w:trPr>
        <w:tc>
          <w:tcPr>
            <w:tcW w:w="9781" w:type="dxa"/>
            <w:vAlign w:val="center"/>
          </w:tcPr>
          <w:p w14:paraId="1B0F7F79" w14:textId="77777777" w:rsidR="000B378B" w:rsidRPr="00465CE6" w:rsidRDefault="000B378B" w:rsidP="000E034D">
            <w:pPr>
              <w:rPr>
                <w:rFonts w:ascii="Times New Roman" w:hAnsi="Times New Roman"/>
                <w:b w:val="0"/>
                <w:color w:val="000000" w:themeColor="text1"/>
                <w:sz w:val="20"/>
                <w:szCs w:val="28"/>
              </w:rPr>
            </w:pPr>
          </w:p>
        </w:tc>
      </w:tr>
      <w:tr w:rsidR="000B378B" w:rsidRPr="00753F26" w14:paraId="5B456E5A" w14:textId="77777777" w:rsidTr="000B378B">
        <w:trPr>
          <w:trHeight w:val="20"/>
        </w:trPr>
        <w:tc>
          <w:tcPr>
            <w:tcW w:w="9781" w:type="dxa"/>
          </w:tcPr>
          <w:p w14:paraId="7E09DBE2" w14:textId="77777777" w:rsidR="000B378B" w:rsidRPr="003961E2" w:rsidRDefault="000B378B" w:rsidP="000E034D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3961E2">
              <w:rPr>
                <w:rFonts w:ascii="Times New Roman" w:hAnsi="Times New Roman"/>
                <w:color w:val="000000" w:themeColor="text1"/>
                <w:szCs w:val="28"/>
              </w:rPr>
              <w:t>АДМИНИСТРАЦИЯ</w:t>
            </w:r>
          </w:p>
        </w:tc>
      </w:tr>
      <w:tr w:rsidR="000B378B" w:rsidRPr="00753F26" w14:paraId="5C189F74" w14:textId="77777777" w:rsidTr="000B378B">
        <w:trPr>
          <w:trHeight w:val="20"/>
        </w:trPr>
        <w:tc>
          <w:tcPr>
            <w:tcW w:w="9781" w:type="dxa"/>
          </w:tcPr>
          <w:p w14:paraId="11A75946" w14:textId="77777777" w:rsidR="000B378B" w:rsidRPr="003961E2" w:rsidRDefault="000B378B" w:rsidP="000E034D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3961E2">
              <w:rPr>
                <w:rFonts w:ascii="Times New Roman" w:hAnsi="Times New Roman"/>
                <w:color w:val="000000" w:themeColor="text1"/>
                <w:szCs w:val="28"/>
              </w:rPr>
              <w:t>МУНИЦИПАЛЬНОГО ОБРАЗОВАНИЯ</w:t>
            </w:r>
          </w:p>
        </w:tc>
      </w:tr>
      <w:tr w:rsidR="000B378B" w:rsidRPr="00753F26" w14:paraId="13D504C0" w14:textId="77777777" w:rsidTr="000B378B">
        <w:trPr>
          <w:trHeight w:val="20"/>
        </w:trPr>
        <w:tc>
          <w:tcPr>
            <w:tcW w:w="9781" w:type="dxa"/>
          </w:tcPr>
          <w:p w14:paraId="37AA1ADB" w14:textId="77777777" w:rsidR="000B378B" w:rsidRPr="003961E2" w:rsidRDefault="000B378B" w:rsidP="000E034D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3961E2">
              <w:rPr>
                <w:rFonts w:ascii="Times New Roman" w:hAnsi="Times New Roman"/>
                <w:color w:val="000000" w:themeColor="text1"/>
                <w:szCs w:val="28"/>
              </w:rPr>
              <w:t>«ГУНИБСКИЙ РАЙОН»</w:t>
            </w:r>
          </w:p>
        </w:tc>
      </w:tr>
      <w:tr w:rsidR="000B378B" w:rsidRPr="00753F26" w14:paraId="7378D9EE" w14:textId="77777777" w:rsidTr="000B378B">
        <w:trPr>
          <w:trHeight w:val="227"/>
        </w:trPr>
        <w:tc>
          <w:tcPr>
            <w:tcW w:w="9781" w:type="dxa"/>
            <w:vAlign w:val="center"/>
          </w:tcPr>
          <w:p w14:paraId="6E23EE46" w14:textId="77777777" w:rsidR="000B378B" w:rsidRPr="00B54248" w:rsidRDefault="000B378B" w:rsidP="000E034D">
            <w:pPr>
              <w:rPr>
                <w:rFonts w:ascii="Times New Roman" w:hAnsi="Times New Roman"/>
                <w:b w:val="0"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0B378B" w:rsidRPr="00753F26" w14:paraId="7B3090A5" w14:textId="77777777" w:rsidTr="000B378B">
        <w:trPr>
          <w:trHeight w:val="192"/>
        </w:trPr>
        <w:tc>
          <w:tcPr>
            <w:tcW w:w="9781" w:type="dxa"/>
          </w:tcPr>
          <w:p w14:paraId="7E4D6BE1" w14:textId="77777777" w:rsidR="000B378B" w:rsidRPr="00443B46" w:rsidRDefault="000B378B" w:rsidP="000E034D">
            <w:pPr>
              <w:rPr>
                <w:rFonts w:ascii="Times New Roman" w:hAnsi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0B378B" w:rsidRPr="004F3165" w14:paraId="12221E3B" w14:textId="77777777" w:rsidTr="000B378B">
        <w:trPr>
          <w:trHeight w:val="206"/>
        </w:trPr>
        <w:tc>
          <w:tcPr>
            <w:tcW w:w="9781" w:type="dxa"/>
            <w:tcBorders>
              <w:bottom w:val="thickThinSmallGap" w:sz="24" w:space="0" w:color="auto"/>
            </w:tcBorders>
          </w:tcPr>
          <w:p w14:paraId="1129F82A" w14:textId="77777777" w:rsidR="000B378B" w:rsidRPr="00722236" w:rsidRDefault="00F62F08" w:rsidP="000E034D">
            <w:pPr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0B378B" w:rsidRPr="00443B46">
                <w:rPr>
                  <w:rStyle w:val="a3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r w:rsidR="000B378B" w:rsidRPr="00722236">
                <w:rPr>
                  <w:rStyle w:val="a3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.</w:t>
              </w:r>
              <w:r w:rsidR="000B378B" w:rsidRPr="00443B46">
                <w:rPr>
                  <w:rStyle w:val="a3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r w:rsidR="000B378B" w:rsidRPr="00722236">
                <w:rPr>
                  <w:rStyle w:val="a3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.</w:t>
              </w:r>
              <w:r w:rsidR="000B378B" w:rsidRPr="00443B46">
                <w:rPr>
                  <w:rStyle w:val="a3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ru</w:t>
              </w:r>
            </w:hyperlink>
            <w:r w:rsidR="000B378B" w:rsidRPr="00722236">
              <w:rPr>
                <w:rStyle w:val="a3"/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 xml:space="preserve"> 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0B378B" w:rsidRPr="0072223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0B378B" w:rsidRPr="0072223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0B378B" w:rsidRPr="0072223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0B378B" w:rsidRPr="0072223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0B378B" w:rsidRPr="0072223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0B378B" w:rsidRPr="00443B46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0B378B" w:rsidRPr="004F3165" w14:paraId="73268F8C" w14:textId="77777777" w:rsidTr="000B378B">
        <w:trPr>
          <w:trHeight w:val="170"/>
        </w:trPr>
        <w:tc>
          <w:tcPr>
            <w:tcW w:w="9781" w:type="dxa"/>
            <w:tcBorders>
              <w:top w:val="thickThinSmallGap" w:sz="24" w:space="0" w:color="auto"/>
            </w:tcBorders>
            <w:vAlign w:val="center"/>
          </w:tcPr>
          <w:p w14:paraId="41EE6F09" w14:textId="77777777" w:rsidR="000B378B" w:rsidRPr="00F86258" w:rsidRDefault="000B378B" w:rsidP="000E034D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B378B" w:rsidRPr="00753F26" w14:paraId="11A2A316" w14:textId="77777777" w:rsidTr="000B378B">
        <w:trPr>
          <w:trHeight w:val="340"/>
        </w:trPr>
        <w:tc>
          <w:tcPr>
            <w:tcW w:w="9781" w:type="dxa"/>
            <w:vAlign w:val="center"/>
          </w:tcPr>
          <w:p w14:paraId="295DE18D" w14:textId="2267896F" w:rsidR="000B378B" w:rsidRPr="000B378B" w:rsidRDefault="000B378B" w:rsidP="006D480B">
            <w:pPr>
              <w:spacing w:line="280" w:lineRule="exact"/>
              <w:ind w:left="-103" w:right="-74"/>
              <w:rPr>
                <w:rFonts w:ascii="Times New Roman" w:hAnsi="Times New Roman"/>
                <w:b w:val="0"/>
                <w:color w:val="000000" w:themeColor="text1"/>
                <w:spacing w:val="30"/>
              </w:rPr>
            </w:pPr>
            <w:r w:rsidRPr="000B378B">
              <w:rPr>
                <w:rFonts w:ascii="Times New Roman" w:hAnsi="Times New Roman"/>
                <w:color w:val="000000" w:themeColor="text1"/>
                <w:spacing w:val="60"/>
              </w:rPr>
              <w:t xml:space="preserve">ПОСТАНОВЛЕНИЕ </w:t>
            </w:r>
            <w:r w:rsidRPr="000B378B">
              <w:rPr>
                <w:rFonts w:ascii="Times New Roman" w:hAnsi="Times New Roman"/>
                <w:color w:val="000000" w:themeColor="text1"/>
                <w:spacing w:val="30"/>
              </w:rPr>
              <w:t>№</w:t>
            </w:r>
            <w:r w:rsidRPr="000B378B">
              <w:rPr>
                <w:rFonts w:ascii="Times New Roman" w:hAnsi="Times New Roman"/>
                <w:color w:val="000000" w:themeColor="text1"/>
                <w:spacing w:val="30"/>
                <w:lang w:val="en-US"/>
              </w:rPr>
              <w:t xml:space="preserve"> </w:t>
            </w:r>
            <w:r w:rsidR="006D480B">
              <w:rPr>
                <w:rFonts w:ascii="Times New Roman" w:hAnsi="Times New Roman"/>
                <w:color w:val="000000" w:themeColor="text1"/>
                <w:spacing w:val="30"/>
              </w:rPr>
              <w:t>8</w:t>
            </w:r>
          </w:p>
        </w:tc>
      </w:tr>
      <w:tr w:rsidR="000B378B" w:rsidRPr="00753F26" w14:paraId="5767100D" w14:textId="77777777" w:rsidTr="000B378B">
        <w:trPr>
          <w:trHeight w:val="340"/>
        </w:trPr>
        <w:tc>
          <w:tcPr>
            <w:tcW w:w="9781" w:type="dxa"/>
            <w:vAlign w:val="center"/>
          </w:tcPr>
          <w:p w14:paraId="275733B3" w14:textId="33CC7479" w:rsidR="000B378B" w:rsidRPr="004F3165" w:rsidRDefault="000B378B" w:rsidP="000E034D">
            <w:pPr>
              <w:spacing w:line="280" w:lineRule="exact"/>
              <w:ind w:left="-103" w:right="-74"/>
              <w:rPr>
                <w:rFonts w:ascii="Times New Roman" w:hAnsi="Times New Roman"/>
                <w:color w:val="000000" w:themeColor="text1"/>
              </w:rPr>
            </w:pPr>
            <w:r w:rsidRPr="004F3165">
              <w:rPr>
                <w:rFonts w:ascii="Times New Roman" w:hAnsi="Times New Roman"/>
                <w:color w:val="000000" w:themeColor="text1"/>
              </w:rPr>
              <w:t xml:space="preserve">от </w:t>
            </w:r>
            <w:sdt>
              <w:sdtPr>
                <w:rPr>
                  <w:rFonts w:ascii="Times New Roman" w:hAnsi="Times New Roman"/>
                  <w:color w:val="000000" w:themeColor="text1"/>
                </w:rPr>
                <w:id w:val="416980917"/>
                <w:placeholder>
                  <w:docPart w:val="24B16F7C9E824B42A9D373B79B2B70D1"/>
                </w:placeholder>
                <w:date w:fullDate="2025-01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F3165" w:rsidRPr="004F3165">
                  <w:rPr>
                    <w:rFonts w:ascii="Times New Roman" w:hAnsi="Times New Roman"/>
                    <w:color w:val="000000" w:themeColor="text1"/>
                  </w:rPr>
                  <w:t>20 января 2025 г.</w:t>
                </w:r>
              </w:sdtContent>
            </w:sdt>
          </w:p>
        </w:tc>
      </w:tr>
      <w:tr w:rsidR="000B378B" w:rsidRPr="00753F26" w14:paraId="484F7471" w14:textId="77777777" w:rsidTr="000B378B">
        <w:trPr>
          <w:trHeight w:val="279"/>
        </w:trPr>
        <w:tc>
          <w:tcPr>
            <w:tcW w:w="9781" w:type="dxa"/>
            <w:vAlign w:val="center"/>
          </w:tcPr>
          <w:p w14:paraId="27DF9B24" w14:textId="77777777" w:rsidR="000B378B" w:rsidRPr="00F86258" w:rsidRDefault="000B378B" w:rsidP="000E034D">
            <w:pPr>
              <w:ind w:left="30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0B378B" w:rsidRPr="00753F26" w14:paraId="5BE1D68F" w14:textId="77777777" w:rsidTr="000B378B">
        <w:trPr>
          <w:trHeight w:val="20"/>
        </w:trPr>
        <w:tc>
          <w:tcPr>
            <w:tcW w:w="9781" w:type="dxa"/>
            <w:vAlign w:val="center"/>
          </w:tcPr>
          <w:p w14:paraId="2B32EE04" w14:textId="441BFF1D" w:rsidR="000B378B" w:rsidRPr="000B378B" w:rsidRDefault="000B378B" w:rsidP="000B378B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Об организации системы внутреннего обеспечения соответствия требованиям антимонопольного законодательства в МО «Гунибский район»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8B78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(антимонопольном комплаенсе)</w:t>
            </w:r>
          </w:p>
        </w:tc>
      </w:tr>
      <w:tr w:rsidR="000B378B" w:rsidRPr="00F86258" w14:paraId="18A2AF19" w14:textId="77777777" w:rsidTr="000B378B">
        <w:trPr>
          <w:trHeight w:val="20"/>
        </w:trPr>
        <w:tc>
          <w:tcPr>
            <w:tcW w:w="9781" w:type="dxa"/>
            <w:vAlign w:val="center"/>
          </w:tcPr>
          <w:p w14:paraId="01F11441" w14:textId="77777777" w:rsidR="000B378B" w:rsidRPr="000B378B" w:rsidRDefault="000B378B" w:rsidP="000E034D">
            <w:pPr>
              <w:spacing w:line="216" w:lineRule="auto"/>
              <w:ind w:firstLine="709"/>
              <w:jc w:val="both"/>
              <w:rPr>
                <w:rFonts w:ascii="Times New Roman" w:hAnsi="Times New Roman"/>
                <w:b w:val="0"/>
                <w:color w:val="000000" w:themeColor="text1"/>
                <w:spacing w:val="-10"/>
                <w:szCs w:val="28"/>
              </w:rPr>
            </w:pPr>
          </w:p>
        </w:tc>
      </w:tr>
    </w:tbl>
    <w:p w14:paraId="7EDE9087" w14:textId="13247F46" w:rsidR="00CA0970" w:rsidRPr="00316623" w:rsidRDefault="00CA0970" w:rsidP="00E062C9">
      <w:pPr>
        <w:ind w:firstLine="709"/>
        <w:jc w:val="both"/>
        <w:rPr>
          <w:rStyle w:val="a8"/>
          <w:b w:val="0"/>
          <w:color w:val="auto"/>
          <w:spacing w:val="-8"/>
          <w:szCs w:val="28"/>
        </w:rPr>
      </w:pPr>
      <w:r w:rsidRPr="008B78CA">
        <w:rPr>
          <w:rStyle w:val="a8"/>
          <w:b w:val="0"/>
          <w:color w:val="auto"/>
          <w:spacing w:val="-8"/>
          <w:szCs w:val="28"/>
        </w:rPr>
        <w:t>Во исполнение Национального плана развития конкурен</w:t>
      </w:r>
      <w:bookmarkStart w:id="0" w:name="_GoBack"/>
      <w:bookmarkEnd w:id="0"/>
      <w:r w:rsidRPr="008B78CA">
        <w:rPr>
          <w:rStyle w:val="a8"/>
          <w:b w:val="0"/>
          <w:color w:val="auto"/>
          <w:spacing w:val="-8"/>
          <w:szCs w:val="28"/>
        </w:rPr>
        <w:t xml:space="preserve">ции в Российской Федерации на 2018-2020 годы, утвержденного Указом Президента Российской Федерации от 21 декабря 2017 г. </w:t>
      </w:r>
      <w:r w:rsidR="002F0135" w:rsidRPr="008B78CA">
        <w:rPr>
          <w:rStyle w:val="a8"/>
          <w:b w:val="0"/>
          <w:color w:val="auto"/>
          <w:spacing w:val="-8"/>
          <w:szCs w:val="28"/>
        </w:rPr>
        <w:t>№</w:t>
      </w:r>
      <w:r w:rsidRPr="008B78CA">
        <w:rPr>
          <w:rStyle w:val="a8"/>
          <w:b w:val="0"/>
          <w:color w:val="auto"/>
          <w:spacing w:val="-8"/>
          <w:szCs w:val="28"/>
        </w:rPr>
        <w:t xml:space="preserve"> 618 "Об основных направлениях государственной политики по развитию конкуренции", и в соответствии с Методическими рекомендациями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утвержденными распоряжением Правительства Российской Федерации</w:t>
      </w:r>
      <w:r w:rsidR="00C154C4" w:rsidRPr="008B78CA">
        <w:rPr>
          <w:rStyle w:val="a8"/>
          <w:b w:val="0"/>
          <w:color w:val="auto"/>
          <w:spacing w:val="-8"/>
          <w:szCs w:val="28"/>
        </w:rPr>
        <w:t xml:space="preserve"> от 18 октября 2018 г. </w:t>
      </w:r>
      <w:r w:rsidR="002F0135" w:rsidRPr="008B78CA">
        <w:rPr>
          <w:rStyle w:val="a8"/>
          <w:b w:val="0"/>
          <w:color w:val="auto"/>
          <w:spacing w:val="-8"/>
          <w:szCs w:val="28"/>
        </w:rPr>
        <w:t>№</w:t>
      </w:r>
      <w:r w:rsidR="00C154C4" w:rsidRPr="008B78CA">
        <w:rPr>
          <w:rStyle w:val="a8"/>
          <w:b w:val="0"/>
          <w:color w:val="auto"/>
          <w:spacing w:val="-8"/>
          <w:szCs w:val="28"/>
        </w:rPr>
        <w:t xml:space="preserve"> 2258-р, администрация муниципального образования «Гунибский район» </w:t>
      </w:r>
      <w:r w:rsidR="00C154C4" w:rsidRPr="00316623">
        <w:rPr>
          <w:rStyle w:val="a8"/>
          <w:b w:val="0"/>
          <w:color w:val="auto"/>
          <w:spacing w:val="-8"/>
          <w:szCs w:val="28"/>
        </w:rPr>
        <w:t>постановляет:</w:t>
      </w:r>
    </w:p>
    <w:p w14:paraId="3B5B7B36" w14:textId="77777777" w:rsidR="00CA0970" w:rsidRPr="008B78CA" w:rsidRDefault="00CA0970" w:rsidP="00E062C9">
      <w:pPr>
        <w:jc w:val="both"/>
        <w:rPr>
          <w:rFonts w:eastAsia="Times New Roman"/>
          <w:b w:val="0"/>
          <w:color w:val="auto"/>
          <w:spacing w:val="-8"/>
          <w:sz w:val="20"/>
          <w:szCs w:val="28"/>
          <w:lang w:eastAsia="ru-RU"/>
        </w:rPr>
      </w:pPr>
    </w:p>
    <w:p w14:paraId="3F929D4F" w14:textId="137304FB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1. Утвердить Положение об организации системы внутреннего обеспечения соответствия требованиям антимонопольного законодательства в </w:t>
      </w:r>
      <w:r w:rsidR="005C07DC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администрации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М</w:t>
      </w:r>
      <w:r w:rsidR="00E27B26" w:rsidRPr="008B78CA">
        <w:rPr>
          <w:rStyle w:val="a8"/>
          <w:rFonts w:cs="Times New Roman"/>
          <w:b w:val="0"/>
          <w:color w:val="auto"/>
          <w:spacing w:val="-8"/>
          <w:szCs w:val="28"/>
        </w:rPr>
        <w:t>О</w:t>
      </w:r>
      <w:r w:rsidR="00316623">
        <w:rPr>
          <w:rStyle w:val="a8"/>
          <w:rFonts w:cs="Times New Roman"/>
          <w:b w:val="0"/>
          <w:color w:val="auto"/>
          <w:spacing w:val="-8"/>
          <w:szCs w:val="28"/>
        </w:rPr>
        <w:t> </w:t>
      </w:r>
      <w:r w:rsidR="00E27B26" w:rsidRPr="008B78CA">
        <w:rPr>
          <w:rStyle w:val="a8"/>
          <w:rFonts w:cs="Times New Roman"/>
          <w:b w:val="0"/>
          <w:color w:val="auto"/>
          <w:spacing w:val="-8"/>
          <w:szCs w:val="28"/>
        </w:rPr>
        <w:t>«Гунибский район»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(прилагается).</w:t>
      </w:r>
    </w:p>
    <w:p w14:paraId="69288A54" w14:textId="40E5A163" w:rsidR="00CA0970" w:rsidRPr="008B78CA" w:rsidRDefault="00CA0970" w:rsidP="002F0135">
      <w:pPr>
        <w:pStyle w:val="a7"/>
        <w:widowControl w:val="0"/>
        <w:ind w:left="0" w:firstLine="709"/>
        <w:jc w:val="both"/>
        <w:outlineLvl w:val="0"/>
        <w:rPr>
          <w:rStyle w:val="a8"/>
          <w:b w:val="0"/>
          <w:color w:val="auto"/>
          <w:spacing w:val="-8"/>
          <w:szCs w:val="28"/>
        </w:rPr>
      </w:pPr>
      <w:r w:rsidRPr="008B78CA">
        <w:rPr>
          <w:rStyle w:val="a8"/>
          <w:b w:val="0"/>
          <w:color w:val="auto"/>
          <w:spacing w:val="-8"/>
          <w:szCs w:val="28"/>
        </w:rPr>
        <w:t>2. Назначить</w:t>
      </w:r>
      <w:r w:rsidR="006124E5" w:rsidRPr="008B78CA">
        <w:rPr>
          <w:rStyle w:val="a8"/>
          <w:b w:val="0"/>
          <w:color w:val="auto"/>
          <w:spacing w:val="-8"/>
          <w:szCs w:val="28"/>
        </w:rPr>
        <w:t xml:space="preserve"> </w:t>
      </w:r>
      <w:r w:rsidR="00A30915">
        <w:rPr>
          <w:rStyle w:val="a8"/>
          <w:b w:val="0"/>
          <w:color w:val="auto"/>
          <w:spacing w:val="-8"/>
          <w:szCs w:val="28"/>
        </w:rPr>
        <w:t>руководителя аппарата администрации МО «Гунибский район</w:t>
      </w:r>
      <w:r w:rsidR="00316623">
        <w:rPr>
          <w:rStyle w:val="a8"/>
          <w:b w:val="0"/>
          <w:color w:val="auto"/>
          <w:spacing w:val="-8"/>
          <w:szCs w:val="28"/>
        </w:rPr>
        <w:t>», начальника</w:t>
      </w:r>
      <w:r w:rsidR="00E27B26" w:rsidRPr="008B78CA">
        <w:rPr>
          <w:rStyle w:val="a8"/>
          <w:b w:val="0"/>
          <w:color w:val="auto"/>
          <w:spacing w:val="-8"/>
          <w:szCs w:val="28"/>
        </w:rPr>
        <w:t xml:space="preserve"> отдела </w:t>
      </w:r>
      <w:r w:rsidR="00316623" w:rsidRPr="008B78CA">
        <w:rPr>
          <w:rStyle w:val="a8"/>
          <w:b w:val="0"/>
          <w:color w:val="auto"/>
          <w:spacing w:val="-8"/>
          <w:szCs w:val="28"/>
        </w:rPr>
        <w:t>экономики администрации</w:t>
      </w:r>
      <w:r w:rsidR="00E27B26" w:rsidRPr="008B78CA">
        <w:rPr>
          <w:rStyle w:val="a8"/>
          <w:b w:val="0"/>
          <w:color w:val="auto"/>
          <w:spacing w:val="-8"/>
          <w:szCs w:val="28"/>
        </w:rPr>
        <w:t xml:space="preserve"> МО «Гунибский район»</w:t>
      </w:r>
      <w:r w:rsidR="009F7DCF" w:rsidRPr="008B78CA">
        <w:rPr>
          <w:rStyle w:val="a8"/>
          <w:b w:val="0"/>
          <w:color w:val="auto"/>
          <w:spacing w:val="-8"/>
          <w:szCs w:val="28"/>
        </w:rPr>
        <w:t xml:space="preserve"> и </w:t>
      </w:r>
      <w:r w:rsidR="00305C80" w:rsidRPr="008B78CA">
        <w:rPr>
          <w:rStyle w:val="a8"/>
          <w:b w:val="0"/>
          <w:color w:val="auto"/>
          <w:spacing w:val="-8"/>
          <w:szCs w:val="28"/>
        </w:rPr>
        <w:t>юриста ад</w:t>
      </w:r>
      <w:r w:rsidR="00875BF1" w:rsidRPr="008B78CA">
        <w:rPr>
          <w:rStyle w:val="a8"/>
          <w:b w:val="0"/>
          <w:color w:val="auto"/>
          <w:spacing w:val="-8"/>
          <w:szCs w:val="28"/>
        </w:rPr>
        <w:t>министрации МО «Гунибский район»</w:t>
      </w:r>
      <w:r w:rsidR="00AC7F94" w:rsidRPr="008B78CA">
        <w:rPr>
          <w:rStyle w:val="a8"/>
          <w:b w:val="0"/>
          <w:color w:val="auto"/>
          <w:spacing w:val="-8"/>
          <w:szCs w:val="28"/>
        </w:rPr>
        <w:t xml:space="preserve"> </w:t>
      </w:r>
      <w:r w:rsidR="00FB556F">
        <w:rPr>
          <w:rStyle w:val="a8"/>
          <w:b w:val="0"/>
          <w:color w:val="auto"/>
          <w:spacing w:val="-8"/>
          <w:szCs w:val="28"/>
        </w:rPr>
        <w:t>у</w:t>
      </w:r>
      <w:r w:rsidRPr="008B78CA">
        <w:rPr>
          <w:rStyle w:val="a8"/>
          <w:b w:val="0"/>
          <w:color w:val="auto"/>
          <w:spacing w:val="-8"/>
          <w:szCs w:val="28"/>
        </w:rPr>
        <w:t>полномоченными должностными</w:t>
      </w:r>
      <w:r w:rsidR="006124E5" w:rsidRPr="008B78CA">
        <w:rPr>
          <w:rStyle w:val="a8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b w:val="0"/>
          <w:color w:val="auto"/>
          <w:spacing w:val="-8"/>
          <w:szCs w:val="28"/>
        </w:rPr>
        <w:t xml:space="preserve">лицами, ответственными за организацию и функционирование системы внутреннего обеспечения соответствия требованиям антимонопольного законодательства в </w:t>
      </w:r>
      <w:r w:rsidR="009E6EA9">
        <w:rPr>
          <w:rStyle w:val="a8"/>
          <w:b w:val="0"/>
          <w:color w:val="auto"/>
          <w:spacing w:val="-8"/>
          <w:szCs w:val="28"/>
        </w:rPr>
        <w:t xml:space="preserve">администрации </w:t>
      </w:r>
      <w:r w:rsidRPr="008B78CA">
        <w:rPr>
          <w:rStyle w:val="a8"/>
          <w:b w:val="0"/>
          <w:color w:val="auto"/>
          <w:spacing w:val="-8"/>
          <w:szCs w:val="28"/>
        </w:rPr>
        <w:t>М</w:t>
      </w:r>
      <w:r w:rsidR="00AC7F94" w:rsidRPr="008B78CA">
        <w:rPr>
          <w:rStyle w:val="a8"/>
          <w:b w:val="0"/>
          <w:color w:val="auto"/>
          <w:spacing w:val="-8"/>
          <w:szCs w:val="28"/>
        </w:rPr>
        <w:t>О «Гунибский район»</w:t>
      </w:r>
      <w:r w:rsidRPr="008B78CA">
        <w:rPr>
          <w:rStyle w:val="a8"/>
          <w:b w:val="0"/>
          <w:color w:val="auto"/>
          <w:spacing w:val="-8"/>
          <w:szCs w:val="28"/>
        </w:rPr>
        <w:t xml:space="preserve"> (далее соответственно – уполномоченное подразделение (должностное лицо), </w:t>
      </w:r>
      <w:r w:rsidR="00CA4448" w:rsidRPr="008B78CA">
        <w:rPr>
          <w:rStyle w:val="a8"/>
          <w:b w:val="0"/>
          <w:color w:val="auto"/>
          <w:spacing w:val="-8"/>
          <w:szCs w:val="28"/>
        </w:rPr>
        <w:t>администрация)</w:t>
      </w:r>
      <w:r w:rsidRPr="008B78CA">
        <w:rPr>
          <w:rStyle w:val="a8"/>
          <w:b w:val="0"/>
          <w:color w:val="auto"/>
          <w:spacing w:val="-8"/>
          <w:szCs w:val="28"/>
        </w:rPr>
        <w:t>.</w:t>
      </w:r>
    </w:p>
    <w:p w14:paraId="3057EB97" w14:textId="099B13B6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3. Руководителям структурных подразделений </w:t>
      </w:r>
      <w:r w:rsidR="00D340F0" w:rsidRPr="008B78CA">
        <w:rPr>
          <w:rStyle w:val="a8"/>
          <w:rFonts w:cs="Times New Roman"/>
          <w:b w:val="0"/>
          <w:color w:val="auto"/>
          <w:spacing w:val="-8"/>
          <w:szCs w:val="28"/>
        </w:rPr>
        <w:t>администрации</w:t>
      </w:r>
      <w:r w:rsidR="00A52185">
        <w:rPr>
          <w:rStyle w:val="a8"/>
          <w:rFonts w:cs="Times New Roman"/>
          <w:b w:val="0"/>
          <w:color w:val="auto"/>
          <w:spacing w:val="-8"/>
          <w:szCs w:val="28"/>
        </w:rPr>
        <w:t xml:space="preserve"> МО «Гунибский район»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:</w:t>
      </w:r>
    </w:p>
    <w:p w14:paraId="6E318D62" w14:textId="7736FA12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3.1.</w:t>
      </w:r>
      <w:r w:rsidR="00E062C9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Организовать работу в возглавляемых</w:t>
      </w:r>
      <w:r w:rsidR="006124E5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подразделениях в соответствии с Положением об организации системы внутреннего обеспечения согласно </w:t>
      </w:r>
      <w:r w:rsidR="00316623" w:rsidRPr="008B78CA">
        <w:rPr>
          <w:rStyle w:val="a8"/>
          <w:rFonts w:cs="Times New Roman"/>
          <w:b w:val="0"/>
          <w:color w:val="auto"/>
          <w:spacing w:val="-8"/>
          <w:szCs w:val="28"/>
        </w:rPr>
        <w:t>требованиям антимонопольного законодательства,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в М</w:t>
      </w:r>
      <w:r w:rsidR="00183C10" w:rsidRPr="008B78CA">
        <w:rPr>
          <w:rStyle w:val="a8"/>
          <w:rFonts w:cs="Times New Roman"/>
          <w:b w:val="0"/>
          <w:color w:val="auto"/>
          <w:spacing w:val="-8"/>
          <w:szCs w:val="28"/>
        </w:rPr>
        <w:t>О «Гунибский район»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, утвержденным настоящим п</w:t>
      </w:r>
      <w:r w:rsidR="001D3D21" w:rsidRPr="008B78CA">
        <w:rPr>
          <w:rStyle w:val="a8"/>
          <w:rFonts w:cs="Times New Roman"/>
          <w:b w:val="0"/>
          <w:color w:val="auto"/>
          <w:spacing w:val="-8"/>
          <w:szCs w:val="28"/>
        </w:rPr>
        <w:t>остановлением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.</w:t>
      </w:r>
    </w:p>
    <w:p w14:paraId="5D79F57A" w14:textId="5DB4585B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3.2.</w:t>
      </w:r>
      <w:r w:rsidR="00E062C9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Обеспечить внесение изменений в должностные </w:t>
      </w:r>
      <w:r w:rsidR="007B126A">
        <w:rPr>
          <w:rStyle w:val="a8"/>
          <w:rFonts w:cs="Times New Roman"/>
          <w:b w:val="0"/>
          <w:color w:val="auto"/>
          <w:spacing w:val="-8"/>
          <w:szCs w:val="28"/>
        </w:rPr>
        <w:t>инструкции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A975C7" w:rsidRPr="008B78CA">
        <w:rPr>
          <w:rStyle w:val="a8"/>
          <w:rFonts w:cs="Times New Roman"/>
          <w:b w:val="0"/>
          <w:color w:val="auto"/>
          <w:spacing w:val="-8"/>
          <w:szCs w:val="28"/>
        </w:rPr>
        <w:t>муниципальных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служащих и должностные инструкции работников возглавляемых подразделений в части требований о знании и изучении антимонопольного законодательства Российской Федерации.</w:t>
      </w:r>
    </w:p>
    <w:p w14:paraId="2ACB39F0" w14:textId="526541A8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4.</w:t>
      </w:r>
      <w:r w:rsidR="006124E5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FB556F">
        <w:rPr>
          <w:rStyle w:val="a8"/>
          <w:rFonts w:cs="Times New Roman"/>
          <w:b w:val="0"/>
          <w:color w:val="auto"/>
          <w:spacing w:val="-8"/>
          <w:szCs w:val="28"/>
        </w:rPr>
        <w:t>Общему отделу</w:t>
      </w:r>
      <w:r w:rsidR="00E142FE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администрации МО «Гунибский </w:t>
      </w:r>
      <w:r w:rsidR="006124E5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район»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обеспечить ознакомление работников </w:t>
      </w:r>
      <w:r w:rsidR="00192878" w:rsidRPr="008B78CA">
        <w:rPr>
          <w:rStyle w:val="a8"/>
          <w:rFonts w:cs="Times New Roman"/>
          <w:b w:val="0"/>
          <w:color w:val="auto"/>
          <w:spacing w:val="-8"/>
          <w:szCs w:val="28"/>
        </w:rPr>
        <w:t>администрации</w:t>
      </w:r>
      <w:r w:rsidR="00155B6E">
        <w:rPr>
          <w:rStyle w:val="a8"/>
          <w:rFonts w:cs="Times New Roman"/>
          <w:b w:val="0"/>
          <w:color w:val="auto"/>
          <w:spacing w:val="-8"/>
          <w:szCs w:val="28"/>
        </w:rPr>
        <w:t xml:space="preserve"> МО «Гунибский район»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с настоящим п</w:t>
      </w:r>
      <w:r w:rsidR="00074D68" w:rsidRPr="008B78CA">
        <w:rPr>
          <w:rStyle w:val="a8"/>
          <w:rFonts w:cs="Times New Roman"/>
          <w:b w:val="0"/>
          <w:color w:val="auto"/>
          <w:spacing w:val="-8"/>
          <w:szCs w:val="28"/>
        </w:rPr>
        <w:t>остановлением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.</w:t>
      </w:r>
    </w:p>
    <w:p w14:paraId="647D2BD3" w14:textId="23DCB94C" w:rsidR="00CA0970" w:rsidRPr="008B78CA" w:rsidRDefault="00CA0970" w:rsidP="002F0135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lastRenderedPageBreak/>
        <w:t xml:space="preserve">5. </w:t>
      </w:r>
      <w:r w:rsidR="002B1955" w:rsidRPr="008B78CA">
        <w:rPr>
          <w:rStyle w:val="a8"/>
          <w:rFonts w:cs="Times New Roman"/>
          <w:b w:val="0"/>
          <w:color w:val="auto"/>
          <w:spacing w:val="-8"/>
          <w:szCs w:val="28"/>
        </w:rPr>
        <w:t>Главному специалисту отдела территориального развития и информации администрации МО «Гунибский район» Абигасанову М.М</w:t>
      </w:r>
      <w:r w:rsidR="004F3165">
        <w:rPr>
          <w:rStyle w:val="a8"/>
          <w:rFonts w:cs="Times New Roman"/>
          <w:b w:val="0"/>
          <w:color w:val="auto"/>
          <w:spacing w:val="-8"/>
          <w:szCs w:val="28"/>
        </w:rPr>
        <w:t>.</w:t>
      </w:r>
      <w:r w:rsidR="00FD2566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обеспечить возможность направления замечаний и предложений организаций и граждан с использованием сети Интернет на действующие нормативные правовые акты и проекты нормативных правовых актов администрации</w:t>
      </w:r>
      <w:r w:rsidR="00155B6E">
        <w:rPr>
          <w:rStyle w:val="a8"/>
          <w:rFonts w:cs="Times New Roman"/>
          <w:b w:val="0"/>
          <w:color w:val="auto"/>
          <w:spacing w:val="-8"/>
          <w:szCs w:val="28"/>
        </w:rPr>
        <w:t xml:space="preserve"> МО</w:t>
      </w:r>
      <w:r w:rsidR="000B378B">
        <w:rPr>
          <w:rStyle w:val="a8"/>
          <w:rFonts w:cs="Times New Roman"/>
          <w:b w:val="0"/>
          <w:color w:val="auto"/>
          <w:spacing w:val="-8"/>
          <w:szCs w:val="28"/>
        </w:rPr>
        <w:t> </w:t>
      </w:r>
      <w:r w:rsidR="00155B6E">
        <w:rPr>
          <w:rStyle w:val="a8"/>
          <w:rFonts w:cs="Times New Roman"/>
          <w:b w:val="0"/>
          <w:color w:val="auto"/>
          <w:spacing w:val="-8"/>
          <w:szCs w:val="28"/>
        </w:rPr>
        <w:t>«Гунибский район»</w:t>
      </w:r>
      <w:r w:rsidR="00FD2566" w:rsidRPr="008B78CA">
        <w:rPr>
          <w:rStyle w:val="a8"/>
          <w:rFonts w:cs="Times New Roman"/>
          <w:b w:val="0"/>
          <w:color w:val="auto"/>
          <w:spacing w:val="-8"/>
          <w:szCs w:val="28"/>
        </w:rPr>
        <w:t>, размещенные на</w:t>
      </w:r>
      <w:r w:rsidR="006124E5" w:rsidRPr="008B78CA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FD2566" w:rsidRPr="008B78CA">
        <w:rPr>
          <w:rStyle w:val="a8"/>
          <w:rFonts w:cs="Times New Roman"/>
          <w:b w:val="0"/>
          <w:color w:val="auto"/>
          <w:spacing w:val="-8"/>
          <w:szCs w:val="28"/>
        </w:rPr>
        <w:t>официальном сайте.</w:t>
      </w:r>
    </w:p>
    <w:p w14:paraId="521A5D73" w14:textId="1798CA9D" w:rsidR="00D83917" w:rsidRDefault="00765B6B" w:rsidP="00D83917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>
        <w:rPr>
          <w:rStyle w:val="a8"/>
          <w:rFonts w:cs="Times New Roman"/>
          <w:b w:val="0"/>
          <w:color w:val="auto"/>
          <w:spacing w:val="-8"/>
          <w:szCs w:val="28"/>
        </w:rPr>
        <w:t xml:space="preserve">6. </w:t>
      </w:r>
      <w:r w:rsidR="00CE2B00">
        <w:rPr>
          <w:rStyle w:val="a8"/>
          <w:rFonts w:cs="Times New Roman"/>
          <w:b w:val="0"/>
          <w:color w:val="auto"/>
          <w:spacing w:val="-8"/>
          <w:szCs w:val="28"/>
        </w:rPr>
        <w:t>Постановление администрации МО «Гунибский район» от 23 мая 2019 года №</w:t>
      </w:r>
      <w:r w:rsidR="000B378B">
        <w:rPr>
          <w:rStyle w:val="a8"/>
          <w:rFonts w:cs="Times New Roman"/>
          <w:b w:val="0"/>
          <w:color w:val="auto"/>
          <w:spacing w:val="-8"/>
          <w:szCs w:val="28"/>
        </w:rPr>
        <w:t> </w:t>
      </w:r>
      <w:r w:rsidR="00CE2B00">
        <w:rPr>
          <w:rStyle w:val="a8"/>
          <w:rFonts w:cs="Times New Roman"/>
          <w:b w:val="0"/>
          <w:color w:val="auto"/>
          <w:spacing w:val="-8"/>
          <w:szCs w:val="28"/>
        </w:rPr>
        <w:t>64 считать утратившим силу.</w:t>
      </w:r>
    </w:p>
    <w:p w14:paraId="7BF14258" w14:textId="35A83F6D" w:rsidR="00185BBD" w:rsidRPr="008B78CA" w:rsidRDefault="00E04B5D" w:rsidP="002F0135">
      <w:pPr>
        <w:ind w:firstLine="709"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>7</w:t>
      </w:r>
      <w:r w:rsidR="00CA0970" w:rsidRPr="008B78CA">
        <w:rPr>
          <w:rStyle w:val="a8"/>
          <w:b w:val="0"/>
          <w:color w:val="auto"/>
          <w:spacing w:val="-8"/>
          <w:szCs w:val="28"/>
        </w:rPr>
        <w:t>. Разместить настоящ</w:t>
      </w:r>
      <w:r w:rsidR="00C235FA" w:rsidRPr="008B78CA">
        <w:rPr>
          <w:rStyle w:val="a8"/>
          <w:b w:val="0"/>
          <w:color w:val="auto"/>
          <w:spacing w:val="-8"/>
          <w:szCs w:val="28"/>
        </w:rPr>
        <w:t>ее</w:t>
      </w:r>
      <w:r w:rsidR="00CA0970" w:rsidRPr="008B78CA">
        <w:rPr>
          <w:rStyle w:val="a8"/>
          <w:b w:val="0"/>
          <w:color w:val="auto"/>
          <w:spacing w:val="-8"/>
          <w:szCs w:val="28"/>
        </w:rPr>
        <w:t xml:space="preserve"> п</w:t>
      </w:r>
      <w:r w:rsidR="00C235FA" w:rsidRPr="008B78CA">
        <w:rPr>
          <w:rStyle w:val="a8"/>
          <w:b w:val="0"/>
          <w:color w:val="auto"/>
          <w:spacing w:val="-8"/>
          <w:szCs w:val="28"/>
        </w:rPr>
        <w:t>остановление</w:t>
      </w:r>
      <w:r w:rsidR="00CA0970" w:rsidRPr="008B78CA">
        <w:rPr>
          <w:rStyle w:val="a8"/>
          <w:b w:val="0"/>
          <w:color w:val="auto"/>
          <w:spacing w:val="-8"/>
          <w:szCs w:val="28"/>
        </w:rPr>
        <w:t xml:space="preserve"> на официальном </w:t>
      </w:r>
      <w:r w:rsidR="006124E5" w:rsidRPr="008B78CA">
        <w:rPr>
          <w:rStyle w:val="a8"/>
          <w:b w:val="0"/>
          <w:color w:val="auto"/>
          <w:spacing w:val="-8"/>
          <w:szCs w:val="28"/>
        </w:rPr>
        <w:t>сайте МО</w:t>
      </w:r>
      <w:r w:rsidR="00C235FA" w:rsidRPr="008B78CA">
        <w:rPr>
          <w:rStyle w:val="a8"/>
          <w:b w:val="0"/>
          <w:color w:val="auto"/>
          <w:spacing w:val="-8"/>
          <w:szCs w:val="28"/>
        </w:rPr>
        <w:t xml:space="preserve"> «Гунибский </w:t>
      </w:r>
      <w:r w:rsidR="00E062C9" w:rsidRPr="008B78CA">
        <w:rPr>
          <w:rStyle w:val="a8"/>
          <w:b w:val="0"/>
          <w:color w:val="auto"/>
          <w:spacing w:val="-8"/>
          <w:szCs w:val="28"/>
        </w:rPr>
        <w:t>район» (</w:t>
      </w:r>
      <w:hyperlink r:id="rId9" w:history="1">
        <w:r w:rsidR="00185BBD" w:rsidRPr="008B78CA">
          <w:rPr>
            <w:rStyle w:val="a8"/>
            <w:b w:val="0"/>
            <w:color w:val="auto"/>
            <w:spacing w:val="-8"/>
            <w:szCs w:val="28"/>
          </w:rPr>
          <w:t>www.gunib.ru</w:t>
        </w:r>
      </w:hyperlink>
      <w:r w:rsidR="000176E3" w:rsidRPr="008B78CA">
        <w:rPr>
          <w:rStyle w:val="a8"/>
          <w:b w:val="0"/>
          <w:color w:val="auto"/>
          <w:spacing w:val="-8"/>
          <w:szCs w:val="28"/>
        </w:rPr>
        <w:t>)</w:t>
      </w:r>
      <w:r w:rsidR="00C46BC5" w:rsidRPr="008B78CA">
        <w:rPr>
          <w:rStyle w:val="a8"/>
          <w:b w:val="0"/>
          <w:color w:val="auto"/>
          <w:spacing w:val="-8"/>
          <w:szCs w:val="28"/>
        </w:rPr>
        <w:t>.</w:t>
      </w:r>
    </w:p>
    <w:p w14:paraId="5496CF35" w14:textId="48A0F9A5" w:rsidR="00DE7B41" w:rsidRPr="008B78CA" w:rsidRDefault="00E04B5D" w:rsidP="002F0135">
      <w:pPr>
        <w:autoSpaceDE w:val="0"/>
        <w:autoSpaceDN w:val="0"/>
        <w:adjustRightInd w:val="0"/>
        <w:ind w:firstLine="709"/>
        <w:contextualSpacing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>8</w:t>
      </w:r>
      <w:r w:rsidR="00CA0970" w:rsidRPr="008B78CA">
        <w:rPr>
          <w:rStyle w:val="a8"/>
          <w:b w:val="0"/>
          <w:color w:val="auto"/>
          <w:spacing w:val="-8"/>
          <w:szCs w:val="28"/>
        </w:rPr>
        <w:t xml:space="preserve">. </w:t>
      </w:r>
      <w:r w:rsidR="00A76471" w:rsidRPr="008B78CA">
        <w:rPr>
          <w:rStyle w:val="a8"/>
          <w:b w:val="0"/>
          <w:color w:val="auto"/>
          <w:spacing w:val="-8"/>
          <w:szCs w:val="28"/>
        </w:rPr>
        <w:t xml:space="preserve">Настоящее постановление вступает в силу в установленном </w:t>
      </w:r>
      <w:r w:rsidR="00A76471">
        <w:rPr>
          <w:rStyle w:val="a8"/>
          <w:b w:val="0"/>
          <w:color w:val="auto"/>
          <w:spacing w:val="-8"/>
          <w:szCs w:val="28"/>
        </w:rPr>
        <w:t xml:space="preserve">законом </w:t>
      </w:r>
      <w:r w:rsidR="00A76471" w:rsidRPr="008B78CA">
        <w:rPr>
          <w:rStyle w:val="a8"/>
          <w:b w:val="0"/>
          <w:color w:val="auto"/>
          <w:spacing w:val="-8"/>
          <w:szCs w:val="28"/>
        </w:rPr>
        <w:t>порядке.</w:t>
      </w:r>
    </w:p>
    <w:p w14:paraId="62961D02" w14:textId="77777777" w:rsidR="00A76471" w:rsidRPr="008B78CA" w:rsidRDefault="00E04B5D" w:rsidP="00A76471">
      <w:pPr>
        <w:autoSpaceDE w:val="0"/>
        <w:autoSpaceDN w:val="0"/>
        <w:adjustRightInd w:val="0"/>
        <w:ind w:firstLine="709"/>
        <w:contextualSpacing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>9</w:t>
      </w:r>
      <w:r w:rsidR="00CA0970" w:rsidRPr="008B78CA">
        <w:rPr>
          <w:rStyle w:val="a8"/>
          <w:b w:val="0"/>
          <w:color w:val="auto"/>
          <w:spacing w:val="-8"/>
          <w:szCs w:val="28"/>
        </w:rPr>
        <w:t>.</w:t>
      </w:r>
      <w:r w:rsidR="006124E5" w:rsidRPr="008B78CA">
        <w:rPr>
          <w:rStyle w:val="a8"/>
          <w:b w:val="0"/>
          <w:color w:val="auto"/>
          <w:spacing w:val="-8"/>
          <w:szCs w:val="28"/>
        </w:rPr>
        <w:t xml:space="preserve"> </w:t>
      </w:r>
      <w:r w:rsidR="00A76471" w:rsidRPr="008B78CA">
        <w:rPr>
          <w:rStyle w:val="a8"/>
          <w:b w:val="0"/>
          <w:color w:val="auto"/>
          <w:spacing w:val="-8"/>
          <w:szCs w:val="28"/>
        </w:rPr>
        <w:t>Контроль за исполнением настоящего постановления оставляю за собой.</w:t>
      </w:r>
    </w:p>
    <w:p w14:paraId="38980F7A" w14:textId="4598C862" w:rsidR="00CA0970" w:rsidRPr="008B78CA" w:rsidRDefault="00CA0970" w:rsidP="002F0135">
      <w:pPr>
        <w:autoSpaceDE w:val="0"/>
        <w:autoSpaceDN w:val="0"/>
        <w:adjustRightInd w:val="0"/>
        <w:ind w:firstLine="709"/>
        <w:contextualSpacing/>
        <w:jc w:val="both"/>
        <w:rPr>
          <w:rStyle w:val="a8"/>
          <w:b w:val="0"/>
          <w:color w:val="auto"/>
          <w:spacing w:val="-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827"/>
        <w:gridCol w:w="2835"/>
        <w:gridCol w:w="2410"/>
      </w:tblGrid>
      <w:tr w:rsidR="000B378B" w:rsidRPr="008B78CA" w14:paraId="0C6995E7" w14:textId="77777777" w:rsidTr="000B378B">
        <w:trPr>
          <w:trHeight w:val="346"/>
        </w:trPr>
        <w:tc>
          <w:tcPr>
            <w:tcW w:w="709" w:type="dxa"/>
          </w:tcPr>
          <w:p w14:paraId="0580C5BE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3C969263" w14:textId="4F5831F1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777ABC59" w14:textId="77777777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3A98A11D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0B378B" w:rsidRPr="008B78CA" w14:paraId="168E129E" w14:textId="77777777" w:rsidTr="000B378B">
        <w:trPr>
          <w:trHeight w:val="346"/>
        </w:trPr>
        <w:tc>
          <w:tcPr>
            <w:tcW w:w="709" w:type="dxa"/>
          </w:tcPr>
          <w:p w14:paraId="747C056B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49A87384" w14:textId="382EBFAC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5E647C6C" w14:textId="77777777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50062389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0B378B" w:rsidRPr="008B78CA" w14:paraId="2579DC8A" w14:textId="77777777" w:rsidTr="000B378B">
        <w:trPr>
          <w:trHeight w:val="346"/>
        </w:trPr>
        <w:tc>
          <w:tcPr>
            <w:tcW w:w="709" w:type="dxa"/>
          </w:tcPr>
          <w:p w14:paraId="03480522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636CF4B0" w14:textId="54E8D534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65F3F41A" w14:textId="77777777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5AE8866D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0B378B" w:rsidRPr="008B78CA" w14:paraId="57600EB5" w14:textId="77777777" w:rsidTr="000B378B">
        <w:trPr>
          <w:trHeight w:val="346"/>
        </w:trPr>
        <w:tc>
          <w:tcPr>
            <w:tcW w:w="709" w:type="dxa"/>
          </w:tcPr>
          <w:p w14:paraId="10EDCC94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4F0E64E9" w14:textId="7CF9A9A3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  <w:r w:rsidRPr="008B78CA">
              <w:rPr>
                <w:rStyle w:val="a8"/>
                <w:color w:val="auto"/>
                <w:spacing w:val="-8"/>
                <w:szCs w:val="28"/>
              </w:rPr>
              <w:t xml:space="preserve">Глава администрации </w:t>
            </w:r>
          </w:p>
        </w:tc>
        <w:tc>
          <w:tcPr>
            <w:tcW w:w="2835" w:type="dxa"/>
          </w:tcPr>
          <w:p w14:paraId="7642231F" w14:textId="77777777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624A4C5A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0B378B" w:rsidRPr="008B78CA" w14:paraId="3A1AC24A" w14:textId="77777777" w:rsidTr="000B378B">
        <w:trPr>
          <w:trHeight w:val="266"/>
        </w:trPr>
        <w:tc>
          <w:tcPr>
            <w:tcW w:w="709" w:type="dxa"/>
          </w:tcPr>
          <w:p w14:paraId="33BAF6B6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1B2112D1" w14:textId="0DCE05A3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  <w:r w:rsidRPr="008B78CA">
              <w:rPr>
                <w:rStyle w:val="a8"/>
                <w:color w:val="auto"/>
                <w:spacing w:val="-8"/>
                <w:szCs w:val="28"/>
              </w:rPr>
              <w:t>МО «Гунибский район»</w:t>
            </w:r>
          </w:p>
        </w:tc>
        <w:tc>
          <w:tcPr>
            <w:tcW w:w="2835" w:type="dxa"/>
          </w:tcPr>
          <w:p w14:paraId="5EDBA654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2B88CC85" w14:textId="423B8E9B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  <w:r>
              <w:rPr>
                <w:rStyle w:val="a8"/>
                <w:color w:val="auto"/>
                <w:spacing w:val="-8"/>
                <w:szCs w:val="28"/>
              </w:rPr>
              <w:t>Р</w:t>
            </w:r>
            <w:r w:rsidRPr="008B78CA">
              <w:rPr>
                <w:rStyle w:val="a8"/>
                <w:color w:val="auto"/>
                <w:spacing w:val="-8"/>
                <w:szCs w:val="28"/>
              </w:rPr>
              <w:t xml:space="preserve">. </w:t>
            </w:r>
            <w:r>
              <w:rPr>
                <w:rStyle w:val="a8"/>
                <w:color w:val="auto"/>
                <w:spacing w:val="-8"/>
                <w:szCs w:val="28"/>
              </w:rPr>
              <w:t>Г</w:t>
            </w:r>
            <w:r>
              <w:rPr>
                <w:rStyle w:val="a8"/>
              </w:rPr>
              <w:t>усейнов</w:t>
            </w:r>
          </w:p>
        </w:tc>
      </w:tr>
      <w:tr w:rsidR="000B378B" w:rsidRPr="008B78CA" w14:paraId="07186892" w14:textId="77777777" w:rsidTr="000B378B">
        <w:trPr>
          <w:trHeight w:val="266"/>
        </w:trPr>
        <w:tc>
          <w:tcPr>
            <w:tcW w:w="709" w:type="dxa"/>
          </w:tcPr>
          <w:p w14:paraId="1C88B486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2F9C5EA9" w14:textId="26977C4F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1CE841B4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152D54BC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0B378B" w:rsidRPr="008B78CA" w14:paraId="4F5844F6" w14:textId="77777777" w:rsidTr="000B378B">
        <w:trPr>
          <w:trHeight w:val="266"/>
        </w:trPr>
        <w:tc>
          <w:tcPr>
            <w:tcW w:w="709" w:type="dxa"/>
          </w:tcPr>
          <w:p w14:paraId="75EA34EC" w14:textId="77777777" w:rsidR="000B378B" w:rsidRPr="008B78CA" w:rsidRDefault="000B378B" w:rsidP="000B378B">
            <w:pPr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3827" w:type="dxa"/>
          </w:tcPr>
          <w:p w14:paraId="4E706C53" w14:textId="438239A5" w:rsidR="000B378B" w:rsidRPr="008B78CA" w:rsidRDefault="000B378B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49F88A56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410" w:type="dxa"/>
          </w:tcPr>
          <w:p w14:paraId="5EDFEB71" w14:textId="77777777" w:rsidR="000B378B" w:rsidRPr="008B78CA" w:rsidRDefault="000B378B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</w:tbl>
    <w:p w14:paraId="085A7553" w14:textId="77777777" w:rsidR="0004624C" w:rsidRPr="008B78CA" w:rsidRDefault="0004624C" w:rsidP="00E062C9">
      <w:pPr>
        <w:tabs>
          <w:tab w:val="left" w:pos="851"/>
        </w:tabs>
        <w:ind w:right="-2"/>
        <w:jc w:val="right"/>
        <w:rPr>
          <w:rFonts w:eastAsia="Times New Roman"/>
          <w:color w:val="auto"/>
          <w:spacing w:val="-8"/>
          <w:szCs w:val="28"/>
          <w:lang w:eastAsia="ru-RU"/>
        </w:rPr>
      </w:pPr>
    </w:p>
    <w:p w14:paraId="1153B078" w14:textId="77777777" w:rsidR="0004624C" w:rsidRPr="008B78CA" w:rsidRDefault="0004624C" w:rsidP="00E062C9">
      <w:pPr>
        <w:tabs>
          <w:tab w:val="left" w:pos="851"/>
        </w:tabs>
        <w:ind w:right="-2"/>
        <w:jc w:val="right"/>
        <w:rPr>
          <w:rFonts w:eastAsia="Times New Roman"/>
          <w:color w:val="auto"/>
          <w:spacing w:val="-8"/>
          <w:szCs w:val="28"/>
          <w:lang w:eastAsia="ru-RU"/>
        </w:rPr>
      </w:pPr>
    </w:p>
    <w:p w14:paraId="52A5B1BA" w14:textId="77777777" w:rsidR="00E062C9" w:rsidRPr="008B78CA" w:rsidRDefault="00E062C9">
      <w:pPr>
        <w:rPr>
          <w:rFonts w:eastAsia="Times New Roman"/>
          <w:color w:val="auto"/>
          <w:spacing w:val="-8"/>
          <w:szCs w:val="28"/>
          <w:lang w:eastAsia="ru-RU"/>
        </w:rPr>
      </w:pPr>
      <w:r w:rsidRPr="008B78CA">
        <w:rPr>
          <w:rFonts w:eastAsia="Times New Roman"/>
          <w:color w:val="auto"/>
          <w:spacing w:val="-8"/>
          <w:szCs w:val="28"/>
          <w:lang w:eastAsia="ru-RU"/>
        </w:rPr>
        <w:br w:type="page"/>
      </w:r>
    </w:p>
    <w:p w14:paraId="39A00702" w14:textId="0F2D447E" w:rsidR="00CA0970" w:rsidRPr="008B78CA" w:rsidRDefault="00CA0970" w:rsidP="006807AC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</w:pP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lastRenderedPageBreak/>
        <w:t xml:space="preserve">Приложение </w:t>
      </w:r>
    </w:p>
    <w:p w14:paraId="7CBA7816" w14:textId="20AAF904" w:rsidR="00316623" w:rsidRDefault="00CA0970" w:rsidP="006807AC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</w:pP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 xml:space="preserve">к </w:t>
      </w:r>
      <w:r w:rsidR="00316623"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постановлению администрации</w:t>
      </w:r>
      <w:r w:rsidR="00397E19" w:rsidRPr="00397E19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 xml:space="preserve"> </w:t>
      </w:r>
    </w:p>
    <w:p w14:paraId="00BF6972" w14:textId="16D17677" w:rsidR="00CA0970" w:rsidRPr="008B78CA" w:rsidRDefault="00397E19" w:rsidP="006807AC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</w:pP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МО «Гунибский район»</w:t>
      </w:r>
    </w:p>
    <w:p w14:paraId="1D348460" w14:textId="362EBEA1" w:rsidR="00CA0970" w:rsidRPr="008B78CA" w:rsidRDefault="00CA0970" w:rsidP="006807AC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</w:pP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от</w:t>
      </w:r>
      <w:r w:rsidR="006124E5"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 xml:space="preserve"> </w:t>
      </w:r>
      <w:r w:rsidR="004B2E6C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20.01.2025</w:t>
      </w: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 xml:space="preserve"> г</w:t>
      </w:r>
      <w:r w:rsidR="004B2E6C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.</w:t>
      </w:r>
      <w:r w:rsidRPr="008B78CA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 xml:space="preserve"> №</w:t>
      </w:r>
      <w:r w:rsidR="004B2E6C">
        <w:rPr>
          <w:rFonts w:eastAsia="Times New Roman"/>
          <w:b w:val="0"/>
          <w:color w:val="auto"/>
          <w:spacing w:val="-6"/>
          <w:sz w:val="24"/>
          <w:szCs w:val="28"/>
          <w:lang w:eastAsia="ru-RU"/>
        </w:rPr>
        <w:t>8</w:t>
      </w:r>
    </w:p>
    <w:p w14:paraId="02C722EE" w14:textId="32232611" w:rsidR="00CA0970" w:rsidRDefault="00CA0970" w:rsidP="006807AC">
      <w:pPr>
        <w:tabs>
          <w:tab w:val="left" w:pos="851"/>
        </w:tabs>
        <w:ind w:right="-2"/>
        <w:jc w:val="right"/>
        <w:rPr>
          <w:rFonts w:eastAsia="Times New Roman"/>
          <w:color w:val="auto"/>
          <w:spacing w:val="-6"/>
          <w:szCs w:val="28"/>
          <w:lang w:eastAsia="ru-RU"/>
        </w:rPr>
      </w:pPr>
    </w:p>
    <w:p w14:paraId="09781BBE" w14:textId="77777777" w:rsidR="00A01CE5" w:rsidRPr="008B78CA" w:rsidRDefault="00A01CE5" w:rsidP="00E062C9">
      <w:pPr>
        <w:tabs>
          <w:tab w:val="left" w:pos="851"/>
        </w:tabs>
        <w:ind w:right="-2"/>
        <w:rPr>
          <w:rFonts w:eastAsia="Times New Roman"/>
          <w:color w:val="auto"/>
          <w:spacing w:val="-6"/>
          <w:szCs w:val="28"/>
          <w:lang w:eastAsia="ru-RU"/>
        </w:rPr>
      </w:pPr>
    </w:p>
    <w:p w14:paraId="2C93C5F3" w14:textId="77777777" w:rsidR="00CA0970" w:rsidRPr="004B2E6C" w:rsidRDefault="00CA0970" w:rsidP="00E062C9">
      <w:pPr>
        <w:pStyle w:val="ConsPlusTitle"/>
        <w:ind w:firstLine="0"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>Положение</w:t>
      </w:r>
    </w:p>
    <w:p w14:paraId="3C1DCBAE" w14:textId="640CA7BE" w:rsidR="00E062C9" w:rsidRPr="004B2E6C" w:rsidRDefault="00BE10DA" w:rsidP="00E062C9">
      <w:pPr>
        <w:autoSpaceDE w:val="0"/>
        <w:autoSpaceDN w:val="0"/>
        <w:adjustRightInd w:val="0"/>
        <w:rPr>
          <w:b w:val="0"/>
          <w:color w:val="auto"/>
          <w:spacing w:val="-8"/>
          <w:szCs w:val="28"/>
        </w:rPr>
      </w:pPr>
      <w:r>
        <w:rPr>
          <w:color w:val="auto"/>
          <w:spacing w:val="-8"/>
          <w:szCs w:val="28"/>
        </w:rPr>
        <w:t xml:space="preserve"> </w:t>
      </w:r>
      <w:r w:rsidR="00CA0970" w:rsidRPr="004B2E6C">
        <w:rPr>
          <w:color w:val="auto"/>
          <w:spacing w:val="-8"/>
          <w:szCs w:val="28"/>
        </w:rPr>
        <w:t>об организации системы внутреннего обесп</w:t>
      </w:r>
      <w:r w:rsidR="00B6480B" w:rsidRPr="004B2E6C">
        <w:rPr>
          <w:color w:val="auto"/>
          <w:spacing w:val="-8"/>
          <w:szCs w:val="28"/>
        </w:rPr>
        <w:t xml:space="preserve">ечения соответствия требованиям </w:t>
      </w:r>
      <w:r w:rsidR="00CA0970" w:rsidRPr="004B2E6C">
        <w:rPr>
          <w:color w:val="auto"/>
          <w:spacing w:val="-8"/>
          <w:szCs w:val="28"/>
        </w:rPr>
        <w:t xml:space="preserve">антимонопольного законодательства в </w:t>
      </w:r>
      <w:r w:rsidR="00347790" w:rsidRPr="004B2E6C">
        <w:rPr>
          <w:color w:val="auto"/>
          <w:spacing w:val="-8"/>
          <w:szCs w:val="28"/>
        </w:rPr>
        <w:t xml:space="preserve">Администрации </w:t>
      </w:r>
    </w:p>
    <w:p w14:paraId="5E1B98DE" w14:textId="77777777" w:rsidR="00CA0970" w:rsidRPr="004B2E6C" w:rsidRDefault="00CA0970" w:rsidP="00E062C9">
      <w:pPr>
        <w:autoSpaceDE w:val="0"/>
        <w:autoSpaceDN w:val="0"/>
        <w:adjustRightInd w:val="0"/>
        <w:rPr>
          <w:b w:val="0"/>
          <w:color w:val="auto"/>
          <w:spacing w:val="-8"/>
          <w:szCs w:val="28"/>
        </w:rPr>
      </w:pPr>
      <w:r w:rsidRPr="004B2E6C">
        <w:rPr>
          <w:color w:val="auto"/>
          <w:spacing w:val="-8"/>
          <w:szCs w:val="28"/>
        </w:rPr>
        <w:t>М</w:t>
      </w:r>
      <w:r w:rsidR="00347790" w:rsidRPr="004B2E6C">
        <w:rPr>
          <w:color w:val="auto"/>
          <w:spacing w:val="-8"/>
          <w:szCs w:val="28"/>
        </w:rPr>
        <w:t>О «Гунибский район»</w:t>
      </w:r>
    </w:p>
    <w:p w14:paraId="63C46180" w14:textId="77777777" w:rsidR="00C46BC5" w:rsidRPr="004B2E6C" w:rsidRDefault="00C46BC5" w:rsidP="00E062C9">
      <w:pPr>
        <w:autoSpaceDE w:val="0"/>
        <w:autoSpaceDN w:val="0"/>
        <w:adjustRightInd w:val="0"/>
        <w:rPr>
          <w:b w:val="0"/>
          <w:color w:val="auto"/>
          <w:spacing w:val="-8"/>
          <w:szCs w:val="28"/>
        </w:rPr>
      </w:pPr>
    </w:p>
    <w:p w14:paraId="7FDD5811" w14:textId="77777777" w:rsidR="00CA0970" w:rsidRPr="004B2E6C" w:rsidRDefault="00CA0970" w:rsidP="001778B6">
      <w:pPr>
        <w:pStyle w:val="ConsPlusNormal"/>
        <w:widowControl w:val="0"/>
        <w:numPr>
          <w:ilvl w:val="0"/>
          <w:numId w:val="1"/>
        </w:numPr>
        <w:ind w:left="0" w:firstLine="0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>Общие положения</w:t>
      </w:r>
    </w:p>
    <w:p w14:paraId="366DA1D9" w14:textId="77777777" w:rsidR="00CA0970" w:rsidRPr="004B2E6C" w:rsidRDefault="00CA0970" w:rsidP="001778B6">
      <w:pPr>
        <w:pStyle w:val="ConsPlusNormal"/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Настоящее Положение разработано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  <w:lang w:eastAsia="ar-SA"/>
        </w:rPr>
        <w:t>во исполнение Указа Президента Российской Федерации от 21.12.2017 № 618 «Об основных направлениях государственной политики по развитию конкуренции» и определяет порядок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внутреннего обеспечения соответствия требованиям антимонопольного законодательства в М</w:t>
      </w:r>
      <w:r w:rsidR="001E729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 «Гунибский район»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(далее - антимонопольный комплаенс). </w:t>
      </w:r>
    </w:p>
    <w:p w14:paraId="26E6E0FE" w14:textId="77777777" w:rsidR="00CA0970" w:rsidRPr="004B2E6C" w:rsidRDefault="00CA0970" w:rsidP="001778B6">
      <w:pPr>
        <w:pStyle w:val="ConsPlusNormal"/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Термины и понятия, используемые в настоящем Положении, применяются в значениях, определенных антимонопольным законодательством Российской Федерации и иными нормативными правовыми актами о защите конкуренции.</w:t>
      </w:r>
    </w:p>
    <w:p w14:paraId="02523DFA" w14:textId="77777777" w:rsidR="00CA0970" w:rsidRPr="004B2E6C" w:rsidRDefault="00CA0970" w:rsidP="001778B6">
      <w:pPr>
        <w:pStyle w:val="ConsPlusNormal"/>
        <w:widowControl w:val="0"/>
        <w:numPr>
          <w:ilvl w:val="1"/>
          <w:numId w:val="1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Целями антимонопольного комплаенса являются:</w:t>
      </w:r>
    </w:p>
    <w:p w14:paraId="28206129" w14:textId="4B8D28EC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обеспечение соответствия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деятельности </w:t>
      </w:r>
      <w:r w:rsidR="00540F1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требованиям антимонопольного законодательства;</w:t>
      </w:r>
    </w:p>
    <w:p w14:paraId="7D3C245B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5C68C3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 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профилактика и сокращение количества нарушений требований антимонопольного законодательства в деятельности </w:t>
      </w:r>
      <w:r w:rsidR="00540F1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074BAC53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повышение уровня правовой культуры в </w:t>
      </w:r>
      <w:r w:rsidR="00540F1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7D1EA9F7" w14:textId="77777777" w:rsidR="00CA0970" w:rsidRPr="004B2E6C" w:rsidRDefault="00CA0970" w:rsidP="001778B6">
      <w:pPr>
        <w:pStyle w:val="ConsPlusNormal"/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Задачи антимонопольного комплаенса:</w:t>
      </w:r>
    </w:p>
    <w:p w14:paraId="1C6B6351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выявление рисков нарушений антимонопольного законодательства;</w:t>
      </w:r>
    </w:p>
    <w:p w14:paraId="5ECDD432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управление рисками нарушений антимонопольного законодательства;</w:t>
      </w:r>
    </w:p>
    <w:p w14:paraId="19525DBB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контроль соответствия деятельности </w:t>
      </w:r>
      <w:r w:rsidR="000D16F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требованиям антимонопольного законодательства;</w:t>
      </w:r>
    </w:p>
    <w:p w14:paraId="07E28110" w14:textId="0577CD35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оценка эффективности организации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в </w:t>
      </w:r>
      <w:r w:rsidR="000D16F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антимонопольного комплаенса.</w:t>
      </w:r>
    </w:p>
    <w:p w14:paraId="177E0A26" w14:textId="77777777" w:rsidR="00CA0970" w:rsidRPr="004B2E6C" w:rsidRDefault="00CA0970" w:rsidP="001778B6">
      <w:pPr>
        <w:pStyle w:val="ConsPlusNormal"/>
        <w:widowControl w:val="0"/>
        <w:numPr>
          <w:ilvl w:val="1"/>
          <w:numId w:val="1"/>
        </w:numPr>
        <w:tabs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Принципы антимонопольного комплаенса:</w:t>
      </w:r>
    </w:p>
    <w:p w14:paraId="59580448" w14:textId="304FE44A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законность;</w:t>
      </w:r>
    </w:p>
    <w:p w14:paraId="20A92C01" w14:textId="77777777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заинтересованность руководства </w:t>
      </w:r>
      <w:r w:rsidR="006D466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в эффективности функционирования антимонопольного комплаенса;</w:t>
      </w:r>
    </w:p>
    <w:p w14:paraId="1509E0C8" w14:textId="02474FE6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регулярность оценки рисков нарушения антимонопольного законодательства;</w:t>
      </w:r>
    </w:p>
    <w:p w14:paraId="370117E6" w14:textId="5A2ADE5E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информационная открытость действующего в </w:t>
      </w:r>
      <w:r w:rsidR="00620160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антимонопольного комплаенса;</w:t>
      </w:r>
    </w:p>
    <w:p w14:paraId="3FFE91B8" w14:textId="0725FF06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непрерывность анализа и функционирования антимонопольного комплаенса;</w:t>
      </w:r>
    </w:p>
    <w:p w14:paraId="24291E68" w14:textId="194A5B6B" w:rsidR="00CA0970" w:rsidRPr="004B2E6C" w:rsidRDefault="00CA0970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совершенствование антимонопольного комплаенса.</w:t>
      </w:r>
    </w:p>
    <w:p w14:paraId="58803819" w14:textId="77777777" w:rsidR="002E76D7" w:rsidRPr="004B2E6C" w:rsidRDefault="002E76D7" w:rsidP="001778B6">
      <w:pPr>
        <w:pStyle w:val="ConsPlusNormal"/>
        <w:tabs>
          <w:tab w:val="left" w:pos="993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561030CB" w14:textId="70179BD2" w:rsidR="00CA0970" w:rsidRPr="004B2E6C" w:rsidRDefault="00CA0970" w:rsidP="00BE10DA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подразделение (должностное </w:t>
      </w:r>
      <w:r w:rsidR="006124E5" w:rsidRPr="004B2E6C">
        <w:rPr>
          <w:rFonts w:ascii="Times New Roman" w:hAnsi="Times New Roman" w:cs="Times New Roman"/>
          <w:spacing w:val="-8"/>
          <w:sz w:val="28"/>
          <w:szCs w:val="28"/>
        </w:rPr>
        <w:t>лицо)</w:t>
      </w:r>
      <w:r w:rsidR="00316623" w:rsidRPr="004B2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spacing w:val="-8"/>
          <w:sz w:val="28"/>
          <w:szCs w:val="28"/>
        </w:rPr>
        <w:t>и коллегиальный орган</w:t>
      </w:r>
    </w:p>
    <w:p w14:paraId="3B61B71F" w14:textId="7C55AB21" w:rsidR="00CA0970" w:rsidRPr="004B2E6C" w:rsidRDefault="006124E5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 w:val="0"/>
          <w:color w:val="auto"/>
          <w:spacing w:val="-8"/>
          <w:szCs w:val="28"/>
        </w:rPr>
      </w:pPr>
      <w:r w:rsidRPr="004B2E6C">
        <w:rPr>
          <w:color w:val="auto"/>
          <w:spacing w:val="-8"/>
          <w:szCs w:val="28"/>
        </w:rPr>
        <w:t xml:space="preserve"> </w:t>
      </w:r>
      <w:r w:rsidR="00CA0970" w:rsidRPr="004B2E6C">
        <w:rPr>
          <w:b w:val="0"/>
          <w:color w:val="auto"/>
          <w:spacing w:val="-8"/>
          <w:szCs w:val="28"/>
        </w:rPr>
        <w:t xml:space="preserve">Общий контроль за организацией и функционированием </w:t>
      </w:r>
      <w:r w:rsidR="0056691C" w:rsidRPr="004B2E6C">
        <w:rPr>
          <w:b w:val="0"/>
          <w:color w:val="auto"/>
          <w:spacing w:val="-8"/>
          <w:szCs w:val="28"/>
        </w:rPr>
        <w:t xml:space="preserve">антимонопольного комплаенса </w:t>
      </w:r>
      <w:r w:rsidR="00CA0970" w:rsidRPr="004B2E6C">
        <w:rPr>
          <w:b w:val="0"/>
          <w:color w:val="auto"/>
          <w:spacing w:val="-8"/>
          <w:szCs w:val="28"/>
        </w:rPr>
        <w:t xml:space="preserve">в </w:t>
      </w:r>
      <w:r w:rsidR="00986CE8" w:rsidRPr="004B2E6C">
        <w:rPr>
          <w:b w:val="0"/>
          <w:color w:val="auto"/>
          <w:spacing w:val="-8"/>
          <w:szCs w:val="28"/>
        </w:rPr>
        <w:t>администрации</w:t>
      </w:r>
      <w:r w:rsidR="0056691C" w:rsidRPr="004B2E6C">
        <w:rPr>
          <w:b w:val="0"/>
          <w:color w:val="auto"/>
          <w:spacing w:val="-8"/>
          <w:szCs w:val="28"/>
        </w:rPr>
        <w:t xml:space="preserve"> МО «Гунибский район»</w:t>
      </w:r>
      <w:r w:rsidR="00CA0970" w:rsidRPr="004B2E6C">
        <w:rPr>
          <w:b w:val="0"/>
          <w:color w:val="auto"/>
          <w:spacing w:val="-8"/>
          <w:szCs w:val="28"/>
        </w:rPr>
        <w:t xml:space="preserve"> осуществляется </w:t>
      </w:r>
      <w:r w:rsidR="00986CE8" w:rsidRPr="004B2E6C">
        <w:rPr>
          <w:b w:val="0"/>
          <w:color w:val="auto"/>
          <w:spacing w:val="-8"/>
          <w:szCs w:val="28"/>
        </w:rPr>
        <w:t>главой</w:t>
      </w:r>
      <w:r w:rsidR="0056691C" w:rsidRPr="004B2E6C">
        <w:rPr>
          <w:b w:val="0"/>
          <w:color w:val="auto"/>
          <w:spacing w:val="-8"/>
          <w:szCs w:val="28"/>
        </w:rPr>
        <w:t xml:space="preserve"> администрации МО «</w:t>
      </w:r>
      <w:r w:rsidR="00C96897" w:rsidRPr="004B2E6C">
        <w:rPr>
          <w:b w:val="0"/>
          <w:color w:val="auto"/>
          <w:spacing w:val="-8"/>
          <w:szCs w:val="28"/>
        </w:rPr>
        <w:t>Гунибский район»</w:t>
      </w:r>
      <w:r w:rsidR="00CA0970" w:rsidRPr="004B2E6C">
        <w:rPr>
          <w:b w:val="0"/>
          <w:color w:val="auto"/>
          <w:spacing w:val="-8"/>
          <w:szCs w:val="28"/>
        </w:rPr>
        <w:t>, который:</w:t>
      </w:r>
    </w:p>
    <w:p w14:paraId="2EBB0411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lastRenderedPageBreak/>
        <w:t xml:space="preserve">- вводит в действие настоящий правовой акт об антимонопольном комплаенсе, вносит в него изменения, а также принимает внутренние акты </w:t>
      </w:r>
      <w:r w:rsidR="00A80F17" w:rsidRPr="004B2E6C">
        <w:rPr>
          <w:b w:val="0"/>
          <w:color w:val="auto"/>
          <w:spacing w:val="-8"/>
          <w:szCs w:val="28"/>
        </w:rPr>
        <w:t>администрации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, регламентирующие функционирование антимонопольного комплаенса; </w:t>
      </w:r>
    </w:p>
    <w:p w14:paraId="5797D7EA" w14:textId="68BC26B0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- применяет предусмотренные законодательством Российской Федерации меры ответственности за несоблюдение </w:t>
      </w:r>
      <w:r w:rsidR="00277E1F" w:rsidRPr="004B2E6C">
        <w:rPr>
          <w:rFonts w:eastAsia="Times New Roman"/>
          <w:b w:val="0"/>
          <w:color w:val="auto"/>
          <w:spacing w:val="-8"/>
          <w:szCs w:val="28"/>
          <w:lang w:eastAsia="ar-SA"/>
        </w:rPr>
        <w:t>муниципальными</w:t>
      </w:r>
      <w:r w:rsidRPr="004B2E6C">
        <w:rPr>
          <w:rFonts w:eastAsia="Times New Roman"/>
          <w:b w:val="0"/>
          <w:color w:val="auto"/>
          <w:spacing w:val="-8"/>
          <w:szCs w:val="28"/>
          <w:lang w:eastAsia="ar-SA"/>
        </w:rPr>
        <w:t xml:space="preserve"> служащими и работниками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</w:t>
      </w:r>
      <w:r w:rsidR="00F14B26" w:rsidRPr="004B2E6C">
        <w:rPr>
          <w:b w:val="0"/>
          <w:color w:val="auto"/>
          <w:spacing w:val="-8"/>
          <w:szCs w:val="28"/>
        </w:rPr>
        <w:t>администрации</w:t>
      </w:r>
      <w:r w:rsidR="00C96897" w:rsidRPr="004B2E6C">
        <w:rPr>
          <w:b w:val="0"/>
          <w:color w:val="auto"/>
          <w:spacing w:val="-8"/>
          <w:szCs w:val="28"/>
        </w:rPr>
        <w:t xml:space="preserve"> МО «Гунибский район»</w:t>
      </w:r>
      <w:r w:rsidR="006124E5" w:rsidRPr="004B2E6C">
        <w:rPr>
          <w:rFonts w:eastAsia="Times New Roman"/>
          <w:b w:val="0"/>
          <w:color w:val="auto"/>
          <w:spacing w:val="-8"/>
          <w:szCs w:val="28"/>
          <w:lang w:eastAsia="ar-SA"/>
        </w:rPr>
        <w:t xml:space="preserve"> 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настоящего правового акта об антимонопольном комплаенсе;</w:t>
      </w:r>
    </w:p>
    <w:p w14:paraId="774320BE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-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 </w:t>
      </w:r>
    </w:p>
    <w:p w14:paraId="654C1913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- осуществляет контроль за устранением выявленных недостатков антимонопольного комплаенса.</w:t>
      </w:r>
    </w:p>
    <w:p w14:paraId="336AD814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2.2. В целях организации и функционирования антимонопольного комплаенса определяется уполномоченное подразделение (должностные лица) в соответствии с организационной структурой, штатной численностью и характером деятельности </w:t>
      </w:r>
      <w:r w:rsidR="00FE51D7" w:rsidRPr="004B2E6C">
        <w:rPr>
          <w:b w:val="0"/>
          <w:color w:val="auto"/>
          <w:spacing w:val="-8"/>
          <w:szCs w:val="28"/>
        </w:rPr>
        <w:t>администрации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.</w:t>
      </w:r>
    </w:p>
    <w:p w14:paraId="24F03981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Функции уполномоченного подразделения (должностных лиц) закрепляются решением </w:t>
      </w:r>
      <w:r w:rsidR="0049673A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главы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в соответствии со сферой выполняемых должностных обязанностей.</w:t>
      </w:r>
    </w:p>
    <w:p w14:paraId="2EDAD338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2.3. При определении уполномоченного подразделения (назначении должностных лиц) </w:t>
      </w:r>
      <w:r w:rsidR="006C797E" w:rsidRPr="004B2E6C">
        <w:rPr>
          <w:b w:val="0"/>
          <w:color w:val="auto"/>
          <w:spacing w:val="-8"/>
          <w:szCs w:val="28"/>
        </w:rPr>
        <w:t>администрации</w:t>
      </w:r>
      <w:r w:rsidR="006124E5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руководствуется следующими принципами:</w:t>
      </w:r>
    </w:p>
    <w:p w14:paraId="1BE5DE84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- подотчетность уполномоченного подразделения (должностных лиц) непосредственно </w:t>
      </w:r>
      <w:r w:rsidR="0056050C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главе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;</w:t>
      </w:r>
    </w:p>
    <w:p w14:paraId="5C963941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- достаточность полномочий и ресурсов, необходимых для выполнения своих задач уполномоченным подразделением (должностными лицами).</w:t>
      </w:r>
    </w:p>
    <w:p w14:paraId="0A1F6183" w14:textId="77777777" w:rsidR="00CA0970" w:rsidRPr="004B2E6C" w:rsidRDefault="00CA0970" w:rsidP="001778B6">
      <w:pPr>
        <w:pStyle w:val="ConsPlusNormal"/>
        <w:widowControl w:val="0"/>
        <w:tabs>
          <w:tab w:val="left" w:pos="993"/>
        </w:tabs>
        <w:ind w:firstLine="858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2.4. Основными функциональными обязанностями уполномоченного подразделения являются: </w:t>
      </w:r>
    </w:p>
    <w:p w14:paraId="70EC8B78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разработка, согласование и внедрение правовых актов </w:t>
      </w:r>
      <w:r w:rsidR="00DF20B3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обеспечивающих развитие и функционирование антимонопольного комплаенса в </w:t>
      </w:r>
      <w:r w:rsidR="002A7AF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3DAF733B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координация и методологическое обеспечение мероприятий антимонопольного комплаенса в </w:t>
      </w:r>
      <w:r w:rsidR="00E604C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0EE462FF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контроль за функционированием антимонопольного комплаенса в </w:t>
      </w:r>
      <w:r w:rsidR="009F2C33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6AB68BD4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выявление рисков нарушения антимонопольного законодательства в деятельности </w:t>
      </w:r>
      <w:r w:rsidR="00557D0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781F30E2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инициирование мероприятий по минимизации рисков нарушения антимонопольного законодательства в </w:t>
      </w:r>
      <w:r w:rsidR="00557D0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5FA34B61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информирование должностных лиц </w:t>
      </w:r>
      <w:r w:rsidR="00557D0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в зоне ответственности которых имеются соответствующие антимонопольные риски, и руководителя </w:t>
      </w:r>
      <w:r w:rsidR="00557D0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 выявленных рисках;</w:t>
      </w:r>
    </w:p>
    <w:p w14:paraId="168FBD0E" w14:textId="45E74E0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организация взаимодейств</w:t>
      </w:r>
      <w:r w:rsidR="002C082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я с другими подразделениями </w:t>
      </w:r>
      <w:r w:rsidR="002F1CE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 вопросам реализации антимонопольного комплаенса в </w:t>
      </w:r>
      <w:r w:rsidR="0093758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;</w:t>
      </w:r>
    </w:p>
    <w:p w14:paraId="23547C62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взаимодействие с территориальным антимонопольным органом по вопросам организации и функционировании антимонопольного комплаенса в </w:t>
      </w:r>
      <w:r w:rsidR="0093758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. </w:t>
      </w:r>
    </w:p>
    <w:p w14:paraId="7B347B36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2.5. Оценку эффективности организации и функционирования в </w:t>
      </w:r>
      <w:r w:rsidR="00262D53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администрации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антимонопольного комплаенса осуществляет коллегиальный орган.</w:t>
      </w:r>
    </w:p>
    <w:p w14:paraId="2767CEFD" w14:textId="2CDA92E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2.6. Функции коллегиального органа возлагаются на общественный Совет, 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lastRenderedPageBreak/>
        <w:t xml:space="preserve">созданный при </w:t>
      </w:r>
      <w:r w:rsidR="00796C31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Администрации МО «Гунибский район»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в соответствии с </w:t>
      </w:r>
      <w:r w:rsidR="00C15471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решением собрания депутатов муниципального района</w:t>
      </w:r>
      <w:r w:rsidR="003C3503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«Гунибский район» от 25 декабря 201</w:t>
      </w:r>
      <w:r w:rsidR="00606710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4</w:t>
      </w:r>
      <w:r w:rsidR="003C3503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года №69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«О</w:t>
      </w:r>
      <w:r w:rsidR="003D78D3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б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</w:t>
      </w:r>
      <w:r w:rsidR="003D78D3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утверждении Положения об 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общественн</w:t>
      </w:r>
      <w:r w:rsidR="002F2C6C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ом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</w:t>
      </w:r>
      <w:r w:rsidR="002F2C6C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С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овет</w:t>
      </w:r>
      <w:r w:rsidR="002F2C6C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е </w:t>
      </w:r>
      <w:r w:rsidR="00772C75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м</w:t>
      </w:r>
      <w:r w:rsidR="002F2C6C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униципального района</w:t>
      </w:r>
      <w:r w:rsidR="00772C75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«Гунибский район»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.</w:t>
      </w:r>
    </w:p>
    <w:p w14:paraId="547C89DD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2.7. К функциям коллегиального органа относится: </w:t>
      </w:r>
    </w:p>
    <w:p w14:paraId="48C1C7D7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- рассмотрение и оценка мероприятий </w:t>
      </w:r>
      <w:r w:rsidR="0093758B"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Администрации</w:t>
      </w: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 xml:space="preserve"> в части, касающейся функционирования антимонопольного комплаенса;</w:t>
      </w:r>
    </w:p>
    <w:p w14:paraId="4D1C53CE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b w:val="0"/>
          <w:color w:val="auto"/>
          <w:spacing w:val="-8"/>
          <w:szCs w:val="28"/>
          <w:lang w:eastAsia="ru-RU"/>
        </w:rPr>
      </w:pPr>
      <w:r w:rsidRPr="004B2E6C">
        <w:rPr>
          <w:rFonts w:eastAsia="Times New Roman"/>
          <w:b w:val="0"/>
          <w:color w:val="auto"/>
          <w:spacing w:val="-8"/>
          <w:szCs w:val="28"/>
          <w:lang w:eastAsia="ru-RU"/>
        </w:rPr>
        <w:t>- рассмотрение и утверждение доклада об антимонопольном комплаенсе.</w:t>
      </w:r>
    </w:p>
    <w:p w14:paraId="52C7D15D" w14:textId="77777777" w:rsidR="00CA0970" w:rsidRPr="004B2E6C" w:rsidRDefault="00CA0970" w:rsidP="001778B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/>
          <w:color w:val="auto"/>
          <w:spacing w:val="-8"/>
          <w:szCs w:val="28"/>
          <w:lang w:eastAsia="ru-RU"/>
        </w:rPr>
      </w:pPr>
    </w:p>
    <w:p w14:paraId="56B7BA38" w14:textId="77777777" w:rsidR="00CA0970" w:rsidRPr="004B2E6C" w:rsidRDefault="00CA0970" w:rsidP="00BE10DA">
      <w:pPr>
        <w:pStyle w:val="ConsPlusNormal"/>
        <w:widowControl w:val="0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>Выявление и оценка рисков</w:t>
      </w:r>
    </w:p>
    <w:p w14:paraId="1C7AEB41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В целях обеспечения соответствия деятельности </w:t>
      </w:r>
      <w:r w:rsidR="006B31C0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требованиям антимонопольного законодательства осуществляется выявление и оценка рисков нарушения антимонопольного законодательства. </w:t>
      </w:r>
    </w:p>
    <w:p w14:paraId="329FD676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целях выявления рисков нарушения антимонопольного законодательства уполномоченным подразделением (должностным лицом) совместно с другими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подразделениями </w:t>
      </w:r>
      <w:r w:rsidR="003A6153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на регулярной основе проводятся следующие мероприятия:</w:t>
      </w:r>
    </w:p>
    <w:p w14:paraId="38F32909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Анализ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дел).</w:t>
      </w:r>
    </w:p>
    <w:p w14:paraId="637A12A3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Анализ проектов нормативных правовых актов </w:t>
      </w:r>
      <w:r w:rsidR="008226AE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МО «Гунибский район»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разработанных </w:t>
      </w:r>
      <w:r w:rsidR="008226AE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администрацией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и действующих нормативных правовых актов </w:t>
      </w:r>
      <w:r w:rsidR="0078497E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МО «Гунибский район»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относящихся к сфере деятельности </w:t>
      </w:r>
      <w:r w:rsidR="00197320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и реализация которых связана с соблюдением требований антимонопольного законодательства (далее соответственно – проекты актов </w:t>
      </w:r>
      <w:r w:rsidR="001F6B9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действующие акты </w:t>
      </w:r>
      <w:r w:rsidR="001F6B9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), на предмет соответствия их антимонопольному законодательству.</w:t>
      </w:r>
    </w:p>
    <w:p w14:paraId="5D29E548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Мониторинг и анализ практики применения антимонопольного законодательства.</w:t>
      </w:r>
    </w:p>
    <w:p w14:paraId="2B4DF4D7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Разработка и поддержание в актуальном состоянии методики выявления внутренних и внешних рисков нарушения антимонопольного законодательства в рамках реализации в </w:t>
      </w:r>
      <w:r w:rsidR="00042FCD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антимонопольного комплаенса.</w:t>
      </w:r>
    </w:p>
    <w:p w14:paraId="68B6B558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Проведение систематической оценки эффективности разработанных и реализуемых мер контроля.</w:t>
      </w:r>
    </w:p>
    <w:p w14:paraId="4457D79F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Проведение постоянного мониторинга для выявления в </w:t>
      </w:r>
      <w:r w:rsidR="007D657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остаточных рисков нарушения антимонопольного законодательства.</w:t>
      </w:r>
    </w:p>
    <w:p w14:paraId="78F7C2C1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Анализ выявленных в </w:t>
      </w:r>
      <w:r w:rsidR="00D918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нарушений антимонопольного законодательства за предыдущие 3 года (наличие предостережений, предупреждений, штрафов, жалоб, возбужденных дел) проводится не реже одного раза в год. При проведении данного анализа </w:t>
      </w:r>
      <w:r w:rsidR="00327981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администрацией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реализуются следующие мероприятия:</w:t>
      </w:r>
    </w:p>
    <w:p w14:paraId="53F757B4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Осуществляется сбор сведений, в том числе в подразделениях </w:t>
      </w:r>
      <w:r w:rsidR="004F7E90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, о наличии выявленных контрольными органами нарушений антимонопольного законодательства.</w:t>
      </w:r>
    </w:p>
    <w:p w14:paraId="52EC7C51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Составляется перечень выявленных нарушений антимонопольного законодательства.</w:t>
      </w:r>
    </w:p>
    <w:p w14:paraId="556A06CB" w14:textId="77777777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Перечень нарушений антимонопольного законодательства должен содержать сведения о выявленных за последние 3 года нарушениях законодательства, отдельно по каждому нарушению, и информацию о нарушении (с указанием нарушенной нормы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lastRenderedPageBreak/>
        <w:t xml:space="preserve">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сведения о мерах, направленных </w:t>
      </w:r>
      <w:r w:rsidR="00E55D2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администрацией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на недопущение повторения нарушения. Перечень нарушений антимонопольного законодательства должен содержать классификацию по сферам деятельности </w:t>
      </w:r>
      <w:r w:rsidR="0017734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5F936BA4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Анализ действующих актов </w:t>
      </w:r>
      <w:r w:rsidR="0017734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, на предмет соответствия их антимонопольному законодательству,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проводится не реже одного раза в год.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При проведении данного анализа реализуются следующие мероприятия:</w:t>
      </w:r>
    </w:p>
    <w:p w14:paraId="359560E0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Разрабатывается исчерпывающий перечень действующих актов </w:t>
      </w:r>
      <w:r w:rsidR="0017734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(далее - Перечень действующих актов) с указанием источника их публикации.</w:t>
      </w:r>
    </w:p>
    <w:p w14:paraId="3EB2333D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Перечень действующих актов размещается на официальном сайте </w:t>
      </w:r>
      <w:r w:rsidR="0017734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сети Интернет в свободном доступе.</w:t>
      </w:r>
    </w:p>
    <w:p w14:paraId="55647809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На официальном сайте </w:t>
      </w:r>
      <w:r w:rsidR="0017734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размещается уведомление о начале сбора замечаний и предложений граждан и организаций по вопросу соответствия антимонопольному законодательству действующих актов </w:t>
      </w:r>
      <w:r w:rsidR="006F110E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0A5DD90C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Перечень действующих актов направляется на рассмотрение представителям бизнес-объединений и (или) иным общественным организациям (объединениям).</w:t>
      </w:r>
    </w:p>
    <w:p w14:paraId="4D5C6ACA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Осуществляется сбор и анализ представленных замечаний и предложений.</w:t>
      </w:r>
    </w:p>
    <w:p w14:paraId="6D79A185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Проводится совещание с представителями </w:t>
      </w:r>
      <w:r w:rsidR="00AB60D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и </w:t>
      </w:r>
      <w:r w:rsidR="00E062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бизнес- объединений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(иных общественных организаций (объединений) по обсуждению представленных предложений и замечаний к Перечню действующих актов.</w:t>
      </w:r>
    </w:p>
    <w:p w14:paraId="6E3658DC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 итогам проведения указанного совещания составляется протокол совещания, а также таблица о необходимости внесения изменений (признании утратившими силу) в действующие акты </w:t>
      </w:r>
      <w:r w:rsidR="00AB60D8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с обоснованием целесообразности (нецелесообразности) внесения изменений (признания утратившими силу).</w:t>
      </w:r>
    </w:p>
    <w:p w14:paraId="35FBDF57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При проведении анализа проектов актов </w:t>
      </w:r>
      <w:r w:rsidR="000776E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на предмет соответствия их антимонопольному законодательству, </w:t>
      </w:r>
      <w:r w:rsidR="000776E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реализуются следующие мероприятия:</w:t>
      </w:r>
    </w:p>
    <w:p w14:paraId="1AB3EA58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Проекты актов </w:t>
      </w:r>
      <w:r w:rsidR="00861D2B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вместе с пояснительными записками размещаются на официальном сайте </w:t>
      </w:r>
      <w:r w:rsidR="00B51B73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сети Интернет в свободном доступе.</w:t>
      </w:r>
    </w:p>
    <w:p w14:paraId="0331EE5D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Осуществляется сбор и анализ поступивших предложений и замечаний.</w:t>
      </w:r>
    </w:p>
    <w:p w14:paraId="2D9228B3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 итогам рассмотрения полученных предложений и замечаний по проекту акта </w:t>
      </w:r>
      <w:r w:rsidR="00C16CC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подготавливается справка о выявлении (отсутствии) в проекте акта </w:t>
      </w:r>
      <w:r w:rsidR="00C16CC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положений, противоречащих антимонопольному законодательству.</w:t>
      </w:r>
    </w:p>
    <w:p w14:paraId="5B30165F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При проведении мониторинга и анализа практики применения антимонопольного законодательства уполномоченным подразделением</w:t>
      </w:r>
      <w:r w:rsidR="002A188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(должностным лицом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) реализуются следующие мероприятия:</w:t>
      </w:r>
    </w:p>
    <w:p w14:paraId="5ED725F5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На постоянной основе осуществляется сбор сведений, в том числе в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подразделениях </w:t>
      </w:r>
      <w:r w:rsidR="00C16CC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, о правоприменительной практике в </w:t>
      </w:r>
      <w:r w:rsidR="001B12A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7ED813F9" w14:textId="2A51A5FB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По итогам сбора указанной информации подготавливается аналитическая справка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об </w:t>
      </w:r>
      <w:r w:rsidR="00C8473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изменениях и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основных аспектах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правоприменительной практики, а также о проблемах правоприменения.</w:t>
      </w:r>
    </w:p>
    <w:p w14:paraId="42832DD8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lastRenderedPageBreak/>
        <w:t xml:space="preserve">Один раз в полугодие проводятся рабочие совещания с представителями </w:t>
      </w:r>
      <w:r w:rsidR="001B12A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 приглашением представителей антимонопольного органа по обсуждению результатов правоприменительной практики и по вопросам проблем правоприменения.</w:t>
      </w:r>
    </w:p>
    <w:p w14:paraId="3D829102" w14:textId="77777777" w:rsidR="00CA0970" w:rsidRPr="004B2E6C" w:rsidRDefault="00CA0970" w:rsidP="001778B6">
      <w:pPr>
        <w:pStyle w:val="ConsPlusNormal"/>
        <w:widowControl w:val="0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По итогам проведения указанного совещания составляется протокол, а также подготавливаются</w:t>
      </w:r>
      <w:r w:rsidR="00E062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предложения</w:t>
      </w:r>
      <w:r w:rsidR="00E062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по</w:t>
      </w:r>
      <w:r w:rsidR="00E062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решению проблем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правоприменения.</w:t>
      </w:r>
    </w:p>
    <w:p w14:paraId="5501D5E3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bookmarkStart w:id="1" w:name="bookmark5"/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При выявлении отдельных рисков </w:t>
      </w:r>
      <w:r w:rsidR="001B12A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проводится их оценка в соответствии с таблицей 1: </w:t>
      </w:r>
    </w:p>
    <w:p w14:paraId="42774F57" w14:textId="77777777" w:rsidR="00CA0970" w:rsidRPr="004B2E6C" w:rsidRDefault="00CA0970" w:rsidP="001778B6">
      <w:pPr>
        <w:pStyle w:val="ConsPlusNormal"/>
        <w:tabs>
          <w:tab w:val="left" w:pos="851"/>
        </w:tabs>
        <w:ind w:left="284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665"/>
      </w:tblGrid>
      <w:tr w:rsidR="008B78CA" w:rsidRPr="004B2E6C" w14:paraId="495E484A" w14:textId="77777777" w:rsidTr="001778B6">
        <w:trPr>
          <w:trHeight w:val="469"/>
        </w:trPr>
        <w:tc>
          <w:tcPr>
            <w:tcW w:w="2400" w:type="dxa"/>
            <w:shd w:val="clear" w:color="auto" w:fill="FFFFFF"/>
            <w:vAlign w:val="center"/>
          </w:tcPr>
          <w:p w14:paraId="7F405BB7" w14:textId="77777777" w:rsidR="00BE6323" w:rsidRPr="004B2E6C" w:rsidRDefault="00BE6323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Уровень риска</w:t>
            </w:r>
          </w:p>
        </w:tc>
        <w:tc>
          <w:tcPr>
            <w:tcW w:w="7665" w:type="dxa"/>
            <w:shd w:val="clear" w:color="auto" w:fill="FFFFFF"/>
            <w:vAlign w:val="center"/>
          </w:tcPr>
          <w:p w14:paraId="630B7397" w14:textId="77777777" w:rsidR="00BE6323" w:rsidRPr="004B2E6C" w:rsidRDefault="00BE6323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Описание риска</w:t>
            </w:r>
          </w:p>
        </w:tc>
      </w:tr>
      <w:tr w:rsidR="008B78CA" w:rsidRPr="004B2E6C" w14:paraId="084925ED" w14:textId="77777777" w:rsidTr="004B2E6C">
        <w:trPr>
          <w:trHeight w:val="20"/>
        </w:trPr>
        <w:tc>
          <w:tcPr>
            <w:tcW w:w="2400" w:type="dxa"/>
            <w:shd w:val="clear" w:color="auto" w:fill="FFFFFF"/>
          </w:tcPr>
          <w:p w14:paraId="41080FF5" w14:textId="77777777" w:rsidR="00CA0970" w:rsidRPr="004B2E6C" w:rsidRDefault="00CA0970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Низкий</w:t>
            </w:r>
          </w:p>
        </w:tc>
        <w:tc>
          <w:tcPr>
            <w:tcW w:w="7665" w:type="dxa"/>
            <w:shd w:val="clear" w:color="auto" w:fill="FFFFFF"/>
          </w:tcPr>
          <w:p w14:paraId="6D58F202" w14:textId="77777777" w:rsidR="00CA0970" w:rsidRPr="001778B6" w:rsidRDefault="00CA0970" w:rsidP="001778B6">
            <w:pPr>
              <w:spacing w:line="216" w:lineRule="auto"/>
              <w:ind w:left="142" w:right="130"/>
              <w:jc w:val="both"/>
              <w:rPr>
                <w:b w:val="0"/>
                <w:color w:val="auto"/>
                <w:spacing w:val="-8"/>
                <w:szCs w:val="28"/>
              </w:rPr>
            </w:pPr>
            <w:r w:rsidRPr="001778B6">
              <w:rPr>
                <w:rStyle w:val="20"/>
                <w:b w:val="0"/>
                <w:color w:val="auto"/>
                <w:spacing w:val="-8"/>
              </w:rPr>
              <w:t xml:space="preserve">Отрицательное влияние на отношение институтов гражданского общества к деятельности </w:t>
            </w:r>
            <w:r w:rsidR="00E21D40" w:rsidRPr="001778B6">
              <w:rPr>
                <w:b w:val="0"/>
                <w:color w:val="auto"/>
                <w:spacing w:val="-8"/>
                <w:szCs w:val="28"/>
              </w:rPr>
              <w:t>администрации</w:t>
            </w:r>
            <w:r w:rsidR="006124E5" w:rsidRPr="001778B6">
              <w:rPr>
                <w:rStyle w:val="20"/>
                <w:b w:val="0"/>
                <w:color w:val="auto"/>
                <w:spacing w:val="-8"/>
              </w:rPr>
              <w:t xml:space="preserve"> </w:t>
            </w:r>
            <w:r w:rsidRPr="001778B6">
              <w:rPr>
                <w:rStyle w:val="20"/>
                <w:b w:val="0"/>
                <w:color w:val="auto"/>
                <w:spacing w:val="-8"/>
              </w:rPr>
              <w:t xml:space="preserve">по развитию конкуренции, вероятность выдачи предупреждений, возбуждения дел о нарушении антимонопольного законодательства, наложения штрафов </w:t>
            </w:r>
            <w:r w:rsidRPr="001778B6">
              <w:rPr>
                <w:rStyle w:val="2"/>
                <w:b/>
                <w:color w:val="auto"/>
                <w:spacing w:val="-8"/>
              </w:rPr>
              <w:t>отсутствуют</w:t>
            </w:r>
            <w:r w:rsidR="00DE7B41" w:rsidRPr="001778B6">
              <w:rPr>
                <w:rStyle w:val="2"/>
                <w:b/>
                <w:color w:val="auto"/>
                <w:spacing w:val="-8"/>
              </w:rPr>
              <w:t>.</w:t>
            </w:r>
          </w:p>
        </w:tc>
      </w:tr>
      <w:tr w:rsidR="008B78CA" w:rsidRPr="004B2E6C" w14:paraId="3404205F" w14:textId="77777777" w:rsidTr="004B2E6C">
        <w:trPr>
          <w:trHeight w:val="20"/>
        </w:trPr>
        <w:tc>
          <w:tcPr>
            <w:tcW w:w="2400" w:type="dxa"/>
            <w:shd w:val="clear" w:color="auto" w:fill="FFFFFF"/>
          </w:tcPr>
          <w:p w14:paraId="7940977D" w14:textId="77777777" w:rsidR="00CA0970" w:rsidRPr="004B2E6C" w:rsidRDefault="00CA0970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Незначительный</w:t>
            </w:r>
          </w:p>
        </w:tc>
        <w:tc>
          <w:tcPr>
            <w:tcW w:w="7665" w:type="dxa"/>
            <w:shd w:val="clear" w:color="auto" w:fill="FFFFFF"/>
          </w:tcPr>
          <w:p w14:paraId="3E007E90" w14:textId="77777777" w:rsidR="00CA0970" w:rsidRPr="001778B6" w:rsidRDefault="00CA0970" w:rsidP="001778B6">
            <w:pPr>
              <w:spacing w:line="216" w:lineRule="auto"/>
              <w:ind w:left="142" w:right="130"/>
              <w:jc w:val="both"/>
              <w:rPr>
                <w:b w:val="0"/>
                <w:color w:val="auto"/>
                <w:spacing w:val="-8"/>
                <w:szCs w:val="28"/>
              </w:rPr>
            </w:pPr>
            <w:r w:rsidRPr="001778B6">
              <w:rPr>
                <w:rStyle w:val="20"/>
                <w:b w:val="0"/>
                <w:color w:val="auto"/>
                <w:spacing w:val="-8"/>
              </w:rPr>
              <w:t>Возможность выдачи предупреждения</w:t>
            </w:r>
          </w:p>
        </w:tc>
      </w:tr>
      <w:tr w:rsidR="008B78CA" w:rsidRPr="004B2E6C" w14:paraId="0C7302D6" w14:textId="77777777" w:rsidTr="004B2E6C">
        <w:trPr>
          <w:trHeight w:val="20"/>
        </w:trPr>
        <w:tc>
          <w:tcPr>
            <w:tcW w:w="2400" w:type="dxa"/>
            <w:shd w:val="clear" w:color="auto" w:fill="FFFFFF"/>
          </w:tcPr>
          <w:p w14:paraId="1D5AAFFC" w14:textId="77777777" w:rsidR="00CA0970" w:rsidRPr="004B2E6C" w:rsidRDefault="00CA0970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Существенный</w:t>
            </w:r>
          </w:p>
        </w:tc>
        <w:tc>
          <w:tcPr>
            <w:tcW w:w="7665" w:type="dxa"/>
            <w:shd w:val="clear" w:color="auto" w:fill="FFFFFF"/>
          </w:tcPr>
          <w:p w14:paraId="3B1E175C" w14:textId="77777777" w:rsidR="00CA0970" w:rsidRPr="001778B6" w:rsidRDefault="00CA0970" w:rsidP="001778B6">
            <w:pPr>
              <w:spacing w:line="216" w:lineRule="auto"/>
              <w:ind w:left="142" w:right="130"/>
              <w:jc w:val="both"/>
              <w:rPr>
                <w:b w:val="0"/>
                <w:color w:val="auto"/>
                <w:spacing w:val="-8"/>
                <w:szCs w:val="28"/>
              </w:rPr>
            </w:pPr>
            <w:r w:rsidRPr="001778B6">
              <w:rPr>
                <w:rStyle w:val="20"/>
                <w:b w:val="0"/>
                <w:color w:val="auto"/>
                <w:spacing w:val="-8"/>
              </w:rPr>
              <w:t>Возможность выдачи предупреждения и возбуждения дела о нарушении антимонопольного законодательства</w:t>
            </w:r>
            <w:r w:rsidR="00DE7B41" w:rsidRPr="001778B6">
              <w:rPr>
                <w:rStyle w:val="20"/>
                <w:b w:val="0"/>
                <w:color w:val="auto"/>
                <w:spacing w:val="-8"/>
              </w:rPr>
              <w:t>.</w:t>
            </w:r>
          </w:p>
        </w:tc>
      </w:tr>
      <w:tr w:rsidR="008B78CA" w:rsidRPr="004B2E6C" w14:paraId="6978A746" w14:textId="77777777" w:rsidTr="004B2E6C">
        <w:trPr>
          <w:trHeight w:val="20"/>
        </w:trPr>
        <w:tc>
          <w:tcPr>
            <w:tcW w:w="2400" w:type="dxa"/>
            <w:shd w:val="clear" w:color="auto" w:fill="FFFFFF"/>
          </w:tcPr>
          <w:p w14:paraId="33407A20" w14:textId="77777777" w:rsidR="00CA0970" w:rsidRPr="004B2E6C" w:rsidRDefault="00CA0970" w:rsidP="001778B6">
            <w:pPr>
              <w:jc w:val="both"/>
              <w:rPr>
                <w:color w:val="auto"/>
                <w:spacing w:val="-8"/>
                <w:szCs w:val="28"/>
              </w:rPr>
            </w:pPr>
            <w:r w:rsidRPr="004B2E6C">
              <w:rPr>
                <w:rStyle w:val="2"/>
                <w:color w:val="auto"/>
                <w:spacing w:val="-8"/>
              </w:rPr>
              <w:t>Высокий</w:t>
            </w:r>
          </w:p>
        </w:tc>
        <w:tc>
          <w:tcPr>
            <w:tcW w:w="7665" w:type="dxa"/>
            <w:shd w:val="clear" w:color="auto" w:fill="FFFFFF"/>
          </w:tcPr>
          <w:p w14:paraId="4B99E1CF" w14:textId="77777777" w:rsidR="00CA0970" w:rsidRPr="001778B6" w:rsidRDefault="00CA0970" w:rsidP="001778B6">
            <w:pPr>
              <w:spacing w:line="216" w:lineRule="auto"/>
              <w:ind w:left="142" w:right="130"/>
              <w:jc w:val="both"/>
              <w:rPr>
                <w:b w:val="0"/>
                <w:color w:val="auto"/>
                <w:spacing w:val="-8"/>
                <w:szCs w:val="28"/>
              </w:rPr>
            </w:pPr>
            <w:r w:rsidRPr="001778B6">
              <w:rPr>
                <w:rStyle w:val="20"/>
                <w:b w:val="0"/>
                <w:color w:val="auto"/>
                <w:spacing w:val="-8"/>
              </w:rPr>
              <w:t>Возможность выдачи предупреждения и (или) возбуждения дела о нарушении антимонопольного законодательства и (или) привлечение к административной ответственности (штраф, дисквалификация)</w:t>
            </w:r>
            <w:r w:rsidR="00DE7B41" w:rsidRPr="001778B6">
              <w:rPr>
                <w:rStyle w:val="20"/>
                <w:b w:val="0"/>
                <w:color w:val="auto"/>
                <w:spacing w:val="-8"/>
              </w:rPr>
              <w:t>.</w:t>
            </w:r>
          </w:p>
        </w:tc>
      </w:tr>
    </w:tbl>
    <w:p w14:paraId="54B629E8" w14:textId="77777777" w:rsidR="00CA0970" w:rsidRPr="004B2E6C" w:rsidRDefault="00CA0970" w:rsidP="001778B6">
      <w:pPr>
        <w:pStyle w:val="ConsPlusNormal"/>
        <w:tabs>
          <w:tab w:val="left" w:pos="851"/>
        </w:tabs>
        <w:ind w:left="284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6B727E53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По результатам проведения оценки рисков, выявленных по результатам проведенных мероприятий антимонопольного комплаенса, уполномоченным подразделением (должностным лицом) совместно с другими подразделениями </w:t>
      </w:r>
      <w:r w:rsidR="00E21D40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составляются карты рисков по форме согласно приложению 1 к настоящему Положению.</w:t>
      </w:r>
    </w:p>
    <w:p w14:paraId="22651636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В карты рисков включаются:</w:t>
      </w:r>
    </w:p>
    <w:p w14:paraId="1B11EA5D" w14:textId="122CEB91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выявленные риски (их описание), структурированные по уровню и направлениям деятельности;</w:t>
      </w:r>
    </w:p>
    <w:p w14:paraId="1958B5F9" w14:textId="58610F2E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описание причин возникновения рисков;</w:t>
      </w:r>
    </w:p>
    <w:p w14:paraId="7B49D02B" w14:textId="2095542F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описание условий возникновения рисков;</w:t>
      </w:r>
    </w:p>
    <w:p w14:paraId="59C40319" w14:textId="63AD3FE3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мероприятия по минимизации и устранению рисков;</w:t>
      </w:r>
    </w:p>
    <w:p w14:paraId="4FB7AB20" w14:textId="1F17B6EB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наличие (отсутствие) остаточных рисков;</w:t>
      </w:r>
    </w:p>
    <w:p w14:paraId="542CCAAF" w14:textId="514110FB" w:rsidR="00CA0970" w:rsidRPr="004B2E6C" w:rsidRDefault="00CA0970" w:rsidP="001778B6">
      <w:pPr>
        <w:pStyle w:val="ConsPlusNormal"/>
        <w:tabs>
          <w:tab w:val="left" w:pos="851"/>
        </w:tabs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</w:t>
      </w:r>
      <w:r w:rsidR="004B2E6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вероятность повторного возникновения рисков.</w:t>
      </w:r>
    </w:p>
    <w:p w14:paraId="5568702B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Карты рисков составляются ежегодно до 1 марта, утверждаются руководителем </w:t>
      </w:r>
      <w:r w:rsidR="001B211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или уполномоченным им лицом и размещаются на официальном сайте </w:t>
      </w:r>
      <w:r w:rsidR="001B211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сети Интернет.</w:t>
      </w:r>
    </w:p>
    <w:p w14:paraId="22A3FE3C" w14:textId="77777777" w:rsidR="005C68C3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Информация о проведённых мероприятиях по выявлению и оценке рисков нарушения антимонопольного законодательства включается в Доклад об антимонопольном комплаенсе.</w:t>
      </w:r>
    </w:p>
    <w:p w14:paraId="085D0AC2" w14:textId="77777777" w:rsidR="00DE7B41" w:rsidRPr="004B2E6C" w:rsidRDefault="00DE7B41" w:rsidP="001778B6">
      <w:pPr>
        <w:pStyle w:val="ConsPlusNormal"/>
        <w:widowControl w:val="0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</w:p>
    <w:p w14:paraId="74726879" w14:textId="77777777" w:rsidR="00CA0970" w:rsidRPr="004B2E6C" w:rsidRDefault="00CA0970" w:rsidP="00BE10DA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>Проведение мероприятий по снижению рисков нарушения антимонопольного законодательства</w:t>
      </w:r>
      <w:bookmarkEnd w:id="1"/>
      <w:r w:rsidR="00BE6323" w:rsidRPr="004B2E6C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116034C4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В целях снижения рисков нарушения антимонопольного законодательства уполномоченным подразделением на основе карты рисков нарушения антимонопольного законодательства разрабатывается план мероприятий («дорожная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lastRenderedPageBreak/>
        <w:t>карта») по форме согласно приложению 2 к настоящему Положению.</w:t>
      </w:r>
    </w:p>
    <w:p w14:paraId="32D4F4A8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План мероприятий («дорожная карта») по снижению рисков нарушения антимонопольного законодательства разрабатывается ежегодно.</w:t>
      </w:r>
    </w:p>
    <w:p w14:paraId="2EBAA660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План мероприятий («дорожная карта») по снижению рисков нарушения антимонопольного законодательства утверждается руководителем </w:t>
      </w:r>
      <w:r w:rsidR="007C287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или уполномоченным им лицом и размещается на официальном сайте </w:t>
      </w:r>
      <w:r w:rsidR="007C287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администрации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сети Интернет.</w:t>
      </w:r>
    </w:p>
    <w:p w14:paraId="498D8671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Уполномоченное подразделение (должностное лицо) на постоянной основе осуществляет мониторинг исполнения планов мероприятий («дорожных карт») по снижению рисков нарушения антимонопольного законодательства.</w:t>
      </w:r>
    </w:p>
    <w:p w14:paraId="556B8786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Информация об утверждении и исполнении планов мероприятий («дорожных карт») по снижению рисков нарушения антимонопольного законодательства включается в Доклад об антимонопольном комплаенсе.</w:t>
      </w:r>
    </w:p>
    <w:p w14:paraId="193AFDCB" w14:textId="77777777" w:rsidR="00BF6C68" w:rsidRPr="004B2E6C" w:rsidRDefault="00BF6C68" w:rsidP="001778B6">
      <w:pPr>
        <w:pStyle w:val="ConsPlusNormal"/>
        <w:widowControl w:val="0"/>
        <w:tabs>
          <w:tab w:val="left" w:pos="851"/>
          <w:tab w:val="left" w:pos="1134"/>
        </w:tabs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07270D9F" w14:textId="77777777" w:rsidR="00CA0970" w:rsidRPr="004B2E6C" w:rsidRDefault="00CA0970" w:rsidP="00BE10DA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 xml:space="preserve">Организация обучения </w:t>
      </w:r>
      <w:r w:rsidR="00277E1F" w:rsidRPr="004B2E6C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Pr="004B2E6C">
        <w:rPr>
          <w:rFonts w:ascii="Times New Roman" w:hAnsi="Times New Roman" w:cs="Times New Roman"/>
          <w:spacing w:val="-8"/>
          <w:sz w:val="28"/>
          <w:szCs w:val="28"/>
        </w:rPr>
        <w:t xml:space="preserve"> служащих и работников </w:t>
      </w:r>
      <w:r w:rsidR="00277E1F" w:rsidRPr="004B2E6C">
        <w:rPr>
          <w:rFonts w:ascii="Times New Roman" w:hAnsi="Times New Roman" w:cs="Times New Roman"/>
          <w:spacing w:val="-8"/>
          <w:sz w:val="28"/>
          <w:szCs w:val="28"/>
        </w:rPr>
        <w:t>учреждений</w:t>
      </w:r>
      <w:r w:rsidRPr="004B2E6C">
        <w:rPr>
          <w:rFonts w:ascii="Times New Roman" w:hAnsi="Times New Roman" w:cs="Times New Roman"/>
          <w:spacing w:val="-8"/>
          <w:sz w:val="28"/>
          <w:szCs w:val="28"/>
        </w:rPr>
        <w:t xml:space="preserve"> требованиям антимонопольного законодательства и антимонопольного комплаенса</w:t>
      </w:r>
      <w:r w:rsidR="00BE6323" w:rsidRPr="004B2E6C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07E0DEC2" w14:textId="2EAF66F4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="00715C0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Администрация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="004B247E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МО «Гунибский район»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организует систематическое обучение своих </w:t>
      </w:r>
      <w:r w:rsidR="0017752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муниципальных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служащих и работников требованиям антимонопольного законодательства и антимонопольного комплаенса в следующих формах:</w:t>
      </w:r>
    </w:p>
    <w:p w14:paraId="58CE7B50" w14:textId="77777777" w:rsidR="00CA0970" w:rsidRPr="004B2E6C" w:rsidRDefault="00CA0970" w:rsidP="001778B6">
      <w:pPr>
        <w:pStyle w:val="ConsPlusNormal"/>
        <w:tabs>
          <w:tab w:val="left" w:pos="851"/>
          <w:tab w:val="left" w:pos="1276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вводный (первичный) инструктаж;</w:t>
      </w:r>
    </w:p>
    <w:p w14:paraId="045D952E" w14:textId="77777777" w:rsidR="00CA0970" w:rsidRPr="004B2E6C" w:rsidRDefault="00CA0970" w:rsidP="001778B6">
      <w:pPr>
        <w:pStyle w:val="ConsPlusNormal"/>
        <w:tabs>
          <w:tab w:val="left" w:pos="851"/>
          <w:tab w:val="left" w:pos="1276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целевой (внеплановый) инструктаж;</w:t>
      </w:r>
    </w:p>
    <w:p w14:paraId="1530CA33" w14:textId="77777777" w:rsidR="00CA0970" w:rsidRPr="004B2E6C" w:rsidRDefault="00CA0970" w:rsidP="001778B6">
      <w:pPr>
        <w:pStyle w:val="ConsPlusNormal"/>
        <w:tabs>
          <w:tab w:val="left" w:pos="851"/>
          <w:tab w:val="left" w:pos="1276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повышение квалификации;</w:t>
      </w:r>
    </w:p>
    <w:p w14:paraId="0BC9BAC2" w14:textId="77777777" w:rsidR="00CA0970" w:rsidRPr="004B2E6C" w:rsidRDefault="00CA0970" w:rsidP="001778B6">
      <w:pPr>
        <w:pStyle w:val="ConsPlusNormal"/>
        <w:tabs>
          <w:tab w:val="left" w:pos="851"/>
          <w:tab w:val="left" w:pos="1276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плановая аттестация.</w:t>
      </w:r>
    </w:p>
    <w:p w14:paraId="550E48BE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Вводный (первичный) инструктаж и ознакомление с основами антимонопольного законодательства и настоящим Положением проводятся при поступлении (приеме) </w:t>
      </w:r>
      <w:r w:rsidR="00277E1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муниципальных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служащих (работников) </w:t>
      </w:r>
      <w:r w:rsidR="00975F6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на </w:t>
      </w:r>
      <w:r w:rsidR="00277E1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муниципальную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службу (работу), в том числе при переводе служащего (работника) на другую должность, если она предполагает другие должностные обязанности.</w:t>
      </w:r>
    </w:p>
    <w:p w14:paraId="20097791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Целевой (внеплановый) инструктаж проводится при изменении антимонопольного законодательства, настоящего Положения и при выявлении антимонопольным органом или уполномоченным подразделением (должностным лицом) признаков нарушения (установления факта) антимонопольного з</w:t>
      </w:r>
      <w:r w:rsidR="00975F6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аконодательства в деятельности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="00975F6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263CC7A6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Организация повышения квалификации </w:t>
      </w:r>
      <w:r w:rsidR="00277E1F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муниципальных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служащих (работников) в части изучения требований антимонопольного законодательства осуществляется в соответствии с законодательством. </w:t>
      </w:r>
    </w:p>
    <w:p w14:paraId="04C3FA35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Организация проведения аттестации </w:t>
      </w:r>
      <w:r w:rsidR="005C07D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муниципальных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служащих (работников), в том числе по вопросам антимонопольного комплаенса, осуществляется в соответствии с законодательством.</w:t>
      </w:r>
    </w:p>
    <w:p w14:paraId="6D6280FE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Информация о проведении ознакомления </w:t>
      </w:r>
      <w:r w:rsidR="005C07D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муниципальных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служащих (работников) с антимонопольным комплаенсом, а также о проведении обучающих мероприятий включается в Доклад об антимонопольном комплаенсе.</w:t>
      </w:r>
    </w:p>
    <w:p w14:paraId="76FB83E3" w14:textId="77777777" w:rsidR="00E062C9" w:rsidRPr="004B2E6C" w:rsidRDefault="00E062C9" w:rsidP="001778B6">
      <w:pPr>
        <w:pStyle w:val="ConsPlusNormal"/>
        <w:widowControl w:val="0"/>
        <w:tabs>
          <w:tab w:val="left" w:pos="851"/>
          <w:tab w:val="left" w:pos="993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29FF7FCC" w14:textId="77777777" w:rsidR="00CA0970" w:rsidRPr="004B2E6C" w:rsidRDefault="00CA0970" w:rsidP="00BE10DA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2" w:name="bookmark6"/>
      <w:r w:rsidRPr="004B2E6C">
        <w:rPr>
          <w:rFonts w:ascii="Times New Roman" w:hAnsi="Times New Roman" w:cs="Times New Roman"/>
          <w:spacing w:val="-8"/>
          <w:sz w:val="28"/>
          <w:szCs w:val="28"/>
        </w:rPr>
        <w:t>Оценка эффективности антимонопольного комплаенса</w:t>
      </w:r>
      <w:bookmarkEnd w:id="2"/>
    </w:p>
    <w:p w14:paraId="42B905AE" w14:textId="49F4B4E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  <w:highlight w:val="yellow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В целях оценки организации и функционирования в 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 антимонопольного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комплаенса </w:t>
      </w:r>
      <w:r w:rsidR="0090334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постановлением администрации </w:t>
      </w:r>
      <w:r w:rsidR="00F8719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утвер</w:t>
      </w:r>
      <w:r w:rsidR="0090334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ж</w:t>
      </w:r>
      <w:r w:rsidR="00F8719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д</w:t>
      </w:r>
      <w:r w:rsidR="0090334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аются</w:t>
      </w:r>
      <w:r w:rsidR="00F87197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lastRenderedPageBreak/>
        <w:t xml:space="preserve">ключевые показатели эффективности реализации мероприятий антимонопольного комплаенса как отдельно уполномоченного подразделения, так и для </w:t>
      </w:r>
      <w:r w:rsidR="00BB7704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в целом</w:t>
      </w:r>
      <w:r w:rsidR="0002313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  <w:r w:rsidR="007108AA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</w:p>
    <w:p w14:paraId="4F1BBC67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Ключевые показатели для уполномоченного подразделения (должностного лица) устанавливаются в целях оценки эффективности мероприятий, осуществляемых уполномоченным органом.</w:t>
      </w:r>
    </w:p>
    <w:p w14:paraId="76178D3D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Ключевыми показателями для 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 в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целом устанавливаются в целях снижения рисков нарушения антимонопольного законодательства в результате деятельности </w:t>
      </w:r>
      <w:r w:rsidR="00742C9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по результатам выявления и оценки рисков, с учетом уровней рисков, приведенных в таблице 1 раздела 3 настоящего Положения.</w:t>
      </w:r>
    </w:p>
    <w:p w14:paraId="0092447E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Уполномоченное подразделение (должностное лицо) ежегодно проводит оценку достижения ключевых показателей эффективности реализации мероприятий антимонопольного комплаенса.</w:t>
      </w:r>
    </w:p>
    <w:p w14:paraId="065A3579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Уполномоченное подразделение (должностное лицо), при необходимости ежегодно проводит актуализацию ключевых показателей эффективности реализации мероприятий антимонопольного комплаенса.</w:t>
      </w:r>
    </w:p>
    <w:p w14:paraId="4DC21011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Информация о достижении ключевых показателей эффективности реализации мероприятий антимонопольного комплаенса включается в Доклад об антимонопольном комплаенсе.</w:t>
      </w:r>
    </w:p>
    <w:p w14:paraId="28EF287D" w14:textId="77777777" w:rsidR="00E062C9" w:rsidRPr="004B2E6C" w:rsidRDefault="00E062C9" w:rsidP="001778B6">
      <w:pPr>
        <w:pStyle w:val="ConsPlusNormal"/>
        <w:widowControl w:val="0"/>
        <w:tabs>
          <w:tab w:val="left" w:pos="993"/>
        </w:tabs>
        <w:ind w:left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79F1027F" w14:textId="77777777" w:rsidR="00E062C9" w:rsidRPr="004B2E6C" w:rsidRDefault="00CA0970" w:rsidP="00BE10DA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spacing w:val="-8"/>
          <w:sz w:val="28"/>
          <w:szCs w:val="28"/>
        </w:rPr>
        <w:t>Доклад об антимонопольном комплаенсе</w:t>
      </w:r>
    </w:p>
    <w:p w14:paraId="614B193B" w14:textId="77777777" w:rsidR="00CA0970" w:rsidRPr="004B2E6C" w:rsidRDefault="00CA0970" w:rsidP="001778B6">
      <w:pPr>
        <w:pStyle w:val="ConsPlusNormal"/>
        <w:widowControl w:val="0"/>
        <w:numPr>
          <w:ilvl w:val="1"/>
          <w:numId w:val="2"/>
        </w:numPr>
        <w:ind w:left="567" w:hanging="12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Доклад об антимонопольном комплаенсе должен содержать:</w:t>
      </w:r>
    </w:p>
    <w:p w14:paraId="1913D556" w14:textId="77777777" w:rsidR="00CA0970" w:rsidRPr="004B2E6C" w:rsidRDefault="00CA0970" w:rsidP="001778B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информацию о проведении выявления и оценки рисков нарушения антимонопольного законодательства;</w:t>
      </w:r>
    </w:p>
    <w:p w14:paraId="28EC031C" w14:textId="77777777" w:rsidR="00CA0970" w:rsidRPr="004B2E6C" w:rsidRDefault="00CA0970" w:rsidP="001778B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информацию об утверждении и исполнении планов мероприятий («дорожных карт») по снижению рисков нарушения антимонопольного законодательства;</w:t>
      </w:r>
    </w:p>
    <w:p w14:paraId="01400BDD" w14:textId="77777777" w:rsidR="00CA0970" w:rsidRPr="004B2E6C" w:rsidRDefault="00CA0970" w:rsidP="001778B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- информацию о проведении ознакомления </w:t>
      </w:r>
      <w:r w:rsidR="005C07DC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муниципальных 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служащих (работников) с антимонопольным комплаенсом, а также о проведении обучающих мероприятий;</w:t>
      </w:r>
    </w:p>
    <w:p w14:paraId="1113C3BA" w14:textId="77777777" w:rsidR="00CA0970" w:rsidRPr="004B2E6C" w:rsidRDefault="00CA0970" w:rsidP="001778B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- информацию о достижении ключевых показателей эффективности реализации мероприятий антимонопольного комплаенса.</w:t>
      </w:r>
    </w:p>
    <w:p w14:paraId="3E487104" w14:textId="77777777" w:rsidR="00CA0970" w:rsidRPr="004B2E6C" w:rsidRDefault="00CA0970" w:rsidP="001778B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7.2. Доклад об антимонопольном комплаенсе </w:t>
      </w:r>
      <w:r w:rsidR="006124E5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администрации ежегодно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 xml:space="preserve"> до 1 марта направляется уполномоченным подразделением в антимонопольный орган для включения информации о мерах по организации и функционированию антимонопольного </w:t>
      </w:r>
      <w:r w:rsidR="00E062C9"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комплаенса</w:t>
      </w:r>
      <w:r w:rsidRPr="004B2E6C">
        <w:rPr>
          <w:rFonts w:ascii="Times New Roman" w:hAnsi="Times New Roman" w:cs="Times New Roman"/>
          <w:b w:val="0"/>
          <w:spacing w:val="-8"/>
          <w:sz w:val="28"/>
          <w:szCs w:val="28"/>
        </w:rPr>
        <w:t>.</w:t>
      </w:r>
    </w:p>
    <w:p w14:paraId="7C247F81" w14:textId="77777777" w:rsidR="00CA0970" w:rsidRPr="004B2E6C" w:rsidRDefault="00CA0970" w:rsidP="00DE7B41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 w:val="0"/>
          <w:spacing w:val="-8"/>
          <w:sz w:val="28"/>
          <w:szCs w:val="28"/>
        </w:rPr>
      </w:pPr>
    </w:p>
    <w:p w14:paraId="5D76FF9F" w14:textId="368CEF03" w:rsidR="00DE7B41" w:rsidRPr="008B78CA" w:rsidRDefault="00FC2273" w:rsidP="00B34849">
      <w:pPr>
        <w:jc w:val="left"/>
        <w:rPr>
          <w:rFonts w:eastAsia="Times New Roman"/>
          <w:bCs/>
          <w:color w:val="auto"/>
          <w:szCs w:val="28"/>
          <w:lang w:eastAsia="ru-RU"/>
        </w:rPr>
      </w:pPr>
      <w:r w:rsidRPr="008B78CA">
        <w:rPr>
          <w:rFonts w:eastAsia="Times New Roman"/>
          <w:bCs/>
          <w:color w:val="auto"/>
          <w:szCs w:val="28"/>
          <w:lang w:eastAsia="ru-RU"/>
        </w:rPr>
        <w:br w:type="page"/>
      </w:r>
    </w:p>
    <w:p w14:paraId="03B26E25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</w:rPr>
      </w:pPr>
      <w:r w:rsidRPr="008B78CA">
        <w:rPr>
          <w:rFonts w:ascii="Times New Roman" w:hAnsi="Times New Roman" w:cs="Times New Roman"/>
          <w:b w:val="0"/>
          <w:sz w:val="24"/>
          <w:szCs w:val="28"/>
        </w:rPr>
        <w:lastRenderedPageBreak/>
        <w:t>Приложение 1</w:t>
      </w:r>
    </w:p>
    <w:p w14:paraId="6F3826C1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</w:rPr>
        <w:t xml:space="preserve">к </w:t>
      </w: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Положению об организации </w:t>
      </w:r>
    </w:p>
    <w:p w14:paraId="5833A57C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системы внутреннего обеспечения </w:t>
      </w:r>
    </w:p>
    <w:p w14:paraId="50606B20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соответствия требованиям </w:t>
      </w:r>
    </w:p>
    <w:p w14:paraId="1DFA85BD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антимонопольного законодательства </w:t>
      </w:r>
    </w:p>
    <w:p w14:paraId="2EE978B5" w14:textId="77777777" w:rsidR="00EF177D" w:rsidRPr="008B78CA" w:rsidRDefault="00EF177D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в </w:t>
      </w:r>
      <w:r w:rsidR="0064650B"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администрации МО «Гунибский район»,</w:t>
      </w:r>
    </w:p>
    <w:p w14:paraId="4DC87173" w14:textId="77777777" w:rsidR="00EF177D" w:rsidRPr="008B78CA" w:rsidRDefault="00EF177D" w:rsidP="00DE7B41">
      <w:pPr>
        <w:pStyle w:val="ConsPlusNormal"/>
        <w:tabs>
          <w:tab w:val="left" w:pos="851"/>
        </w:tabs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утвержденному п</w:t>
      </w:r>
      <w:r w:rsidR="00F6456F"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остановлением</w:t>
      </w: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 </w:t>
      </w:r>
    </w:p>
    <w:p w14:paraId="1DB51D60" w14:textId="77777777" w:rsidR="005D0640" w:rsidRPr="008B78CA" w:rsidRDefault="004E2519" w:rsidP="00DE7B41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администрации МО «Гунибский район»</w:t>
      </w:r>
    </w:p>
    <w:p w14:paraId="4834A21F" w14:textId="365C17EC" w:rsidR="00EF177D" w:rsidRPr="008B78CA" w:rsidRDefault="00BE10DA" w:rsidP="00DE7B41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z w:val="24"/>
          <w:szCs w:val="28"/>
          <w:lang w:eastAsia="ru-RU"/>
        </w:rPr>
      </w:pPr>
      <w:r>
        <w:rPr>
          <w:rFonts w:eastAsia="Times New Roman"/>
          <w:b w:val="0"/>
          <w:bCs/>
          <w:color w:val="auto"/>
          <w:sz w:val="24"/>
          <w:szCs w:val="28"/>
          <w:lang w:eastAsia="ar-SA"/>
        </w:rPr>
        <w:t>от</w:t>
      </w:r>
      <w:r w:rsidR="005D0640" w:rsidRPr="008B78CA">
        <w:rPr>
          <w:rFonts w:eastAsia="Times New Roman"/>
          <w:b w:val="0"/>
          <w:color w:val="auto"/>
          <w:sz w:val="24"/>
          <w:szCs w:val="28"/>
          <w:lang w:eastAsia="ru-RU"/>
        </w:rPr>
        <w:t xml:space="preserve"> </w:t>
      </w:r>
      <w:r>
        <w:rPr>
          <w:rFonts w:eastAsia="Times New Roman"/>
          <w:b w:val="0"/>
          <w:color w:val="auto"/>
          <w:sz w:val="24"/>
          <w:szCs w:val="28"/>
          <w:lang w:eastAsia="ru-RU"/>
        </w:rPr>
        <w:t>20.01.2025 г.</w:t>
      </w:r>
      <w:r w:rsidR="005D0640" w:rsidRPr="008B78CA">
        <w:rPr>
          <w:rFonts w:eastAsia="Times New Roman"/>
          <w:b w:val="0"/>
          <w:color w:val="auto"/>
          <w:sz w:val="24"/>
          <w:szCs w:val="28"/>
          <w:lang w:eastAsia="ru-RU"/>
        </w:rPr>
        <w:t xml:space="preserve"> №</w:t>
      </w:r>
      <w:r>
        <w:rPr>
          <w:rFonts w:eastAsia="Times New Roman"/>
          <w:b w:val="0"/>
          <w:color w:val="auto"/>
          <w:sz w:val="24"/>
          <w:szCs w:val="28"/>
          <w:lang w:eastAsia="ru-RU"/>
        </w:rPr>
        <w:t>8</w:t>
      </w:r>
    </w:p>
    <w:p w14:paraId="263C6C96" w14:textId="77777777" w:rsidR="00DE7B41" w:rsidRPr="008B78CA" w:rsidRDefault="00DE7B41" w:rsidP="00DE7B41">
      <w:pPr>
        <w:tabs>
          <w:tab w:val="left" w:pos="851"/>
        </w:tabs>
        <w:ind w:right="-2"/>
        <w:jc w:val="right"/>
        <w:rPr>
          <w:b w:val="0"/>
          <w:color w:val="auto"/>
          <w:szCs w:val="28"/>
        </w:rPr>
      </w:pPr>
    </w:p>
    <w:p w14:paraId="771E6A7D" w14:textId="77777777" w:rsidR="00EF177D" w:rsidRPr="008B78CA" w:rsidRDefault="00EF177D" w:rsidP="006124E5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B78CA">
        <w:rPr>
          <w:rFonts w:ascii="Times New Roman" w:hAnsi="Times New Roman" w:cs="Times New Roman"/>
          <w:b w:val="0"/>
          <w:sz w:val="28"/>
          <w:szCs w:val="28"/>
        </w:rPr>
        <w:t>Карта рисков</w:t>
      </w:r>
    </w:p>
    <w:p w14:paraId="64E83FDC" w14:textId="77777777" w:rsidR="00EF177D" w:rsidRPr="008B78CA" w:rsidRDefault="00EF177D" w:rsidP="00EF177D">
      <w:pPr>
        <w:pStyle w:val="ConsPlusNormal"/>
        <w:tabs>
          <w:tab w:val="left" w:pos="851"/>
        </w:tabs>
        <w:ind w:left="284"/>
        <w:jc w:val="both"/>
        <w:outlineLvl w:val="1"/>
        <w:rPr>
          <w:rFonts w:ascii="Times New Roman" w:hAnsi="Times New Roman" w:cs="Times New Roman"/>
          <w:b w:val="0"/>
          <w:sz w:val="20"/>
          <w:szCs w:val="28"/>
        </w:rPr>
      </w:pPr>
    </w:p>
    <w:tbl>
      <w:tblPr>
        <w:tblStyle w:val="a6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2059"/>
        <w:gridCol w:w="2619"/>
        <w:gridCol w:w="2552"/>
      </w:tblGrid>
      <w:tr w:rsidR="009E1E77" w:rsidRPr="008B78CA" w14:paraId="4FCB4252" w14:textId="77777777" w:rsidTr="006A51C2">
        <w:tc>
          <w:tcPr>
            <w:tcW w:w="1276" w:type="dxa"/>
          </w:tcPr>
          <w:p w14:paraId="3477E7A4" w14:textId="4F3F1522" w:rsidR="009E1E77" w:rsidRPr="006A51C2" w:rsidRDefault="009E1E77" w:rsidP="000E503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1C2">
              <w:rPr>
                <w:rFonts w:ascii="Times New Roman" w:hAnsi="Times New Roman" w:cs="Times New Roman"/>
                <w:b w:val="0"/>
                <w:sz w:val="28"/>
                <w:szCs w:val="28"/>
              </w:rPr>
              <w:t>Уровень рисков</w:t>
            </w:r>
          </w:p>
        </w:tc>
        <w:tc>
          <w:tcPr>
            <w:tcW w:w="1559" w:type="dxa"/>
          </w:tcPr>
          <w:p w14:paraId="76FE5438" w14:textId="489B041C" w:rsidR="009E1E77" w:rsidRPr="006A51C2" w:rsidRDefault="009E1E77" w:rsidP="000E503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1C2">
              <w:rPr>
                <w:rFonts w:ascii="Times New Roman" w:hAnsi="Times New Roman" w:cs="Times New Roman"/>
                <w:b w:val="0"/>
                <w:sz w:val="28"/>
                <w:szCs w:val="28"/>
              </w:rPr>
              <w:t>Вид риска (описание)</w:t>
            </w:r>
          </w:p>
        </w:tc>
        <w:tc>
          <w:tcPr>
            <w:tcW w:w="2059" w:type="dxa"/>
          </w:tcPr>
          <w:p w14:paraId="15F1D9CA" w14:textId="22CC91E9" w:rsidR="009E1E77" w:rsidRPr="006A51C2" w:rsidRDefault="009E1E77" w:rsidP="000E503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1C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2619" w:type="dxa"/>
          </w:tcPr>
          <w:p w14:paraId="7A3CCE28" w14:textId="068D0826" w:rsidR="009E1E77" w:rsidRPr="006A51C2" w:rsidRDefault="009E1E77" w:rsidP="000E503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1C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Общие меры по минимизации и устранению рисков</w:t>
            </w:r>
          </w:p>
        </w:tc>
        <w:tc>
          <w:tcPr>
            <w:tcW w:w="2552" w:type="dxa"/>
          </w:tcPr>
          <w:p w14:paraId="09BDC214" w14:textId="77777777" w:rsidR="009E1E77" w:rsidRPr="006A51C2" w:rsidRDefault="009E1E77" w:rsidP="000E503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1C2">
              <w:rPr>
                <w:rFonts w:ascii="Times New Roman" w:hAnsi="Times New Roman" w:cs="Times New Roman"/>
                <w:b w:val="0"/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:rsidR="009E1E77" w:rsidRPr="008B78CA" w14:paraId="0322BDB2" w14:textId="77777777" w:rsidTr="006A51C2">
        <w:tc>
          <w:tcPr>
            <w:tcW w:w="1276" w:type="dxa"/>
          </w:tcPr>
          <w:p w14:paraId="1E8DC5B6" w14:textId="77777777" w:rsidR="009E1E77" w:rsidRPr="008B78CA" w:rsidRDefault="009E1E77" w:rsidP="00EF177D">
            <w:pPr>
              <w:pStyle w:val="ConsPlusNormal"/>
              <w:tabs>
                <w:tab w:val="left" w:pos="851"/>
              </w:tabs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FE69216" w14:textId="77777777" w:rsidR="009E1E77" w:rsidRPr="008B78CA" w:rsidRDefault="009E1E77" w:rsidP="00EF177D">
            <w:pPr>
              <w:pStyle w:val="ConsPlusNormal"/>
              <w:tabs>
                <w:tab w:val="left" w:pos="851"/>
              </w:tabs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059" w:type="dxa"/>
          </w:tcPr>
          <w:p w14:paraId="0B7F2DF6" w14:textId="77777777" w:rsidR="009E1E77" w:rsidRPr="008B78CA" w:rsidRDefault="009E1E77" w:rsidP="00EF177D">
            <w:pPr>
              <w:pStyle w:val="ConsPlusNormal"/>
              <w:tabs>
                <w:tab w:val="left" w:pos="851"/>
              </w:tabs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19" w:type="dxa"/>
          </w:tcPr>
          <w:p w14:paraId="2912F349" w14:textId="77777777" w:rsidR="009E1E77" w:rsidRPr="008B78CA" w:rsidRDefault="009E1E77" w:rsidP="00EF177D">
            <w:pPr>
              <w:pStyle w:val="ConsPlusNormal"/>
              <w:tabs>
                <w:tab w:val="left" w:pos="851"/>
              </w:tabs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70C04D8" w14:textId="77777777" w:rsidR="009E1E77" w:rsidRPr="008B78CA" w:rsidRDefault="009E1E77" w:rsidP="00EF177D">
            <w:pPr>
              <w:pStyle w:val="ConsPlusNormal"/>
              <w:tabs>
                <w:tab w:val="left" w:pos="851"/>
              </w:tabs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14:paraId="66D4065E" w14:textId="77777777" w:rsidR="00EF177D" w:rsidRPr="008B78CA" w:rsidRDefault="00EF177D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6F052089" w14:textId="77777777" w:rsidR="00DE7B41" w:rsidRPr="008B78CA" w:rsidRDefault="00DE7B41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32BE1730" w14:textId="77777777" w:rsidR="00DE7B41" w:rsidRPr="008B78CA" w:rsidRDefault="00DE7B41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0CD9C7F0" w14:textId="77777777" w:rsidR="00DE7B41" w:rsidRPr="008B78CA" w:rsidRDefault="00DE7B41" w:rsidP="00B34849">
      <w:pPr>
        <w:pStyle w:val="ConsPlusNormal"/>
        <w:tabs>
          <w:tab w:val="left" w:pos="851"/>
        </w:tabs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19D7FD89" w14:textId="2F03F87F" w:rsidR="00292AE4" w:rsidRDefault="00292AE4">
      <w:pPr>
        <w:jc w:val="left"/>
        <w:rPr>
          <w:rFonts w:eastAsia="Times New Roman"/>
          <w:b w:val="0"/>
          <w:bCs/>
          <w:color w:val="auto"/>
          <w:szCs w:val="28"/>
          <w:lang w:eastAsia="ru-RU"/>
        </w:rPr>
      </w:pPr>
      <w:r>
        <w:rPr>
          <w:b w:val="0"/>
          <w:szCs w:val="28"/>
        </w:rPr>
        <w:br w:type="page"/>
      </w:r>
    </w:p>
    <w:p w14:paraId="0E261EDB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</w:rPr>
      </w:pPr>
      <w:r w:rsidRPr="008B78CA">
        <w:rPr>
          <w:rFonts w:ascii="Times New Roman" w:hAnsi="Times New Roman" w:cs="Times New Roman"/>
          <w:b w:val="0"/>
          <w:sz w:val="24"/>
          <w:szCs w:val="28"/>
        </w:rPr>
        <w:lastRenderedPageBreak/>
        <w:t xml:space="preserve">Приложение </w:t>
      </w:r>
      <w:r w:rsidR="004916A8" w:rsidRPr="008B78CA">
        <w:rPr>
          <w:rFonts w:ascii="Times New Roman" w:hAnsi="Times New Roman" w:cs="Times New Roman"/>
          <w:b w:val="0"/>
          <w:sz w:val="24"/>
          <w:szCs w:val="28"/>
        </w:rPr>
        <w:t>2</w:t>
      </w:r>
    </w:p>
    <w:p w14:paraId="677A5FDE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</w:rPr>
        <w:t xml:space="preserve">к </w:t>
      </w: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Положению об организации </w:t>
      </w:r>
    </w:p>
    <w:p w14:paraId="5CBCBD36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системы внутреннего обеспечения </w:t>
      </w:r>
    </w:p>
    <w:p w14:paraId="4FB39A3B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соответствия требованиям </w:t>
      </w:r>
    </w:p>
    <w:p w14:paraId="3830AC91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антимонопольного законодательства </w:t>
      </w:r>
    </w:p>
    <w:p w14:paraId="3E58F611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в администрации МО «Гунибский район»,</w:t>
      </w:r>
    </w:p>
    <w:p w14:paraId="75E4B746" w14:textId="77777777" w:rsidR="00A415EA" w:rsidRPr="008B78CA" w:rsidRDefault="0005530F" w:rsidP="0005530F">
      <w:pPr>
        <w:pStyle w:val="ConsPlusNormal"/>
        <w:tabs>
          <w:tab w:val="left" w:pos="851"/>
        </w:tabs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 </w:t>
      </w:r>
      <w:r w:rsidR="00A415EA"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 xml:space="preserve">утвержденному постановлением </w:t>
      </w:r>
    </w:p>
    <w:p w14:paraId="6257F51C" w14:textId="77777777" w:rsidR="00A415EA" w:rsidRPr="008B78CA" w:rsidRDefault="00A415EA" w:rsidP="0005530F">
      <w:pPr>
        <w:pStyle w:val="ConsPlusNormal"/>
        <w:tabs>
          <w:tab w:val="left" w:pos="851"/>
        </w:tabs>
        <w:ind w:firstLine="567"/>
        <w:jc w:val="right"/>
        <w:outlineLvl w:val="1"/>
        <w:rPr>
          <w:rFonts w:ascii="Times New Roman" w:hAnsi="Times New Roman" w:cs="Times New Roman"/>
          <w:b w:val="0"/>
          <w:sz w:val="24"/>
          <w:szCs w:val="28"/>
          <w:lang w:eastAsia="ar-SA"/>
        </w:rPr>
      </w:pPr>
      <w:r w:rsidRPr="008B78CA">
        <w:rPr>
          <w:rFonts w:ascii="Times New Roman" w:hAnsi="Times New Roman" w:cs="Times New Roman"/>
          <w:b w:val="0"/>
          <w:sz w:val="24"/>
          <w:szCs w:val="28"/>
          <w:lang w:eastAsia="ar-SA"/>
        </w:rPr>
        <w:t>администрации МО «Гунибский район»</w:t>
      </w:r>
    </w:p>
    <w:p w14:paraId="6363169A" w14:textId="21461D09" w:rsidR="00A415EA" w:rsidRPr="008B78CA" w:rsidRDefault="0005530F" w:rsidP="0005530F">
      <w:pPr>
        <w:tabs>
          <w:tab w:val="left" w:pos="851"/>
        </w:tabs>
        <w:ind w:right="-2"/>
        <w:jc w:val="right"/>
        <w:rPr>
          <w:rFonts w:eastAsia="Times New Roman"/>
          <w:b w:val="0"/>
          <w:color w:val="auto"/>
          <w:sz w:val="24"/>
          <w:szCs w:val="28"/>
          <w:lang w:eastAsia="ru-RU"/>
        </w:rPr>
      </w:pPr>
      <w:r w:rsidRPr="008B78CA">
        <w:rPr>
          <w:rFonts w:eastAsia="Times New Roman"/>
          <w:b w:val="0"/>
          <w:bCs/>
          <w:color w:val="auto"/>
          <w:sz w:val="24"/>
          <w:szCs w:val="28"/>
          <w:lang w:eastAsia="ar-SA"/>
        </w:rPr>
        <w:t xml:space="preserve"> </w:t>
      </w:r>
      <w:r w:rsidR="00A415EA" w:rsidRPr="008B78CA">
        <w:rPr>
          <w:rFonts w:eastAsia="Times New Roman"/>
          <w:b w:val="0"/>
          <w:color w:val="auto"/>
          <w:sz w:val="24"/>
          <w:szCs w:val="28"/>
          <w:lang w:eastAsia="ru-RU"/>
        </w:rPr>
        <w:t>от</w:t>
      </w:r>
      <w:r w:rsidR="00BE10DA">
        <w:rPr>
          <w:rFonts w:eastAsia="Times New Roman"/>
          <w:b w:val="0"/>
          <w:color w:val="auto"/>
          <w:sz w:val="24"/>
          <w:szCs w:val="28"/>
          <w:lang w:eastAsia="ru-RU"/>
        </w:rPr>
        <w:t xml:space="preserve"> </w:t>
      </w:r>
      <w:r w:rsidR="001342C4">
        <w:rPr>
          <w:rFonts w:eastAsia="Times New Roman"/>
          <w:b w:val="0"/>
          <w:color w:val="auto"/>
          <w:sz w:val="24"/>
          <w:szCs w:val="28"/>
          <w:lang w:eastAsia="ru-RU"/>
        </w:rPr>
        <w:t>20.01.2025 г.</w:t>
      </w:r>
      <w:r w:rsidR="00A415EA" w:rsidRPr="008B78CA">
        <w:rPr>
          <w:rFonts w:eastAsia="Times New Roman"/>
          <w:b w:val="0"/>
          <w:color w:val="auto"/>
          <w:sz w:val="24"/>
          <w:szCs w:val="28"/>
          <w:lang w:eastAsia="ru-RU"/>
        </w:rPr>
        <w:t xml:space="preserve"> №</w:t>
      </w:r>
      <w:r w:rsidR="001342C4">
        <w:rPr>
          <w:rFonts w:eastAsia="Times New Roman"/>
          <w:b w:val="0"/>
          <w:color w:val="auto"/>
          <w:sz w:val="24"/>
          <w:szCs w:val="28"/>
          <w:lang w:eastAsia="ru-RU"/>
        </w:rPr>
        <w:t>8</w:t>
      </w:r>
    </w:p>
    <w:p w14:paraId="6B66ED35" w14:textId="42E1226D" w:rsidR="00A415EA" w:rsidRDefault="00A415EA" w:rsidP="00A415EA">
      <w:pPr>
        <w:pStyle w:val="ConsPlusNormal"/>
        <w:tabs>
          <w:tab w:val="left" w:pos="851"/>
        </w:tabs>
        <w:ind w:left="284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51F28F35" w14:textId="77777777" w:rsidR="005A5B21" w:rsidRPr="008B78CA" w:rsidRDefault="005A5B21" w:rsidP="00A415EA">
      <w:pPr>
        <w:pStyle w:val="ConsPlusNormal"/>
        <w:tabs>
          <w:tab w:val="left" w:pos="851"/>
        </w:tabs>
        <w:ind w:left="284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66A6ED3B" w14:textId="77777777" w:rsidR="00EF177D" w:rsidRPr="008B78CA" w:rsidRDefault="00EF177D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B78CA">
        <w:rPr>
          <w:rFonts w:ascii="Times New Roman" w:hAnsi="Times New Roman" w:cs="Times New Roman"/>
          <w:b w:val="0"/>
          <w:sz w:val="28"/>
          <w:szCs w:val="28"/>
        </w:rPr>
        <w:t xml:space="preserve">План мероприятий («дорожная карта») </w:t>
      </w:r>
    </w:p>
    <w:p w14:paraId="2CE7EEB0" w14:textId="77777777" w:rsidR="00EF177D" w:rsidRPr="008B78CA" w:rsidRDefault="00EF177D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B78CA">
        <w:rPr>
          <w:rFonts w:ascii="Times New Roman" w:hAnsi="Times New Roman" w:cs="Times New Roman"/>
          <w:b w:val="0"/>
          <w:sz w:val="28"/>
          <w:szCs w:val="28"/>
        </w:rPr>
        <w:t>по снижению рисков нарушения антимонопольного законодательства</w:t>
      </w:r>
    </w:p>
    <w:p w14:paraId="58BCB23F" w14:textId="77777777" w:rsidR="00EF177D" w:rsidRPr="008B78CA" w:rsidRDefault="00EF177D" w:rsidP="00EF177D">
      <w:pPr>
        <w:pStyle w:val="ConsPlusNormal"/>
        <w:tabs>
          <w:tab w:val="left" w:pos="851"/>
        </w:tabs>
        <w:ind w:left="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1091"/>
        <w:gridCol w:w="1835"/>
        <w:gridCol w:w="2461"/>
        <w:gridCol w:w="1701"/>
        <w:gridCol w:w="2268"/>
      </w:tblGrid>
      <w:tr w:rsidR="00664E40" w:rsidRPr="008B78CA" w14:paraId="4B2E4C31" w14:textId="77777777" w:rsidTr="00BC51FF">
        <w:tc>
          <w:tcPr>
            <w:tcW w:w="568" w:type="dxa"/>
          </w:tcPr>
          <w:p w14:paraId="5A0F12B2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091" w:type="dxa"/>
          </w:tcPr>
          <w:p w14:paraId="3783014E" w14:textId="2CBEDC75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Вид риска</w:t>
            </w:r>
          </w:p>
        </w:tc>
        <w:tc>
          <w:tcPr>
            <w:tcW w:w="1835" w:type="dxa"/>
          </w:tcPr>
          <w:p w14:paraId="0F4D2184" w14:textId="01EB35FE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2461" w:type="dxa"/>
          </w:tcPr>
          <w:p w14:paraId="1D0B792E" w14:textId="79544872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жидаемый результат (документ, мероприятие, показатель)</w:t>
            </w:r>
          </w:p>
        </w:tc>
        <w:tc>
          <w:tcPr>
            <w:tcW w:w="1701" w:type="dxa"/>
          </w:tcPr>
          <w:p w14:paraId="5C34A457" w14:textId="5A37F418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</w:tcPr>
          <w:p w14:paraId="6A917425" w14:textId="2F98118A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 исполнители</w:t>
            </w:r>
          </w:p>
        </w:tc>
      </w:tr>
      <w:tr w:rsidR="00664E40" w:rsidRPr="008B78CA" w14:paraId="05B0326D" w14:textId="77777777" w:rsidTr="00BC51FF">
        <w:tc>
          <w:tcPr>
            <w:tcW w:w="568" w:type="dxa"/>
          </w:tcPr>
          <w:p w14:paraId="4A2DD7E8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91" w:type="dxa"/>
          </w:tcPr>
          <w:p w14:paraId="20CE17A9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835" w:type="dxa"/>
          </w:tcPr>
          <w:p w14:paraId="5BC0AC88" w14:textId="37D5D160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61" w:type="dxa"/>
          </w:tcPr>
          <w:p w14:paraId="09A7C1AA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BD4B96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0096F25" w14:textId="77777777" w:rsidR="00664E40" w:rsidRPr="008B78CA" w:rsidRDefault="00664E40" w:rsidP="006A4149">
            <w:pPr>
              <w:pStyle w:val="ConsPlusNormal"/>
              <w:tabs>
                <w:tab w:val="left" w:pos="851"/>
              </w:tabs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14:paraId="6E315590" w14:textId="77777777" w:rsidR="00B34849" w:rsidRPr="008B78CA" w:rsidRDefault="00B34849" w:rsidP="00B34849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</w:p>
    <w:sectPr w:rsidR="00B34849" w:rsidRPr="008B78CA" w:rsidSect="004B2E6C">
      <w:pgSz w:w="11906" w:h="16838"/>
      <w:pgMar w:top="709" w:right="567" w:bottom="709" w:left="1418" w:header="454" w:footer="0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B1905" w14:textId="77777777" w:rsidR="00F62F08" w:rsidRDefault="00F62F08" w:rsidP="00FC2273">
      <w:r>
        <w:separator/>
      </w:r>
    </w:p>
  </w:endnote>
  <w:endnote w:type="continuationSeparator" w:id="0">
    <w:p w14:paraId="075FB461" w14:textId="77777777" w:rsidR="00F62F08" w:rsidRDefault="00F62F08" w:rsidP="00FC2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DF3B7" w14:textId="77777777" w:rsidR="00F62F08" w:rsidRDefault="00F62F08" w:rsidP="00FC2273">
      <w:r>
        <w:separator/>
      </w:r>
    </w:p>
  </w:footnote>
  <w:footnote w:type="continuationSeparator" w:id="0">
    <w:p w14:paraId="557C3015" w14:textId="77777777" w:rsidR="00F62F08" w:rsidRDefault="00F62F08" w:rsidP="00FC2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5F020808"/>
    <w:multiLevelType w:val="multilevel"/>
    <w:tmpl w:val="E968FCDA"/>
    <w:lvl w:ilvl="0">
      <w:start w:val="3"/>
      <w:numFmt w:val="decimal"/>
      <w:lvlText w:val="%1."/>
      <w:lvlJc w:val="left"/>
      <w:pPr>
        <w:ind w:left="908" w:hanging="3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73"/>
    <w:rsid w:val="000151F0"/>
    <w:rsid w:val="000176E3"/>
    <w:rsid w:val="00023135"/>
    <w:rsid w:val="00042FCD"/>
    <w:rsid w:val="0004624C"/>
    <w:rsid w:val="0005530F"/>
    <w:rsid w:val="00056FF4"/>
    <w:rsid w:val="00067F51"/>
    <w:rsid w:val="00074D68"/>
    <w:rsid w:val="000776EA"/>
    <w:rsid w:val="000823BC"/>
    <w:rsid w:val="00085F31"/>
    <w:rsid w:val="00086856"/>
    <w:rsid w:val="00087366"/>
    <w:rsid w:val="000B2AB4"/>
    <w:rsid w:val="000B378B"/>
    <w:rsid w:val="000B6E1A"/>
    <w:rsid w:val="000D16F8"/>
    <w:rsid w:val="000D324B"/>
    <w:rsid w:val="000E4F01"/>
    <w:rsid w:val="000E5039"/>
    <w:rsid w:val="000E70D0"/>
    <w:rsid w:val="000F2212"/>
    <w:rsid w:val="001061E3"/>
    <w:rsid w:val="00112761"/>
    <w:rsid w:val="00126937"/>
    <w:rsid w:val="001312B7"/>
    <w:rsid w:val="001322D7"/>
    <w:rsid w:val="001342C4"/>
    <w:rsid w:val="00137CCB"/>
    <w:rsid w:val="0014488D"/>
    <w:rsid w:val="00145F67"/>
    <w:rsid w:val="001462CA"/>
    <w:rsid w:val="00150A16"/>
    <w:rsid w:val="00155B6E"/>
    <w:rsid w:val="0016776C"/>
    <w:rsid w:val="0017029E"/>
    <w:rsid w:val="0017734B"/>
    <w:rsid w:val="00177529"/>
    <w:rsid w:val="001778B6"/>
    <w:rsid w:val="00183C10"/>
    <w:rsid w:val="00185BBD"/>
    <w:rsid w:val="00192878"/>
    <w:rsid w:val="00193209"/>
    <w:rsid w:val="00197320"/>
    <w:rsid w:val="001A0327"/>
    <w:rsid w:val="001B095C"/>
    <w:rsid w:val="001B12AA"/>
    <w:rsid w:val="001B2114"/>
    <w:rsid w:val="001B60E5"/>
    <w:rsid w:val="001B65DE"/>
    <w:rsid w:val="001D1834"/>
    <w:rsid w:val="001D3D21"/>
    <w:rsid w:val="001D745F"/>
    <w:rsid w:val="001D7988"/>
    <w:rsid w:val="001E729B"/>
    <w:rsid w:val="001F3B55"/>
    <w:rsid w:val="001F6B94"/>
    <w:rsid w:val="001F7303"/>
    <w:rsid w:val="001F7AC5"/>
    <w:rsid w:val="00207DD6"/>
    <w:rsid w:val="0022049F"/>
    <w:rsid w:val="002232A3"/>
    <w:rsid w:val="00236273"/>
    <w:rsid w:val="00242D3B"/>
    <w:rsid w:val="0025321C"/>
    <w:rsid w:val="00262D53"/>
    <w:rsid w:val="00271128"/>
    <w:rsid w:val="00277E1F"/>
    <w:rsid w:val="00282423"/>
    <w:rsid w:val="00292AE4"/>
    <w:rsid w:val="002A1884"/>
    <w:rsid w:val="002A2992"/>
    <w:rsid w:val="002A7AF9"/>
    <w:rsid w:val="002B1955"/>
    <w:rsid w:val="002C0829"/>
    <w:rsid w:val="002C29DF"/>
    <w:rsid w:val="002C3D70"/>
    <w:rsid w:val="002D5227"/>
    <w:rsid w:val="002E1F31"/>
    <w:rsid w:val="002E2C27"/>
    <w:rsid w:val="002E76D7"/>
    <w:rsid w:val="002F0135"/>
    <w:rsid w:val="002F1CE8"/>
    <w:rsid w:val="002F2C6C"/>
    <w:rsid w:val="00305C80"/>
    <w:rsid w:val="00316623"/>
    <w:rsid w:val="00323F1F"/>
    <w:rsid w:val="003277FA"/>
    <w:rsid w:val="00327981"/>
    <w:rsid w:val="00345F10"/>
    <w:rsid w:val="003469FF"/>
    <w:rsid w:val="00347790"/>
    <w:rsid w:val="00364D16"/>
    <w:rsid w:val="003710AB"/>
    <w:rsid w:val="00384DF1"/>
    <w:rsid w:val="00391825"/>
    <w:rsid w:val="00396F4B"/>
    <w:rsid w:val="00397E19"/>
    <w:rsid w:val="003A6153"/>
    <w:rsid w:val="003B0473"/>
    <w:rsid w:val="003B5DCC"/>
    <w:rsid w:val="003C3503"/>
    <w:rsid w:val="003D78D3"/>
    <w:rsid w:val="003F1644"/>
    <w:rsid w:val="003F27D0"/>
    <w:rsid w:val="0040028E"/>
    <w:rsid w:val="004217AB"/>
    <w:rsid w:val="00437A13"/>
    <w:rsid w:val="004439CE"/>
    <w:rsid w:val="004478E2"/>
    <w:rsid w:val="00454DB0"/>
    <w:rsid w:val="004770E1"/>
    <w:rsid w:val="004869F5"/>
    <w:rsid w:val="00486C62"/>
    <w:rsid w:val="004916A8"/>
    <w:rsid w:val="0049651C"/>
    <w:rsid w:val="0049673A"/>
    <w:rsid w:val="004A02AF"/>
    <w:rsid w:val="004B247E"/>
    <w:rsid w:val="004B2E6C"/>
    <w:rsid w:val="004D5CCD"/>
    <w:rsid w:val="004E20B5"/>
    <w:rsid w:val="004E2519"/>
    <w:rsid w:val="004F3165"/>
    <w:rsid w:val="004F7E90"/>
    <w:rsid w:val="005303CA"/>
    <w:rsid w:val="00540F14"/>
    <w:rsid w:val="0055329C"/>
    <w:rsid w:val="00556428"/>
    <w:rsid w:val="00557D07"/>
    <w:rsid w:val="0056050C"/>
    <w:rsid w:val="0056691C"/>
    <w:rsid w:val="00570249"/>
    <w:rsid w:val="0057461D"/>
    <w:rsid w:val="00580AB5"/>
    <w:rsid w:val="00581767"/>
    <w:rsid w:val="005832D5"/>
    <w:rsid w:val="005834B3"/>
    <w:rsid w:val="00583FED"/>
    <w:rsid w:val="005A395C"/>
    <w:rsid w:val="005A5B21"/>
    <w:rsid w:val="005B0EA1"/>
    <w:rsid w:val="005B5B24"/>
    <w:rsid w:val="005C07DC"/>
    <w:rsid w:val="005C68C3"/>
    <w:rsid w:val="005D0640"/>
    <w:rsid w:val="005D487A"/>
    <w:rsid w:val="005E2815"/>
    <w:rsid w:val="005F5E41"/>
    <w:rsid w:val="005F6810"/>
    <w:rsid w:val="00606710"/>
    <w:rsid w:val="006124E5"/>
    <w:rsid w:val="00620160"/>
    <w:rsid w:val="006229FA"/>
    <w:rsid w:val="00627840"/>
    <w:rsid w:val="0064650B"/>
    <w:rsid w:val="00653684"/>
    <w:rsid w:val="006624AF"/>
    <w:rsid w:val="00664E40"/>
    <w:rsid w:val="00671870"/>
    <w:rsid w:val="006742E3"/>
    <w:rsid w:val="006807AC"/>
    <w:rsid w:val="006A4149"/>
    <w:rsid w:val="006A51C2"/>
    <w:rsid w:val="006B2FEF"/>
    <w:rsid w:val="006B319B"/>
    <w:rsid w:val="006B31C0"/>
    <w:rsid w:val="006C2DB4"/>
    <w:rsid w:val="006C797E"/>
    <w:rsid w:val="006D466B"/>
    <w:rsid w:val="006D480B"/>
    <w:rsid w:val="006F110E"/>
    <w:rsid w:val="006F39E5"/>
    <w:rsid w:val="006F42D5"/>
    <w:rsid w:val="006F78BF"/>
    <w:rsid w:val="00700199"/>
    <w:rsid w:val="007108AA"/>
    <w:rsid w:val="007122DA"/>
    <w:rsid w:val="00715C0C"/>
    <w:rsid w:val="00720DCA"/>
    <w:rsid w:val="0072343D"/>
    <w:rsid w:val="00740199"/>
    <w:rsid w:val="00741327"/>
    <w:rsid w:val="00742C5B"/>
    <w:rsid w:val="00742C99"/>
    <w:rsid w:val="007432C5"/>
    <w:rsid w:val="007460FA"/>
    <w:rsid w:val="00765B6B"/>
    <w:rsid w:val="00772C75"/>
    <w:rsid w:val="0078497E"/>
    <w:rsid w:val="00796C31"/>
    <w:rsid w:val="007A136C"/>
    <w:rsid w:val="007A517E"/>
    <w:rsid w:val="007B126A"/>
    <w:rsid w:val="007C287C"/>
    <w:rsid w:val="007D6578"/>
    <w:rsid w:val="00800CA0"/>
    <w:rsid w:val="008162B8"/>
    <w:rsid w:val="008226AE"/>
    <w:rsid w:val="0082728F"/>
    <w:rsid w:val="00831270"/>
    <w:rsid w:val="008370A4"/>
    <w:rsid w:val="008411B3"/>
    <w:rsid w:val="0084529B"/>
    <w:rsid w:val="00861D2B"/>
    <w:rsid w:val="00864644"/>
    <w:rsid w:val="00875BF1"/>
    <w:rsid w:val="00877811"/>
    <w:rsid w:val="008A4C00"/>
    <w:rsid w:val="008B20CA"/>
    <w:rsid w:val="008B78CA"/>
    <w:rsid w:val="008C119F"/>
    <w:rsid w:val="008C1E1F"/>
    <w:rsid w:val="008C3C15"/>
    <w:rsid w:val="008C3D48"/>
    <w:rsid w:val="008D4BA2"/>
    <w:rsid w:val="008E4A2F"/>
    <w:rsid w:val="00903347"/>
    <w:rsid w:val="0092399C"/>
    <w:rsid w:val="009319DD"/>
    <w:rsid w:val="0093758B"/>
    <w:rsid w:val="009454D6"/>
    <w:rsid w:val="0096090D"/>
    <w:rsid w:val="00973DF7"/>
    <w:rsid w:val="00975F6A"/>
    <w:rsid w:val="00985717"/>
    <w:rsid w:val="00986CE8"/>
    <w:rsid w:val="00995E91"/>
    <w:rsid w:val="009C3F2C"/>
    <w:rsid w:val="009C7F2E"/>
    <w:rsid w:val="009E1E77"/>
    <w:rsid w:val="009E5248"/>
    <w:rsid w:val="009E6EA9"/>
    <w:rsid w:val="009F2C33"/>
    <w:rsid w:val="009F7DCF"/>
    <w:rsid w:val="00A00CD5"/>
    <w:rsid w:val="00A01CE5"/>
    <w:rsid w:val="00A01F7D"/>
    <w:rsid w:val="00A221B8"/>
    <w:rsid w:val="00A2435D"/>
    <w:rsid w:val="00A2628C"/>
    <w:rsid w:val="00A30915"/>
    <w:rsid w:val="00A33BB7"/>
    <w:rsid w:val="00A35EE9"/>
    <w:rsid w:val="00A36E91"/>
    <w:rsid w:val="00A415EA"/>
    <w:rsid w:val="00A428B8"/>
    <w:rsid w:val="00A52185"/>
    <w:rsid w:val="00A53A9F"/>
    <w:rsid w:val="00A60BA7"/>
    <w:rsid w:val="00A76471"/>
    <w:rsid w:val="00A80F17"/>
    <w:rsid w:val="00A975C7"/>
    <w:rsid w:val="00A97CD9"/>
    <w:rsid w:val="00AB60D8"/>
    <w:rsid w:val="00AC7F94"/>
    <w:rsid w:val="00B0574E"/>
    <w:rsid w:val="00B1016E"/>
    <w:rsid w:val="00B329B0"/>
    <w:rsid w:val="00B32DF8"/>
    <w:rsid w:val="00B34849"/>
    <w:rsid w:val="00B41089"/>
    <w:rsid w:val="00B45CF2"/>
    <w:rsid w:val="00B51B73"/>
    <w:rsid w:val="00B6480B"/>
    <w:rsid w:val="00B71520"/>
    <w:rsid w:val="00B71F52"/>
    <w:rsid w:val="00B87E69"/>
    <w:rsid w:val="00BB7704"/>
    <w:rsid w:val="00BC51FF"/>
    <w:rsid w:val="00BD2FA8"/>
    <w:rsid w:val="00BE10DA"/>
    <w:rsid w:val="00BE4D24"/>
    <w:rsid w:val="00BE6323"/>
    <w:rsid w:val="00BF0536"/>
    <w:rsid w:val="00BF6C68"/>
    <w:rsid w:val="00C15471"/>
    <w:rsid w:val="00C154C4"/>
    <w:rsid w:val="00C16639"/>
    <w:rsid w:val="00C16CCF"/>
    <w:rsid w:val="00C235FA"/>
    <w:rsid w:val="00C26239"/>
    <w:rsid w:val="00C4569C"/>
    <w:rsid w:val="00C46BC5"/>
    <w:rsid w:val="00C53891"/>
    <w:rsid w:val="00C56DC8"/>
    <w:rsid w:val="00C64810"/>
    <w:rsid w:val="00C64FDF"/>
    <w:rsid w:val="00C84737"/>
    <w:rsid w:val="00C87173"/>
    <w:rsid w:val="00C967D3"/>
    <w:rsid w:val="00C96897"/>
    <w:rsid w:val="00CA0970"/>
    <w:rsid w:val="00CA4448"/>
    <w:rsid w:val="00CB6BB5"/>
    <w:rsid w:val="00CD1F87"/>
    <w:rsid w:val="00CE2B00"/>
    <w:rsid w:val="00CE7E37"/>
    <w:rsid w:val="00D013B9"/>
    <w:rsid w:val="00D1470A"/>
    <w:rsid w:val="00D2030D"/>
    <w:rsid w:val="00D3184F"/>
    <w:rsid w:val="00D334DE"/>
    <w:rsid w:val="00D340F0"/>
    <w:rsid w:val="00D4215A"/>
    <w:rsid w:val="00D50BA8"/>
    <w:rsid w:val="00D7299B"/>
    <w:rsid w:val="00D7396D"/>
    <w:rsid w:val="00D76E54"/>
    <w:rsid w:val="00D83917"/>
    <w:rsid w:val="00D84371"/>
    <w:rsid w:val="00D918C9"/>
    <w:rsid w:val="00DA4823"/>
    <w:rsid w:val="00DB0932"/>
    <w:rsid w:val="00DB701B"/>
    <w:rsid w:val="00DC14D0"/>
    <w:rsid w:val="00DC3477"/>
    <w:rsid w:val="00DC79BC"/>
    <w:rsid w:val="00DC7E84"/>
    <w:rsid w:val="00DD56C5"/>
    <w:rsid w:val="00DE5DC7"/>
    <w:rsid w:val="00DE7B41"/>
    <w:rsid w:val="00DF04AA"/>
    <w:rsid w:val="00DF20B3"/>
    <w:rsid w:val="00E04B5D"/>
    <w:rsid w:val="00E062C9"/>
    <w:rsid w:val="00E06D5A"/>
    <w:rsid w:val="00E142FE"/>
    <w:rsid w:val="00E21D40"/>
    <w:rsid w:val="00E27B26"/>
    <w:rsid w:val="00E43E20"/>
    <w:rsid w:val="00E55D29"/>
    <w:rsid w:val="00E563B0"/>
    <w:rsid w:val="00E604C5"/>
    <w:rsid w:val="00E80EC5"/>
    <w:rsid w:val="00E930F3"/>
    <w:rsid w:val="00EA32EF"/>
    <w:rsid w:val="00EA38B5"/>
    <w:rsid w:val="00EC404B"/>
    <w:rsid w:val="00ED6293"/>
    <w:rsid w:val="00EF177D"/>
    <w:rsid w:val="00EF5F72"/>
    <w:rsid w:val="00F11AB8"/>
    <w:rsid w:val="00F14B26"/>
    <w:rsid w:val="00F21180"/>
    <w:rsid w:val="00F245DE"/>
    <w:rsid w:val="00F27B07"/>
    <w:rsid w:val="00F50D0E"/>
    <w:rsid w:val="00F62F08"/>
    <w:rsid w:val="00F6456F"/>
    <w:rsid w:val="00F67ED1"/>
    <w:rsid w:val="00F729C2"/>
    <w:rsid w:val="00F82ACE"/>
    <w:rsid w:val="00F87197"/>
    <w:rsid w:val="00F92623"/>
    <w:rsid w:val="00FB09EE"/>
    <w:rsid w:val="00FB34B4"/>
    <w:rsid w:val="00FB556F"/>
    <w:rsid w:val="00FC2273"/>
    <w:rsid w:val="00FC789B"/>
    <w:rsid w:val="00FD2566"/>
    <w:rsid w:val="00FD5A7E"/>
    <w:rsid w:val="00FE51D7"/>
    <w:rsid w:val="00FE6646"/>
    <w:rsid w:val="00FF115C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D261A"/>
  <w15:docId w15:val="{D9CEC1A9-1C90-41CD-8BE7-B419A7A9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135"/>
    <w:pPr>
      <w:jc w:val="center"/>
    </w:pPr>
    <w:rPr>
      <w:rFonts w:eastAsia="Calibri"/>
      <w:b/>
      <w:color w:val="00206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0473"/>
    <w:rPr>
      <w:color w:val="0000FF"/>
      <w:u w:val="single"/>
    </w:rPr>
  </w:style>
  <w:style w:type="paragraph" w:customStyle="1" w:styleId="ConsPlusNonformat">
    <w:name w:val="ConsPlusNonformat"/>
    <w:rsid w:val="003B04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2399C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Balloon Text"/>
    <w:basedOn w:val="a"/>
    <w:link w:val="a5"/>
    <w:rsid w:val="001312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312B7"/>
    <w:rPr>
      <w:rFonts w:ascii="Tahoma" w:eastAsia="Calibri" w:hAnsi="Tahoma" w:cs="Tahoma"/>
      <w:sz w:val="16"/>
      <w:szCs w:val="16"/>
      <w:lang w:eastAsia="en-US"/>
    </w:rPr>
  </w:style>
  <w:style w:type="table" w:styleId="a6">
    <w:name w:val="Table Grid"/>
    <w:basedOn w:val="a1"/>
    <w:uiPriority w:val="59"/>
    <w:rsid w:val="00EF177D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F177D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character" w:customStyle="1" w:styleId="2">
    <w:name w:val="Основной текст (2) + Полужирный"/>
    <w:basedOn w:val="a0"/>
    <w:rsid w:val="00EF177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0">
    <w:name w:val="Основной текст (2)"/>
    <w:basedOn w:val="a0"/>
    <w:rsid w:val="00EF177D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styleId="a7">
    <w:name w:val="List Paragraph"/>
    <w:basedOn w:val="a"/>
    <w:uiPriority w:val="34"/>
    <w:qFormat/>
    <w:rsid w:val="00CA0970"/>
    <w:pPr>
      <w:ind w:left="720"/>
      <w:contextualSpacing/>
    </w:pPr>
  </w:style>
  <w:style w:type="character" w:styleId="a8">
    <w:name w:val="Emphasis"/>
    <w:basedOn w:val="a0"/>
    <w:qFormat/>
    <w:rsid w:val="002F0135"/>
    <w:rPr>
      <w:rFonts w:ascii="Times New Roman" w:hAnsi="Times New Roman"/>
      <w:i w:val="0"/>
      <w:iCs/>
      <w:color w:val="000000" w:themeColor="text1"/>
      <w:sz w:val="28"/>
    </w:rPr>
  </w:style>
  <w:style w:type="paragraph" w:styleId="a9">
    <w:name w:val="header"/>
    <w:basedOn w:val="a"/>
    <w:link w:val="aa"/>
    <w:unhideWhenUsed/>
    <w:rsid w:val="00FC22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C2273"/>
    <w:rPr>
      <w:rFonts w:eastAsia="Calibri"/>
      <w:b/>
      <w:color w:val="002060"/>
      <w:sz w:val="28"/>
      <w:szCs w:val="22"/>
      <w:lang w:eastAsia="en-US"/>
    </w:rPr>
  </w:style>
  <w:style w:type="paragraph" w:styleId="ab">
    <w:name w:val="footer"/>
    <w:basedOn w:val="a"/>
    <w:link w:val="ac"/>
    <w:unhideWhenUsed/>
    <w:rsid w:val="00FC22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C2273"/>
    <w:rPr>
      <w:rFonts w:eastAsia="Calibri"/>
      <w:b/>
      <w:color w:val="002060"/>
      <w:sz w:val="28"/>
      <w:szCs w:val="22"/>
      <w:lang w:eastAsia="en-US"/>
    </w:rPr>
  </w:style>
  <w:style w:type="character" w:customStyle="1" w:styleId="21">
    <w:name w:val="Основной текст (2)_"/>
    <w:basedOn w:val="a0"/>
    <w:rsid w:val="000B378B"/>
    <w:rPr>
      <w:rFonts w:ascii="Times New Roman" w:eastAsia="Times New Roman" w:hAnsi="Times New Roman" w:cs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5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B16F7C9E824B42A9D373B79B2B70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5E9361-A198-483A-B174-2DD34C556A1F}"/>
      </w:docPartPr>
      <w:docPartBody>
        <w:p w:rsidR="0064036B" w:rsidRDefault="00322D66" w:rsidP="00322D66">
          <w:pPr>
            <w:pStyle w:val="24B16F7C9E824B42A9D373B79B2B70D1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66"/>
    <w:rsid w:val="00322D66"/>
    <w:rsid w:val="0064036B"/>
    <w:rsid w:val="008049A0"/>
    <w:rsid w:val="0096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2D66"/>
    <w:rPr>
      <w:color w:val="808080"/>
    </w:rPr>
  </w:style>
  <w:style w:type="paragraph" w:customStyle="1" w:styleId="24B16F7C9E824B42A9D373B79B2B70D1">
    <w:name w:val="24B16F7C9E824B42A9D373B79B2B70D1"/>
    <w:rsid w:val="00322D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53E5-14C0-419D-BFA2-30F6786F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3294</Words>
  <Characters>18781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22031</CharactersWithSpaces>
  <SharedDoc>false</SharedDoc>
  <HLinks>
    <vt:vector size="696" baseType="variant">
      <vt:variant>
        <vt:i4>5177357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consultantplus://offline/ref=F1AD148A6FC9F560BEF0054C635884832C4588D4C1C7BD98BE09E84912JF70M</vt:lpwstr>
      </vt:variant>
      <vt:variant>
        <vt:lpwstr/>
      </vt:variant>
      <vt:variant>
        <vt:i4>1114123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consultantplus://offline/ref=F1AD148A6FC9F560BEF01B417534D98A2B46D6D1C1CAB6CAE756B31445F97A3AE92D71A4C15224075AC7F4J279M</vt:lpwstr>
      </vt:variant>
      <vt:variant>
        <vt:lpwstr/>
      </vt:variant>
      <vt:variant>
        <vt:i4>2293810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Par1082#Par1082</vt:lpwstr>
      </vt:variant>
      <vt:variant>
        <vt:i4>2293809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2293811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Par1073#Par1073</vt:lpwstr>
      </vt:variant>
      <vt:variant>
        <vt:i4>2293811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Par1083#Par1083</vt:lpwstr>
      </vt:variant>
      <vt:variant>
        <vt:i4>2293817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Par1079#Par1079</vt:lpwstr>
      </vt:variant>
      <vt:variant>
        <vt:i4>2293816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Par1078#Par1078</vt:lpwstr>
      </vt:variant>
      <vt:variant>
        <vt:i4>2293815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Par1077#Par1077</vt:lpwstr>
      </vt:variant>
      <vt:variant>
        <vt:i4>2293814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Par1076#Par1076</vt:lpwstr>
      </vt:variant>
      <vt:variant>
        <vt:i4>2293813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Par1075#Par1075</vt:lpwstr>
      </vt:variant>
      <vt:variant>
        <vt:i4>2293812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Par1074#Par1074</vt:lpwstr>
      </vt:variant>
      <vt:variant>
        <vt:i4>2293810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Par1072#Par1072</vt:lpwstr>
      </vt:variant>
      <vt:variant>
        <vt:i4>2293810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Par1082#Par1082</vt:lpwstr>
      </vt:variant>
      <vt:variant>
        <vt:i4>2293809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2293811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Par1073#Par1073</vt:lpwstr>
      </vt:variant>
      <vt:variant>
        <vt:i4>2293817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Par1079#Par1079</vt:lpwstr>
      </vt:variant>
      <vt:variant>
        <vt:i4>2293811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Par1083#Par1083</vt:lpwstr>
      </vt:variant>
      <vt:variant>
        <vt:i4>2293810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Par1072#Par1072</vt:lpwstr>
      </vt:variant>
      <vt:variant>
        <vt:i4>2293808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Par1080#Par1080</vt:lpwstr>
      </vt:variant>
      <vt:variant>
        <vt:i4>2293816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Par1078#Par1078</vt:lpwstr>
      </vt:variant>
      <vt:variant>
        <vt:i4>2293815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Par1077#Par1077</vt:lpwstr>
      </vt:variant>
      <vt:variant>
        <vt:i4>2293814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Par1076#Par1076</vt:lpwstr>
      </vt:variant>
      <vt:variant>
        <vt:i4>2293813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Par1075#Par1075</vt:lpwstr>
      </vt:variant>
      <vt:variant>
        <vt:i4>2293812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Par1074#Par1074</vt:lpwstr>
      </vt:variant>
      <vt:variant>
        <vt:i4>2293809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2293808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Par1080#Par1080</vt:lpwstr>
      </vt:variant>
      <vt:variant>
        <vt:i4>5177436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2293809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Par1011#Par1011</vt:lpwstr>
      </vt:variant>
      <vt:variant>
        <vt:i4>2293808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Par1010#Par1010</vt:lpwstr>
      </vt:variant>
      <vt:variant>
        <vt:i4>2293814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Par1006#Par1006</vt:lpwstr>
      </vt:variant>
      <vt:variant>
        <vt:i4>2293813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Par1005#Par1005</vt:lpwstr>
      </vt:variant>
      <vt:variant>
        <vt:i4>5177438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1114116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consultantplus://offline/ref=F1AD148A6FC9F560BEF01B417534D98A2B46D6D1C1CAB6CAE756B31445F97A3AE92D71A4C15224075AC7F4J276M</vt:lpwstr>
      </vt:variant>
      <vt:variant>
        <vt:lpwstr/>
      </vt:variant>
      <vt:variant>
        <vt:i4>6029389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Par942#Par942</vt:lpwstr>
      </vt:variant>
      <vt:variant>
        <vt:i4>6029389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Par942#Par942</vt:lpwstr>
      </vt:variant>
      <vt:variant>
        <vt:i4>6160461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Par940#Par940</vt:lpwstr>
      </vt:variant>
      <vt:variant>
        <vt:i4>6160458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Par937#Par937</vt:lpwstr>
      </vt:variant>
      <vt:variant>
        <vt:i4>5898315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Par922#Par922</vt:lpwstr>
      </vt:variant>
      <vt:variant>
        <vt:i4>5832779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Par921#Par921</vt:lpwstr>
      </vt:variant>
      <vt:variant>
        <vt:i4>5177438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1114117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consultantplus://offline/ref=F1AD148A6FC9F560BEF01B417534D98A2B46D6D1C1CAB6CAE756B31445F97A3AE92D71A4C15224075AC7F4J277M</vt:lpwstr>
      </vt:variant>
      <vt:variant>
        <vt:lpwstr/>
      </vt:variant>
      <vt:variant>
        <vt:i4>5177344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1114120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consultantplus://offline/ref=F1AD148A6FC9F560BEF01B417534D98A2B46D6D1C1CAB6CAE456B31445F97A3AE92D71A4C15224075AC7F4J279M</vt:lpwstr>
      </vt:variant>
      <vt:variant>
        <vt:lpwstr/>
      </vt:variant>
      <vt:variant>
        <vt:i4>5177436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5308483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Par651#Par651</vt:lpwstr>
      </vt:variant>
      <vt:variant>
        <vt:i4>5242947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Par650#Par650</vt:lpwstr>
      </vt:variant>
      <vt:variant>
        <vt:i4>5767234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Par649#Par649</vt:lpwstr>
      </vt:variant>
      <vt:variant>
        <vt:i4>5439557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Par635#Par635</vt:lpwstr>
      </vt:variant>
      <vt:variant>
        <vt:i4>2555965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consultantplus://offline/ref=F1AD148A6FC9F560BEF0054C635884832C4A80D5C2CDBD98BE09E84912F0706DAE6228E6855F240EJ57AM</vt:lpwstr>
      </vt:variant>
      <vt:variant>
        <vt:lpwstr/>
      </vt:variant>
      <vt:variant>
        <vt:i4>1048660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consultantplus://offline/ref=F1AD148A6FC9F560BEF0054C635884832C4A80D5C2CDBD98BE09E84912F0706DAE6228E581J578M</vt:lpwstr>
      </vt:variant>
      <vt:variant>
        <vt:lpwstr/>
      </vt:variant>
      <vt:variant>
        <vt:i4>1114119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consultantplus://offline/ref=F1AD148A6FC9F560BEF01B417534D98A2B46D6D1C1CAB6CAE456B31445F97A3AE92D71A4C15224075AC7F4J276M</vt:lpwstr>
      </vt:variant>
      <vt:variant>
        <vt:lpwstr/>
      </vt:variant>
      <vt:variant>
        <vt:i4>5636173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Par588#Par588</vt:lpwstr>
      </vt:variant>
      <vt:variant>
        <vt:i4>5636173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Par588#Par588</vt:lpwstr>
      </vt:variant>
      <vt:variant>
        <vt:i4>5767245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Par586#Par586</vt:lpwstr>
      </vt:variant>
      <vt:variant>
        <vt:i4>6094925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Par583#Par583</vt:lpwstr>
      </vt:variant>
      <vt:variant>
        <vt:i4>5177344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consultantplus://offline/ref=F1AD148A6FC9F560BEF01B417534D98A2B46D6D1C1CAB6CAE456B31445F97A3AE92D71A4C15224075AC7F4J277M</vt:lpwstr>
      </vt:variant>
      <vt:variant>
        <vt:lpwstr/>
      </vt:variant>
      <vt:variant>
        <vt:i4>5701702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Par352#Par352</vt:lpwstr>
      </vt:variant>
      <vt:variant>
        <vt:i4>1114113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consultantplus://offline/ref=F1AD148A6FC9F560BEF01B417534D98A2B46D6D1C1CDB0CBE756B31445F97A3AE92D71A4C15224075AC7F5J272M</vt:lpwstr>
      </vt:variant>
      <vt:variant>
        <vt:lpwstr/>
      </vt:variant>
      <vt:variant>
        <vt:i4>5177357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consultantplus://offline/ref=F1AD148A6FC9F560BEF0054C635884832C4588D4C1C7BD98BE09E84912JF70M</vt:lpwstr>
      </vt:variant>
      <vt:variant>
        <vt:lpwstr/>
      </vt:variant>
      <vt:variant>
        <vt:i4>1114115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consultantplus://offline/ref=F1AD148A6FC9F560BEF01B417534D98A2B46D6D1C1CDB0CBE756B31445F97A3AE92D71A4C15224075AC7F5J270M</vt:lpwstr>
      </vt:variant>
      <vt:variant>
        <vt:lpwstr/>
      </vt:variant>
      <vt:variant>
        <vt:i4>5636167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Par162#Par162</vt:lpwstr>
      </vt:variant>
      <vt:variant>
        <vt:i4>5439556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Par154#Par154</vt:lpwstr>
      </vt:variant>
      <vt:variant>
        <vt:i4>1114114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consultantplus://offline/ref=F1AD148A6FC9F560BEF01B417534D98A2B46D6D1C1CDB0CBE756B31445F97A3AE92D71A4C15224075AC7F5J271M</vt:lpwstr>
      </vt:variant>
      <vt:variant>
        <vt:lpwstr/>
      </vt:variant>
      <vt:variant>
        <vt:i4>5308481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Par233#Par233</vt:lpwstr>
      </vt:variant>
      <vt:variant>
        <vt:i4>1114122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consultantplus://offline/ref=F1AD148A6FC9F560BEF01B417534D98A2B46D6D1C1CDB0CBE756B31445F97A3AE92D71A4C15224075AC7F4J278M</vt:lpwstr>
      </vt:variant>
      <vt:variant>
        <vt:lpwstr/>
      </vt:variant>
      <vt:variant>
        <vt:i4>1114123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consultantplus://offline/ref=F1AD148A6FC9F560BEF01B417534D98A2B46D6D1C1CDB0CBE756B31445F97A3AE92D71A4C15224075AC7F4J279M</vt:lpwstr>
      </vt:variant>
      <vt:variant>
        <vt:lpwstr/>
      </vt:variant>
      <vt:variant>
        <vt:i4>5177436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1114116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consultantplus://offline/ref=F1AD148A6FC9F560BEF01B417534D98A2B46D6D1C1CDB0CBE756B31445F97A3AE92D71A4C15224075AC7F4J276M</vt:lpwstr>
      </vt:variant>
      <vt:variant>
        <vt:lpwstr/>
      </vt:variant>
      <vt:variant>
        <vt:i4>5505091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Par214#Par214</vt:lpwstr>
      </vt:variant>
      <vt:variant>
        <vt:i4>5177344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7602227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consultantplus://offline/ref=F1AD148A6FC9F560BEF01B417534D98A2B46D6D1C1CABFCFE556B31445F97A3AJE79M</vt:lpwstr>
      </vt:variant>
      <vt:variant>
        <vt:lpwstr/>
      </vt:variant>
      <vt:variant>
        <vt:i4>1376348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consultantplus://offline/ref=F1AD148A6FC9F560BEF0054C635884832F458FD9C898EA9AEF5CE6J47CM</vt:lpwstr>
      </vt:variant>
      <vt:variant>
        <vt:lpwstr/>
      </vt:variant>
      <vt:variant>
        <vt:i4>5177344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consultantplus://offline/ref=F1AD148A6FC9F560BEF01B417534D98A2B46D6D1C1CDB0CBE756B31445F97A3AE92D71A4C15224075AC7F4J277M</vt:lpwstr>
      </vt:variant>
      <vt:variant>
        <vt:lpwstr/>
      </vt:variant>
      <vt:variant>
        <vt:i4>5832783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Par785#Par785</vt:lpwstr>
      </vt:variant>
      <vt:variant>
        <vt:i4>5701702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Par422#Par422</vt:lpwstr>
      </vt:variant>
      <vt:variant>
        <vt:i4>2293809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Par51#Par51</vt:lpwstr>
      </vt:variant>
      <vt:variant>
        <vt:i4>7602225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consultantplus://offline/ref=F1AD148A6FC9F560BEF01B417534D98A2B46D6D1C2CDB2CAEB56B31445F97A3AJE79M</vt:lpwstr>
      </vt:variant>
      <vt:variant>
        <vt:lpwstr/>
      </vt:variant>
      <vt:variant>
        <vt:i4>5177438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5177344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consultantplus://offline/ref=F1AD148A6FC9F560BEF01B417534D98A2B46D6D1C1CAB6CAE456B31445F97A3AE92D71A4C15224075AC7F4J277M</vt:lpwstr>
      </vt:variant>
      <vt:variant>
        <vt:lpwstr/>
      </vt:variant>
      <vt:variant>
        <vt:i4>1114117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consultantplus://offline/ref=F1AD148A6FC9F560BEF01B417534D98A2B46D6D1C1CAB6CAE756B31445F97A3AE92D71A4C15224075AC7F4J277M</vt:lpwstr>
      </vt:variant>
      <vt:variant>
        <vt:lpwstr/>
      </vt:variant>
      <vt:variant>
        <vt:i4>1114117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consultantplus://offline/ref=F1AD148A6FC9F560BEF01B417534D98A2B46D6D1C1CDB0CBE756B31445F97A3AE92D71A4C15224075AC7F4J277M</vt:lpwstr>
      </vt:variant>
      <vt:variant>
        <vt:lpwstr/>
      </vt:variant>
      <vt:variant>
        <vt:i4>1114118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consultantplus://offline/ref=F1AD148A6FC9F560BEF01B417534D98A2B46D6D1C1CDB7CCE156B31445F97A3AE92D71A4C15224075AC7F5J275M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2025-01-21T08:42:00Z</cp:lastPrinted>
  <dcterms:created xsi:type="dcterms:W3CDTF">2025-01-27T07:37:00Z</dcterms:created>
  <dcterms:modified xsi:type="dcterms:W3CDTF">2025-01-28T06:39:00Z</dcterms:modified>
</cp:coreProperties>
</file>