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F33" w:rsidRPr="007310C1" w:rsidRDefault="00D22F33" w:rsidP="007310C1">
      <w:pPr>
        <w:ind w:firstLine="0"/>
        <w:rPr>
          <w:sz w:val="2"/>
        </w:rPr>
      </w:pPr>
    </w:p>
    <w:tbl>
      <w:tblPr>
        <w:tblpPr w:leftFromText="180" w:rightFromText="180" w:vertAnchor="page" w:horzAnchor="margin" w:tblpY="808"/>
        <w:tblW w:w="9809" w:type="dxa"/>
        <w:tblLook w:val="04A0" w:firstRow="1" w:lastRow="0" w:firstColumn="1" w:lastColumn="0" w:noHBand="0" w:noVBand="1"/>
      </w:tblPr>
      <w:tblGrid>
        <w:gridCol w:w="9809"/>
      </w:tblGrid>
      <w:tr w:rsidR="0030560F" w:rsidRPr="00D5138E" w:rsidTr="007310C1">
        <w:trPr>
          <w:trHeight w:val="283"/>
        </w:trPr>
        <w:tc>
          <w:tcPr>
            <w:tcW w:w="9809" w:type="dxa"/>
            <w:shd w:val="clear" w:color="auto" w:fill="auto"/>
            <w:vAlign w:val="center"/>
          </w:tcPr>
          <w:p w:rsidR="0030560F" w:rsidRPr="00D5138E" w:rsidRDefault="0030560F" w:rsidP="007310C1">
            <w:pPr>
              <w:jc w:val="center"/>
              <w:rPr>
                <w:b/>
                <w:szCs w:val="28"/>
              </w:rPr>
            </w:pPr>
            <w:bookmarkStart w:id="0" w:name="_Toc335387791"/>
            <w:r w:rsidRPr="00D5138E">
              <w:rPr>
                <w:b/>
                <w:szCs w:val="28"/>
              </w:rPr>
              <w:t>РЕСПУБЛИКА ДАГЕСТАН</w:t>
            </w:r>
          </w:p>
        </w:tc>
      </w:tr>
      <w:tr w:rsidR="0030560F" w:rsidRPr="00D5138E" w:rsidTr="007310C1">
        <w:trPr>
          <w:trHeight w:val="283"/>
        </w:trPr>
        <w:tc>
          <w:tcPr>
            <w:tcW w:w="9809" w:type="dxa"/>
            <w:shd w:val="clear" w:color="auto" w:fill="auto"/>
            <w:vAlign w:val="center"/>
          </w:tcPr>
          <w:p w:rsidR="0030560F" w:rsidRPr="00D5138E" w:rsidRDefault="0030560F" w:rsidP="007310C1">
            <w:pPr>
              <w:jc w:val="center"/>
              <w:rPr>
                <w:b/>
                <w:szCs w:val="28"/>
              </w:rPr>
            </w:pPr>
          </w:p>
        </w:tc>
      </w:tr>
      <w:tr w:rsidR="0030560F" w:rsidRPr="00D5138E" w:rsidTr="007310C1">
        <w:trPr>
          <w:trHeight w:val="283"/>
        </w:trPr>
        <w:tc>
          <w:tcPr>
            <w:tcW w:w="9809" w:type="dxa"/>
            <w:shd w:val="clear" w:color="auto" w:fill="auto"/>
            <w:vAlign w:val="center"/>
          </w:tcPr>
          <w:p w:rsidR="0030560F" w:rsidRPr="00D5138E" w:rsidRDefault="0030560F" w:rsidP="007310C1">
            <w:pPr>
              <w:jc w:val="center"/>
              <w:rPr>
                <w:b/>
                <w:szCs w:val="28"/>
              </w:rPr>
            </w:pPr>
            <w:r w:rsidRPr="00D5138E">
              <w:rPr>
                <w:b/>
                <w:szCs w:val="28"/>
              </w:rPr>
              <w:t>АДМИНИСТРАЦИЯ</w:t>
            </w:r>
          </w:p>
        </w:tc>
      </w:tr>
      <w:tr w:rsidR="0030560F" w:rsidRPr="00D5138E" w:rsidTr="007310C1">
        <w:trPr>
          <w:trHeight w:val="283"/>
        </w:trPr>
        <w:tc>
          <w:tcPr>
            <w:tcW w:w="9809" w:type="dxa"/>
            <w:shd w:val="clear" w:color="auto" w:fill="auto"/>
            <w:vAlign w:val="center"/>
          </w:tcPr>
          <w:p w:rsidR="0030560F" w:rsidRPr="00D5138E" w:rsidRDefault="0030560F" w:rsidP="007310C1">
            <w:pPr>
              <w:jc w:val="center"/>
              <w:rPr>
                <w:b/>
                <w:szCs w:val="28"/>
              </w:rPr>
            </w:pPr>
            <w:r w:rsidRPr="00D5138E">
              <w:rPr>
                <w:b/>
                <w:szCs w:val="28"/>
              </w:rPr>
              <w:t>МУНИЦИПАЛЬНОГО ОБРАЗОВАНИЯ</w:t>
            </w:r>
          </w:p>
        </w:tc>
      </w:tr>
      <w:tr w:rsidR="0030560F" w:rsidRPr="00D5138E" w:rsidTr="007310C1">
        <w:trPr>
          <w:trHeight w:val="283"/>
        </w:trPr>
        <w:tc>
          <w:tcPr>
            <w:tcW w:w="9809" w:type="dxa"/>
            <w:shd w:val="clear" w:color="auto" w:fill="auto"/>
            <w:vAlign w:val="center"/>
          </w:tcPr>
          <w:p w:rsidR="0030560F" w:rsidRPr="00D5138E" w:rsidRDefault="0030560F" w:rsidP="007310C1">
            <w:pPr>
              <w:jc w:val="center"/>
              <w:rPr>
                <w:b/>
                <w:noProof/>
                <w:szCs w:val="28"/>
                <w:lang w:eastAsia="ru-RU"/>
              </w:rPr>
            </w:pPr>
            <w:r w:rsidRPr="00D5138E">
              <w:rPr>
                <w:b/>
                <w:szCs w:val="28"/>
              </w:rPr>
              <w:t>«ГУНИБСКИЙ РАЙОН»</w:t>
            </w:r>
          </w:p>
        </w:tc>
      </w:tr>
      <w:tr w:rsidR="0030560F" w:rsidRPr="00D5138E" w:rsidTr="007310C1">
        <w:trPr>
          <w:trHeight w:val="283"/>
        </w:trPr>
        <w:tc>
          <w:tcPr>
            <w:tcW w:w="9809" w:type="dxa"/>
            <w:shd w:val="clear" w:color="auto" w:fill="auto"/>
          </w:tcPr>
          <w:p w:rsidR="0030560F" w:rsidRPr="00D5138E" w:rsidRDefault="0030560F" w:rsidP="007310C1">
            <w:pPr>
              <w:jc w:val="center"/>
              <w:rPr>
                <w:b/>
                <w:szCs w:val="28"/>
              </w:rPr>
            </w:pPr>
          </w:p>
        </w:tc>
      </w:tr>
      <w:tr w:rsidR="0030560F" w:rsidRPr="00382610" w:rsidTr="007310C1">
        <w:trPr>
          <w:trHeight w:val="227"/>
        </w:trPr>
        <w:tc>
          <w:tcPr>
            <w:tcW w:w="9809" w:type="dxa"/>
            <w:shd w:val="clear" w:color="auto" w:fill="auto"/>
            <w:vAlign w:val="center"/>
          </w:tcPr>
          <w:p w:rsidR="0030560F" w:rsidRPr="00D5138E" w:rsidRDefault="0030560F" w:rsidP="007310C1">
            <w:pPr>
              <w:jc w:val="center"/>
              <w:rPr>
                <w:color w:val="000000"/>
                <w:sz w:val="18"/>
                <w:lang w:val="ru-RU"/>
              </w:rPr>
            </w:pPr>
            <w:r w:rsidRPr="00D5138E">
              <w:rPr>
                <w:color w:val="000000"/>
                <w:sz w:val="18"/>
                <w:lang w:val="ru-RU"/>
              </w:rPr>
              <w:t>368340, РД, Гунибский район, с. Гуниб, пл. Шамиля, 1. тел./факс 8(87258)22-2-45. г. Махачкала тел./факс 67-27-36</w:t>
            </w:r>
          </w:p>
        </w:tc>
      </w:tr>
      <w:tr w:rsidR="0030560F" w:rsidRPr="00D5138E" w:rsidTr="007310C1">
        <w:trPr>
          <w:trHeight w:val="227"/>
        </w:trPr>
        <w:tc>
          <w:tcPr>
            <w:tcW w:w="9809" w:type="dxa"/>
            <w:shd w:val="clear" w:color="auto" w:fill="auto"/>
            <w:vAlign w:val="center"/>
          </w:tcPr>
          <w:p w:rsidR="0030560F" w:rsidRPr="00D5138E" w:rsidRDefault="00B17AD8" w:rsidP="007310C1">
            <w:pPr>
              <w:jc w:val="center"/>
              <w:rPr>
                <w:color w:val="000000"/>
                <w:sz w:val="18"/>
              </w:rPr>
            </w:pPr>
            <w:hyperlink r:id="rId8" w:history="1">
              <w:r w:rsidR="0030560F" w:rsidRPr="00D5138E">
                <w:rPr>
                  <w:rStyle w:val="af6"/>
                  <w:color w:val="000000"/>
                  <w:sz w:val="18"/>
                </w:rPr>
                <w:t>www.gunib.ru</w:t>
              </w:r>
            </w:hyperlink>
            <w:r w:rsidR="0030560F" w:rsidRPr="00D5138E">
              <w:rPr>
                <w:rStyle w:val="af6"/>
                <w:color w:val="000000"/>
                <w:sz w:val="18"/>
              </w:rPr>
              <w:t xml:space="preserve"> </w:t>
            </w:r>
            <w:r w:rsidR="0030560F" w:rsidRPr="00D5138E">
              <w:rPr>
                <w:color w:val="000000"/>
                <w:sz w:val="18"/>
              </w:rPr>
              <w:t>E-mail: mo_gunib@mail.ru</w:t>
            </w:r>
          </w:p>
        </w:tc>
      </w:tr>
      <w:tr w:rsidR="0030560F" w:rsidRPr="00D5138E" w:rsidTr="007310C1">
        <w:trPr>
          <w:trHeight w:val="359"/>
        </w:trPr>
        <w:tc>
          <w:tcPr>
            <w:tcW w:w="9809" w:type="dxa"/>
            <w:tcBorders>
              <w:top w:val="thickThinSmallGap" w:sz="24" w:space="0" w:color="auto"/>
            </w:tcBorders>
            <w:shd w:val="clear" w:color="auto" w:fill="auto"/>
            <w:vAlign w:val="center"/>
          </w:tcPr>
          <w:p w:rsidR="0030560F" w:rsidRPr="00D5138E" w:rsidRDefault="0030560F" w:rsidP="007310C1">
            <w:pPr>
              <w:pStyle w:val="25"/>
              <w:shd w:val="clear" w:color="auto" w:fill="auto"/>
              <w:spacing w:before="0" w:after="0" w:line="240" w:lineRule="auto"/>
              <w:rPr>
                <w:sz w:val="20"/>
                <w:lang w:val="en-US"/>
              </w:rPr>
            </w:pPr>
          </w:p>
        </w:tc>
      </w:tr>
      <w:tr w:rsidR="0030560F" w:rsidRPr="00D5138E" w:rsidTr="007310C1">
        <w:trPr>
          <w:trHeight w:val="340"/>
        </w:trPr>
        <w:tc>
          <w:tcPr>
            <w:tcW w:w="9809" w:type="dxa"/>
            <w:shd w:val="clear" w:color="auto" w:fill="auto"/>
            <w:vAlign w:val="center"/>
          </w:tcPr>
          <w:p w:rsidR="0030560F" w:rsidRPr="00883CDF" w:rsidRDefault="0030560F" w:rsidP="007310C1">
            <w:pPr>
              <w:pStyle w:val="25"/>
              <w:shd w:val="clear" w:color="auto" w:fill="auto"/>
              <w:spacing w:before="0" w:after="0" w:line="240" w:lineRule="auto"/>
              <w:rPr>
                <w:b/>
                <w:spacing w:val="30"/>
              </w:rPr>
            </w:pPr>
            <w:r w:rsidRPr="00883CDF">
              <w:rPr>
                <w:b/>
                <w:spacing w:val="60"/>
              </w:rPr>
              <w:t xml:space="preserve">ПОСТАНОВЛЕНИЕ </w:t>
            </w:r>
            <w:r w:rsidRPr="00883CDF">
              <w:rPr>
                <w:b/>
                <w:spacing w:val="30"/>
              </w:rPr>
              <w:t xml:space="preserve">№ </w:t>
            </w:r>
            <w:r w:rsidR="00CD609A">
              <w:rPr>
                <w:b/>
                <w:spacing w:val="30"/>
              </w:rPr>
              <w:t>201</w:t>
            </w:r>
          </w:p>
        </w:tc>
      </w:tr>
      <w:tr w:rsidR="0030560F" w:rsidRPr="00D5138E" w:rsidTr="007310C1">
        <w:trPr>
          <w:trHeight w:val="340"/>
        </w:trPr>
        <w:tc>
          <w:tcPr>
            <w:tcW w:w="9809" w:type="dxa"/>
            <w:shd w:val="clear" w:color="auto" w:fill="auto"/>
            <w:vAlign w:val="center"/>
          </w:tcPr>
          <w:p w:rsidR="0030560F" w:rsidRPr="00883CDF" w:rsidRDefault="0030560F" w:rsidP="007310C1">
            <w:pPr>
              <w:pStyle w:val="25"/>
              <w:shd w:val="clear" w:color="auto" w:fill="auto"/>
              <w:spacing w:before="0" w:after="0" w:line="240" w:lineRule="auto"/>
              <w:rPr>
                <w:b/>
              </w:rPr>
            </w:pPr>
            <w:r w:rsidRPr="00883CDF">
              <w:rPr>
                <w:b/>
              </w:rPr>
              <w:t>от</w:t>
            </w:r>
            <w:r w:rsidRPr="00883CDF">
              <w:rPr>
                <w:b/>
                <w:color w:val="7030A0"/>
              </w:rPr>
              <w:t xml:space="preserve"> </w:t>
            </w:r>
            <w:r w:rsidR="00CD609A">
              <w:rPr>
                <w:b/>
                <w:color w:val="7030A0"/>
              </w:rPr>
              <w:t xml:space="preserve">15 октября </w:t>
            </w:r>
            <w:r w:rsidRPr="00883CDF">
              <w:rPr>
                <w:b/>
                <w:color w:val="7030A0"/>
              </w:rPr>
              <w:t>202</w:t>
            </w:r>
            <w:r w:rsidR="0080095E">
              <w:rPr>
                <w:b/>
                <w:color w:val="7030A0"/>
              </w:rPr>
              <w:t>4</w:t>
            </w:r>
            <w:r w:rsidRPr="00883CDF">
              <w:rPr>
                <w:b/>
                <w:color w:val="7030A0"/>
              </w:rPr>
              <w:t xml:space="preserve"> г.</w:t>
            </w:r>
          </w:p>
        </w:tc>
      </w:tr>
      <w:tr w:rsidR="007310C1" w:rsidRPr="00D5138E" w:rsidTr="007310C1">
        <w:trPr>
          <w:trHeight w:val="340"/>
        </w:trPr>
        <w:tc>
          <w:tcPr>
            <w:tcW w:w="9809" w:type="dxa"/>
            <w:shd w:val="clear" w:color="auto" w:fill="auto"/>
            <w:vAlign w:val="center"/>
          </w:tcPr>
          <w:p w:rsidR="007310C1" w:rsidRPr="00883CDF" w:rsidRDefault="007310C1" w:rsidP="007310C1">
            <w:pPr>
              <w:pStyle w:val="25"/>
              <w:shd w:val="clear" w:color="auto" w:fill="auto"/>
              <w:spacing w:before="0" w:after="0" w:line="240" w:lineRule="auto"/>
              <w:rPr>
                <w:b/>
              </w:rPr>
            </w:pPr>
          </w:p>
        </w:tc>
      </w:tr>
      <w:tr w:rsidR="007310C1" w:rsidRPr="007310C1" w:rsidTr="007310C1">
        <w:trPr>
          <w:trHeight w:val="340"/>
        </w:trPr>
        <w:tc>
          <w:tcPr>
            <w:tcW w:w="9809" w:type="dxa"/>
            <w:shd w:val="clear" w:color="auto" w:fill="auto"/>
            <w:vAlign w:val="center"/>
          </w:tcPr>
          <w:p w:rsidR="007310C1" w:rsidRDefault="007310C1" w:rsidP="007310C1">
            <w:pPr>
              <w:pStyle w:val="25"/>
              <w:shd w:val="clear" w:color="auto" w:fill="auto"/>
              <w:spacing w:before="0" w:after="0" w:line="240" w:lineRule="auto"/>
              <w:rPr>
                <w:b/>
              </w:rPr>
            </w:pPr>
            <w:r w:rsidRPr="007310C1">
              <w:rPr>
                <w:b/>
              </w:rPr>
              <w:t xml:space="preserve">Об утверждении инвестиционной стратегии, инвестиционного паспорта и инвестиционного профиля муниципального образования </w:t>
            </w:r>
          </w:p>
          <w:p w:rsidR="007310C1" w:rsidRPr="00883CDF" w:rsidRDefault="007310C1" w:rsidP="007310C1">
            <w:pPr>
              <w:pStyle w:val="25"/>
              <w:shd w:val="clear" w:color="auto" w:fill="auto"/>
              <w:spacing w:before="0" w:after="0" w:line="240" w:lineRule="auto"/>
              <w:rPr>
                <w:b/>
              </w:rPr>
            </w:pPr>
            <w:r w:rsidRPr="007310C1">
              <w:rPr>
                <w:b/>
              </w:rPr>
              <w:t>«Гунибский район»</w:t>
            </w:r>
          </w:p>
        </w:tc>
      </w:tr>
      <w:tr w:rsidR="007310C1" w:rsidRPr="007310C1" w:rsidTr="007310C1">
        <w:trPr>
          <w:trHeight w:val="340"/>
        </w:trPr>
        <w:tc>
          <w:tcPr>
            <w:tcW w:w="9809" w:type="dxa"/>
            <w:shd w:val="clear" w:color="auto" w:fill="auto"/>
            <w:vAlign w:val="center"/>
          </w:tcPr>
          <w:p w:rsidR="007310C1" w:rsidRPr="00883CDF" w:rsidRDefault="007310C1" w:rsidP="007310C1">
            <w:pPr>
              <w:pStyle w:val="25"/>
              <w:shd w:val="clear" w:color="auto" w:fill="auto"/>
              <w:spacing w:before="0" w:after="0" w:line="240" w:lineRule="auto"/>
              <w:rPr>
                <w:b/>
              </w:rPr>
            </w:pPr>
          </w:p>
        </w:tc>
      </w:tr>
    </w:tbl>
    <w:p w:rsidR="00520C0E" w:rsidRPr="00F8681C" w:rsidRDefault="00606747" w:rsidP="00F65B3F">
      <w:pPr>
        <w:pStyle w:val="2"/>
        <w:spacing w:before="0" w:after="0"/>
        <w:ind w:firstLine="708"/>
        <w:rPr>
          <w:rFonts w:ascii="Times New Roman" w:hAnsi="Times New Roman"/>
          <w:b w:val="0"/>
          <w:i w:val="0"/>
          <w:spacing w:val="-8"/>
          <w:lang w:val="ru-RU"/>
        </w:rPr>
      </w:pPr>
      <w:r w:rsidRPr="00F8681C">
        <w:rPr>
          <w:rFonts w:ascii="Times New Roman" w:hAnsi="Times New Roman"/>
          <w:b w:val="0"/>
          <w:i w:val="0"/>
          <w:spacing w:val="-8"/>
          <w:lang w:val="ru-RU"/>
        </w:rPr>
        <w:t xml:space="preserve">В соответствии с </w:t>
      </w:r>
      <w:r w:rsidR="009F030B" w:rsidRPr="00F8681C">
        <w:rPr>
          <w:rFonts w:ascii="Times New Roman" w:hAnsi="Times New Roman"/>
          <w:b w:val="0"/>
          <w:i w:val="0"/>
          <w:spacing w:val="-8"/>
          <w:lang w:val="ru-RU"/>
        </w:rPr>
        <w:t xml:space="preserve">Приказом Министерства экономического развития Российской Федерации от 26 сентября 2023 г. № 672 “Об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("Региональный инвестиционный стандарт")”, </w:t>
      </w:r>
      <w:r w:rsidRPr="00F8681C">
        <w:rPr>
          <w:rFonts w:ascii="Times New Roman" w:hAnsi="Times New Roman"/>
          <w:b w:val="0"/>
          <w:i w:val="0"/>
          <w:spacing w:val="-8"/>
          <w:lang w:val="ru-RU"/>
        </w:rPr>
        <w:t>Законом Республики Дагестан от 12 декабря 2022 года № 70 «Об утверждении Стратегии социально-экономического развития Республики Дагестан на период до 2030 года»</w:t>
      </w:r>
      <w:r w:rsidR="009F030B" w:rsidRPr="00F8681C">
        <w:rPr>
          <w:rFonts w:ascii="Times New Roman" w:hAnsi="Times New Roman"/>
          <w:b w:val="0"/>
          <w:i w:val="0"/>
          <w:spacing w:val="-8"/>
          <w:lang w:val="ru-RU"/>
        </w:rPr>
        <w:t xml:space="preserve"> и</w:t>
      </w:r>
      <w:r w:rsidRPr="00F8681C">
        <w:rPr>
          <w:rFonts w:ascii="Times New Roman" w:hAnsi="Times New Roman"/>
          <w:b w:val="0"/>
          <w:i w:val="0"/>
          <w:spacing w:val="-8"/>
          <w:lang w:val="ru-RU"/>
        </w:rPr>
        <w:t xml:space="preserve"> в целях улучшения инвестиционного климата, поддержке инвестиционных проектов</w:t>
      </w:r>
      <w:r w:rsidR="00520C0E" w:rsidRPr="00F8681C">
        <w:rPr>
          <w:rFonts w:ascii="Times New Roman" w:hAnsi="Times New Roman"/>
          <w:b w:val="0"/>
          <w:i w:val="0"/>
          <w:spacing w:val="-8"/>
          <w:lang w:val="ru-RU"/>
        </w:rPr>
        <w:t>, руководствуясь Федеральным законом от 06 октября 2003 года № 131-ФЗ «Об общих принципах организации местного самоуправления в Российской Фе</w:t>
      </w:r>
      <w:r w:rsidR="002D2B36" w:rsidRPr="00F8681C">
        <w:rPr>
          <w:rFonts w:ascii="Times New Roman" w:hAnsi="Times New Roman"/>
          <w:b w:val="0"/>
          <w:i w:val="0"/>
          <w:spacing w:val="-8"/>
          <w:lang w:val="ru-RU"/>
        </w:rPr>
        <w:t>дерации», Уставом</w:t>
      </w:r>
      <w:r w:rsidR="00592E55" w:rsidRPr="00F8681C">
        <w:rPr>
          <w:rFonts w:ascii="Times New Roman" w:hAnsi="Times New Roman"/>
          <w:b w:val="0"/>
          <w:i w:val="0"/>
          <w:spacing w:val="-8"/>
          <w:lang w:val="ru-RU"/>
        </w:rPr>
        <w:t xml:space="preserve"> администрации МО</w:t>
      </w:r>
      <w:r w:rsidR="00CC0EF4" w:rsidRPr="00F8681C">
        <w:rPr>
          <w:rFonts w:ascii="Times New Roman" w:hAnsi="Times New Roman"/>
          <w:b w:val="0"/>
          <w:i w:val="0"/>
          <w:spacing w:val="-8"/>
          <w:lang w:val="ru-RU"/>
        </w:rPr>
        <w:t> </w:t>
      </w:r>
      <w:r w:rsidR="00592E55" w:rsidRPr="00F8681C">
        <w:rPr>
          <w:rFonts w:ascii="Times New Roman" w:hAnsi="Times New Roman"/>
          <w:b w:val="0"/>
          <w:i w:val="0"/>
          <w:spacing w:val="-8"/>
          <w:lang w:val="ru-RU"/>
        </w:rPr>
        <w:t xml:space="preserve">«Гунибский район», администрация МО «Гунибский район» </w:t>
      </w:r>
      <w:r w:rsidR="00F65B3F" w:rsidRPr="00F8681C">
        <w:rPr>
          <w:rFonts w:ascii="Times New Roman" w:hAnsi="Times New Roman"/>
          <w:b w:val="0"/>
          <w:i w:val="0"/>
          <w:spacing w:val="-8"/>
          <w:lang w:val="ru-RU"/>
        </w:rPr>
        <w:t>постановляет:</w:t>
      </w:r>
      <w:r w:rsidR="007310C1" w:rsidRPr="00F8681C">
        <w:rPr>
          <w:rFonts w:ascii="Times New Roman" w:hAnsi="Times New Roman"/>
          <w:b w:val="0"/>
          <w:i w:val="0"/>
          <w:spacing w:val="-8"/>
          <w:lang w:val="ru-RU"/>
        </w:rPr>
        <w:t xml:space="preserve"> </w:t>
      </w:r>
    </w:p>
    <w:p w:rsidR="00CC0EF4" w:rsidRPr="00F8681C" w:rsidRDefault="00CC0EF4" w:rsidP="00CC0EF4">
      <w:pPr>
        <w:rPr>
          <w:spacing w:val="-8"/>
          <w:lang w:val="ru-RU"/>
        </w:rPr>
      </w:pPr>
    </w:p>
    <w:p w:rsidR="00520C0E" w:rsidRPr="00F8681C" w:rsidRDefault="00EB5CD8" w:rsidP="00EB5CD8">
      <w:pPr>
        <w:rPr>
          <w:spacing w:val="-8"/>
          <w:szCs w:val="28"/>
          <w:lang w:val="ru-RU"/>
        </w:rPr>
      </w:pPr>
      <w:r w:rsidRPr="00F8681C">
        <w:rPr>
          <w:spacing w:val="-8"/>
          <w:szCs w:val="28"/>
          <w:lang w:val="ru-RU"/>
        </w:rPr>
        <w:t xml:space="preserve">1. </w:t>
      </w:r>
      <w:r w:rsidR="00520C0E" w:rsidRPr="00F8681C">
        <w:rPr>
          <w:spacing w:val="-8"/>
          <w:szCs w:val="28"/>
          <w:lang w:val="ru-RU"/>
        </w:rPr>
        <w:t>Утвердить</w:t>
      </w:r>
      <w:r w:rsidR="00DF5A39" w:rsidRPr="00F8681C">
        <w:rPr>
          <w:spacing w:val="-8"/>
          <w:szCs w:val="28"/>
          <w:lang w:val="ru-RU"/>
        </w:rPr>
        <w:t xml:space="preserve"> прилагаемую</w:t>
      </w:r>
      <w:r w:rsidR="00520C0E" w:rsidRPr="00F8681C">
        <w:rPr>
          <w:spacing w:val="-8"/>
          <w:szCs w:val="28"/>
          <w:lang w:val="ru-RU"/>
        </w:rPr>
        <w:t xml:space="preserve"> инвестиционную стратегию </w:t>
      </w:r>
      <w:r w:rsidR="00F65B3F" w:rsidRPr="00F8681C">
        <w:rPr>
          <w:spacing w:val="-8"/>
          <w:szCs w:val="28"/>
          <w:lang w:val="ru-RU"/>
        </w:rPr>
        <w:t>МО «Гунибский район до 2028 года</w:t>
      </w:r>
      <w:r w:rsidR="00617465" w:rsidRPr="00F8681C">
        <w:rPr>
          <w:spacing w:val="-8"/>
          <w:szCs w:val="28"/>
          <w:lang w:val="ru-RU"/>
        </w:rPr>
        <w:t xml:space="preserve"> </w:t>
      </w:r>
      <w:r w:rsidR="00D27BD7" w:rsidRPr="00F8681C">
        <w:rPr>
          <w:spacing w:val="-8"/>
          <w:szCs w:val="28"/>
          <w:lang w:val="ru-RU"/>
        </w:rPr>
        <w:t>согласно приложению</w:t>
      </w:r>
      <w:r w:rsidR="00617465" w:rsidRPr="00F8681C">
        <w:rPr>
          <w:spacing w:val="-8"/>
          <w:szCs w:val="28"/>
          <w:lang w:val="ru-RU"/>
        </w:rPr>
        <w:t xml:space="preserve"> №1</w:t>
      </w:r>
      <w:r w:rsidR="00DF5A39" w:rsidRPr="00F8681C">
        <w:rPr>
          <w:spacing w:val="-8"/>
          <w:szCs w:val="28"/>
          <w:lang w:val="ru-RU"/>
        </w:rPr>
        <w:t xml:space="preserve">. </w:t>
      </w:r>
    </w:p>
    <w:p w:rsidR="00EB5CD8" w:rsidRPr="00F8681C" w:rsidRDefault="00EB5CD8" w:rsidP="00EB5CD8">
      <w:pPr>
        <w:rPr>
          <w:spacing w:val="-8"/>
          <w:szCs w:val="28"/>
          <w:lang w:val="ru-RU"/>
        </w:rPr>
      </w:pPr>
      <w:r w:rsidRPr="00F8681C">
        <w:rPr>
          <w:spacing w:val="-8"/>
          <w:szCs w:val="28"/>
          <w:lang w:val="ru-RU"/>
        </w:rPr>
        <w:t xml:space="preserve">2. </w:t>
      </w:r>
      <w:r w:rsidR="00E33E8B" w:rsidRPr="00F8681C">
        <w:rPr>
          <w:spacing w:val="-8"/>
          <w:szCs w:val="28"/>
          <w:lang w:val="ru-RU"/>
        </w:rPr>
        <w:t xml:space="preserve">Утвердить инвестиционный паспорт муниципального образования «Гунибский район» согласно приложению </w:t>
      </w:r>
      <w:r w:rsidR="00617465" w:rsidRPr="00F8681C">
        <w:rPr>
          <w:spacing w:val="-8"/>
          <w:szCs w:val="28"/>
          <w:lang w:val="ru-RU"/>
        </w:rPr>
        <w:t>№2</w:t>
      </w:r>
      <w:r w:rsidR="00E33E8B" w:rsidRPr="00F8681C">
        <w:rPr>
          <w:spacing w:val="-8"/>
          <w:szCs w:val="28"/>
          <w:lang w:val="ru-RU"/>
        </w:rPr>
        <w:t>.</w:t>
      </w:r>
    </w:p>
    <w:p w:rsidR="00947B40" w:rsidRPr="00F8681C" w:rsidRDefault="00947B40" w:rsidP="00EB5CD8">
      <w:pPr>
        <w:rPr>
          <w:spacing w:val="-8"/>
          <w:szCs w:val="28"/>
          <w:lang w:val="ru-RU"/>
        </w:rPr>
      </w:pPr>
      <w:r w:rsidRPr="00F8681C">
        <w:rPr>
          <w:spacing w:val="-8"/>
          <w:szCs w:val="28"/>
          <w:lang w:val="ru-RU"/>
        </w:rPr>
        <w:t>3.</w:t>
      </w:r>
      <w:r w:rsidR="006A42CC" w:rsidRPr="00F8681C">
        <w:rPr>
          <w:spacing w:val="-8"/>
          <w:szCs w:val="28"/>
          <w:lang w:val="ru-RU"/>
        </w:rPr>
        <w:t xml:space="preserve"> Утвердить инвестиционный профиль муниципального образования «Гунибский район» согласно приложению №3.</w:t>
      </w:r>
    </w:p>
    <w:p w:rsidR="00F57079" w:rsidRPr="00F8681C" w:rsidRDefault="006A42CC" w:rsidP="00EB5CD8">
      <w:pPr>
        <w:rPr>
          <w:spacing w:val="-8"/>
          <w:szCs w:val="28"/>
          <w:lang w:val="ru-RU"/>
        </w:rPr>
      </w:pPr>
      <w:r w:rsidRPr="00F8681C">
        <w:rPr>
          <w:spacing w:val="-8"/>
          <w:szCs w:val="28"/>
          <w:lang w:val="ru-RU"/>
        </w:rPr>
        <w:t>4</w:t>
      </w:r>
      <w:r w:rsidR="00617465" w:rsidRPr="00F8681C">
        <w:rPr>
          <w:spacing w:val="-8"/>
          <w:szCs w:val="28"/>
          <w:lang w:val="ru-RU"/>
        </w:rPr>
        <w:t>.</w:t>
      </w:r>
      <w:r w:rsidR="007310C1" w:rsidRPr="00F8681C">
        <w:rPr>
          <w:spacing w:val="-8"/>
          <w:szCs w:val="28"/>
          <w:lang w:val="ru-RU"/>
        </w:rPr>
        <w:t xml:space="preserve"> </w:t>
      </w:r>
      <w:r w:rsidR="00617465" w:rsidRPr="00F8681C">
        <w:rPr>
          <w:spacing w:val="-8"/>
          <w:szCs w:val="28"/>
          <w:lang w:val="ru-RU"/>
        </w:rPr>
        <w:t xml:space="preserve">Отделу экономики администрации </w:t>
      </w:r>
      <w:r w:rsidR="005129E1" w:rsidRPr="00F8681C">
        <w:rPr>
          <w:spacing w:val="-8"/>
          <w:szCs w:val="28"/>
          <w:lang w:val="ru-RU"/>
        </w:rPr>
        <w:t>МО «Гунибский район»</w:t>
      </w:r>
      <w:r w:rsidR="00617465" w:rsidRPr="00F8681C">
        <w:rPr>
          <w:spacing w:val="-8"/>
          <w:szCs w:val="28"/>
          <w:lang w:val="ru-RU"/>
        </w:rPr>
        <w:t xml:space="preserve"> осуществлять актуализацию сведений </w:t>
      </w:r>
      <w:r w:rsidR="005129E1" w:rsidRPr="00F8681C">
        <w:rPr>
          <w:spacing w:val="-8"/>
          <w:szCs w:val="28"/>
          <w:lang w:val="ru-RU"/>
        </w:rPr>
        <w:t xml:space="preserve">инвестиционной стратегии, </w:t>
      </w:r>
      <w:r w:rsidR="00617465" w:rsidRPr="00F8681C">
        <w:rPr>
          <w:spacing w:val="-8"/>
          <w:szCs w:val="28"/>
          <w:lang w:val="ru-RU"/>
        </w:rPr>
        <w:t>инвестиционного паспорта</w:t>
      </w:r>
      <w:r w:rsidR="005129E1" w:rsidRPr="00F8681C">
        <w:rPr>
          <w:spacing w:val="-8"/>
          <w:szCs w:val="28"/>
          <w:lang w:val="ru-RU"/>
        </w:rPr>
        <w:t xml:space="preserve"> и инвестиционного профиля </w:t>
      </w:r>
      <w:r w:rsidR="00DB2408" w:rsidRPr="00F8681C">
        <w:rPr>
          <w:spacing w:val="-8"/>
          <w:szCs w:val="28"/>
          <w:lang w:val="ru-RU"/>
        </w:rPr>
        <w:t>МО «Гунибский район»</w:t>
      </w:r>
      <w:r w:rsidR="00617465" w:rsidRPr="00F8681C">
        <w:rPr>
          <w:spacing w:val="-8"/>
          <w:szCs w:val="28"/>
          <w:lang w:val="ru-RU"/>
        </w:rPr>
        <w:t xml:space="preserve"> по мере необходимости.</w:t>
      </w:r>
      <w:r w:rsidR="00F57079" w:rsidRPr="00F8681C">
        <w:rPr>
          <w:spacing w:val="-8"/>
          <w:szCs w:val="28"/>
          <w:lang w:val="ru-RU"/>
        </w:rPr>
        <w:t xml:space="preserve"> </w:t>
      </w:r>
    </w:p>
    <w:p w:rsidR="00617465" w:rsidRPr="00F8681C" w:rsidRDefault="00F57079" w:rsidP="00EB5CD8">
      <w:pPr>
        <w:rPr>
          <w:spacing w:val="-8"/>
          <w:szCs w:val="28"/>
          <w:lang w:val="ru-RU"/>
        </w:rPr>
      </w:pPr>
      <w:r w:rsidRPr="00F8681C">
        <w:rPr>
          <w:spacing w:val="-8"/>
          <w:szCs w:val="28"/>
          <w:lang w:val="ru-RU"/>
        </w:rPr>
        <w:t xml:space="preserve">5. </w:t>
      </w:r>
      <w:r w:rsidR="00A0509E" w:rsidRPr="00F8681C">
        <w:rPr>
          <w:spacing w:val="-8"/>
          <w:szCs w:val="28"/>
          <w:lang w:val="ru-RU"/>
        </w:rPr>
        <w:t>Разместить</w:t>
      </w:r>
      <w:r w:rsidRPr="00F8681C">
        <w:rPr>
          <w:spacing w:val="-8"/>
          <w:szCs w:val="28"/>
          <w:lang w:val="ru-RU"/>
        </w:rPr>
        <w:t xml:space="preserve"> настоящее постановление </w:t>
      </w:r>
      <w:r w:rsidR="00A0509E" w:rsidRPr="00F8681C">
        <w:rPr>
          <w:spacing w:val="-8"/>
          <w:szCs w:val="28"/>
          <w:lang w:val="ru-RU"/>
        </w:rPr>
        <w:t xml:space="preserve">на официальном </w:t>
      </w:r>
      <w:r w:rsidRPr="00F8681C">
        <w:rPr>
          <w:spacing w:val="-8"/>
          <w:szCs w:val="28"/>
          <w:lang w:val="ru-RU"/>
        </w:rPr>
        <w:t xml:space="preserve">сайте администрации МО «Гунибский район» в </w:t>
      </w:r>
      <w:r w:rsidR="00287CF8" w:rsidRPr="00F8681C">
        <w:rPr>
          <w:spacing w:val="-8"/>
          <w:szCs w:val="28"/>
          <w:lang w:val="ru-RU"/>
        </w:rPr>
        <w:t xml:space="preserve">информационно-телекоммуникационной </w:t>
      </w:r>
      <w:r w:rsidRPr="00F8681C">
        <w:rPr>
          <w:spacing w:val="-8"/>
          <w:szCs w:val="28"/>
          <w:lang w:val="ru-RU"/>
        </w:rPr>
        <w:t xml:space="preserve">сети </w:t>
      </w:r>
      <w:r w:rsidR="00287CF8" w:rsidRPr="00F8681C">
        <w:rPr>
          <w:spacing w:val="-8"/>
          <w:szCs w:val="28"/>
          <w:lang w:val="ru-RU"/>
        </w:rPr>
        <w:t>«</w:t>
      </w:r>
      <w:r w:rsidRPr="00F8681C">
        <w:rPr>
          <w:spacing w:val="-8"/>
          <w:szCs w:val="28"/>
          <w:lang w:val="ru-RU"/>
        </w:rPr>
        <w:t>Интернет</w:t>
      </w:r>
      <w:r w:rsidR="00287CF8" w:rsidRPr="00F8681C">
        <w:rPr>
          <w:spacing w:val="-8"/>
          <w:szCs w:val="28"/>
          <w:lang w:val="ru-RU"/>
        </w:rPr>
        <w:t>»</w:t>
      </w:r>
      <w:r w:rsidRPr="00F8681C">
        <w:rPr>
          <w:spacing w:val="-8"/>
          <w:szCs w:val="28"/>
          <w:lang w:val="ru-RU"/>
        </w:rPr>
        <w:t>.</w:t>
      </w:r>
    </w:p>
    <w:p w:rsidR="00520C0E" w:rsidRPr="00F8681C" w:rsidRDefault="00287CF8" w:rsidP="00520C0E">
      <w:pPr>
        <w:rPr>
          <w:spacing w:val="-8"/>
          <w:szCs w:val="28"/>
          <w:lang w:val="ru-RU"/>
        </w:rPr>
      </w:pPr>
      <w:r w:rsidRPr="00F8681C">
        <w:rPr>
          <w:spacing w:val="-8"/>
          <w:szCs w:val="28"/>
          <w:lang w:val="ru-RU"/>
        </w:rPr>
        <w:t>6</w:t>
      </w:r>
      <w:r w:rsidR="00520C0E" w:rsidRPr="00F8681C">
        <w:rPr>
          <w:spacing w:val="-8"/>
          <w:szCs w:val="28"/>
          <w:lang w:val="ru-RU"/>
        </w:rPr>
        <w:t xml:space="preserve">. </w:t>
      </w:r>
      <w:r w:rsidR="004B1BBE" w:rsidRPr="00F8681C">
        <w:rPr>
          <w:spacing w:val="-8"/>
          <w:szCs w:val="28"/>
          <w:lang w:val="ru-RU"/>
        </w:rPr>
        <w:t>Контроль за исполнением настоящего постановления оставляю за собой.</w:t>
      </w:r>
      <w:r w:rsidR="007310C1" w:rsidRPr="00F8681C">
        <w:rPr>
          <w:spacing w:val="-8"/>
          <w:szCs w:val="28"/>
          <w:lang w:val="ru-RU"/>
        </w:rPr>
        <w:t xml:space="preserve"> </w:t>
      </w:r>
    </w:p>
    <w:tbl>
      <w:tblPr>
        <w:tblStyle w:val="af3"/>
        <w:tblW w:w="99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4536"/>
        <w:gridCol w:w="2126"/>
        <w:gridCol w:w="2285"/>
      </w:tblGrid>
      <w:tr w:rsidR="00CC0EF4" w:rsidRPr="00382610" w:rsidTr="00CC0EF4">
        <w:tc>
          <w:tcPr>
            <w:tcW w:w="959" w:type="dxa"/>
          </w:tcPr>
          <w:p w:rsidR="00CC0EF4" w:rsidRPr="00CC0EF4" w:rsidRDefault="00CC0EF4" w:rsidP="00520C0E">
            <w:pPr>
              <w:ind w:firstLine="0"/>
              <w:rPr>
                <w:b/>
                <w:spacing w:val="-8"/>
                <w:szCs w:val="28"/>
                <w:lang w:val="ru-RU"/>
              </w:rPr>
            </w:pPr>
          </w:p>
        </w:tc>
        <w:tc>
          <w:tcPr>
            <w:tcW w:w="4536" w:type="dxa"/>
          </w:tcPr>
          <w:p w:rsidR="00CC0EF4" w:rsidRPr="00CC0EF4" w:rsidRDefault="00CC0EF4" w:rsidP="00520C0E">
            <w:pPr>
              <w:ind w:firstLine="0"/>
              <w:rPr>
                <w:b/>
                <w:spacing w:val="-8"/>
                <w:szCs w:val="28"/>
                <w:lang w:val="ru-RU"/>
              </w:rPr>
            </w:pPr>
          </w:p>
        </w:tc>
        <w:tc>
          <w:tcPr>
            <w:tcW w:w="2126" w:type="dxa"/>
          </w:tcPr>
          <w:p w:rsidR="00CC0EF4" w:rsidRPr="00CC0EF4" w:rsidRDefault="00CC0EF4" w:rsidP="00520C0E">
            <w:pPr>
              <w:ind w:firstLine="0"/>
              <w:rPr>
                <w:b/>
                <w:spacing w:val="-8"/>
                <w:szCs w:val="28"/>
                <w:lang w:val="ru-RU"/>
              </w:rPr>
            </w:pPr>
          </w:p>
        </w:tc>
        <w:tc>
          <w:tcPr>
            <w:tcW w:w="2285" w:type="dxa"/>
          </w:tcPr>
          <w:p w:rsidR="00CC0EF4" w:rsidRPr="00CC0EF4" w:rsidRDefault="00CC0EF4" w:rsidP="00520C0E">
            <w:pPr>
              <w:ind w:firstLine="0"/>
              <w:rPr>
                <w:b/>
                <w:spacing w:val="-8"/>
                <w:szCs w:val="28"/>
                <w:lang w:val="ru-RU"/>
              </w:rPr>
            </w:pPr>
          </w:p>
        </w:tc>
      </w:tr>
      <w:tr w:rsidR="00CC0EF4" w:rsidRPr="00382610" w:rsidTr="00CC0EF4">
        <w:tc>
          <w:tcPr>
            <w:tcW w:w="959" w:type="dxa"/>
          </w:tcPr>
          <w:p w:rsidR="00CC0EF4" w:rsidRPr="00CC0EF4" w:rsidRDefault="00CC0EF4" w:rsidP="00520C0E">
            <w:pPr>
              <w:ind w:firstLine="0"/>
              <w:rPr>
                <w:b/>
                <w:spacing w:val="-8"/>
                <w:szCs w:val="28"/>
                <w:lang w:val="ru-RU"/>
              </w:rPr>
            </w:pPr>
          </w:p>
        </w:tc>
        <w:tc>
          <w:tcPr>
            <w:tcW w:w="4536" w:type="dxa"/>
          </w:tcPr>
          <w:p w:rsidR="00CC0EF4" w:rsidRPr="00CC0EF4" w:rsidRDefault="00CC0EF4" w:rsidP="00520C0E">
            <w:pPr>
              <w:ind w:firstLine="0"/>
              <w:rPr>
                <w:b/>
                <w:spacing w:val="-8"/>
                <w:szCs w:val="28"/>
                <w:lang w:val="ru-RU"/>
              </w:rPr>
            </w:pPr>
          </w:p>
        </w:tc>
        <w:tc>
          <w:tcPr>
            <w:tcW w:w="2126" w:type="dxa"/>
          </w:tcPr>
          <w:p w:rsidR="00CC0EF4" w:rsidRPr="00CC0EF4" w:rsidRDefault="00CC0EF4" w:rsidP="00520C0E">
            <w:pPr>
              <w:ind w:firstLine="0"/>
              <w:rPr>
                <w:b/>
                <w:spacing w:val="-8"/>
                <w:szCs w:val="28"/>
                <w:lang w:val="ru-RU"/>
              </w:rPr>
            </w:pPr>
          </w:p>
        </w:tc>
        <w:tc>
          <w:tcPr>
            <w:tcW w:w="2285" w:type="dxa"/>
          </w:tcPr>
          <w:p w:rsidR="00CC0EF4" w:rsidRPr="00CC0EF4" w:rsidRDefault="00CC0EF4" w:rsidP="00520C0E">
            <w:pPr>
              <w:ind w:firstLine="0"/>
              <w:rPr>
                <w:b/>
                <w:spacing w:val="-8"/>
                <w:szCs w:val="28"/>
                <w:lang w:val="ru-RU"/>
              </w:rPr>
            </w:pPr>
          </w:p>
        </w:tc>
      </w:tr>
      <w:tr w:rsidR="00CC0EF4" w:rsidRPr="00CC0EF4" w:rsidTr="00CC0EF4">
        <w:tc>
          <w:tcPr>
            <w:tcW w:w="959" w:type="dxa"/>
          </w:tcPr>
          <w:p w:rsidR="00CC0EF4" w:rsidRPr="00CC0EF4" w:rsidRDefault="00CC0EF4" w:rsidP="00520C0E">
            <w:pPr>
              <w:ind w:firstLine="0"/>
              <w:rPr>
                <w:b/>
                <w:spacing w:val="-8"/>
                <w:szCs w:val="28"/>
                <w:lang w:val="ru-RU"/>
              </w:rPr>
            </w:pPr>
          </w:p>
        </w:tc>
        <w:tc>
          <w:tcPr>
            <w:tcW w:w="4536" w:type="dxa"/>
          </w:tcPr>
          <w:p w:rsidR="00CC0EF4" w:rsidRPr="00CC0EF4" w:rsidRDefault="00CC0EF4" w:rsidP="00520C0E">
            <w:pPr>
              <w:ind w:firstLine="0"/>
              <w:rPr>
                <w:b/>
                <w:spacing w:val="-8"/>
                <w:szCs w:val="28"/>
                <w:lang w:val="ru-RU"/>
              </w:rPr>
            </w:pPr>
            <w:r w:rsidRPr="00CC0EF4">
              <w:rPr>
                <w:b/>
                <w:spacing w:val="-8"/>
                <w:szCs w:val="28"/>
                <w:lang w:val="ru-RU"/>
              </w:rPr>
              <w:t xml:space="preserve">Врио главы администрации </w:t>
            </w:r>
          </w:p>
        </w:tc>
        <w:tc>
          <w:tcPr>
            <w:tcW w:w="2126" w:type="dxa"/>
          </w:tcPr>
          <w:p w:rsidR="00CC0EF4" w:rsidRPr="00CC0EF4" w:rsidRDefault="00CC0EF4" w:rsidP="00520C0E">
            <w:pPr>
              <w:ind w:firstLine="0"/>
              <w:rPr>
                <w:b/>
                <w:spacing w:val="-8"/>
                <w:szCs w:val="28"/>
                <w:lang w:val="ru-RU"/>
              </w:rPr>
            </w:pPr>
          </w:p>
        </w:tc>
        <w:tc>
          <w:tcPr>
            <w:tcW w:w="2285" w:type="dxa"/>
          </w:tcPr>
          <w:p w:rsidR="00CC0EF4" w:rsidRPr="00CC0EF4" w:rsidRDefault="00CC0EF4" w:rsidP="00520C0E">
            <w:pPr>
              <w:ind w:firstLine="0"/>
              <w:rPr>
                <w:b/>
                <w:spacing w:val="-8"/>
                <w:szCs w:val="28"/>
                <w:lang w:val="ru-RU"/>
              </w:rPr>
            </w:pPr>
          </w:p>
        </w:tc>
      </w:tr>
      <w:tr w:rsidR="00CC0EF4" w:rsidRPr="00CC0EF4" w:rsidTr="00CC0EF4">
        <w:tc>
          <w:tcPr>
            <w:tcW w:w="959" w:type="dxa"/>
          </w:tcPr>
          <w:p w:rsidR="00CC0EF4" w:rsidRPr="00CC0EF4" w:rsidRDefault="00CC0EF4" w:rsidP="00520C0E">
            <w:pPr>
              <w:ind w:firstLine="0"/>
              <w:rPr>
                <w:b/>
                <w:spacing w:val="-8"/>
                <w:szCs w:val="28"/>
                <w:lang w:val="ru-RU"/>
              </w:rPr>
            </w:pPr>
          </w:p>
        </w:tc>
        <w:tc>
          <w:tcPr>
            <w:tcW w:w="4536" w:type="dxa"/>
          </w:tcPr>
          <w:p w:rsidR="00CC0EF4" w:rsidRPr="00CC0EF4" w:rsidRDefault="00CC0EF4" w:rsidP="00520C0E">
            <w:pPr>
              <w:ind w:firstLine="0"/>
              <w:rPr>
                <w:b/>
                <w:spacing w:val="-8"/>
                <w:szCs w:val="28"/>
                <w:lang w:val="ru-RU"/>
              </w:rPr>
            </w:pPr>
            <w:r w:rsidRPr="00CC0EF4">
              <w:rPr>
                <w:b/>
                <w:spacing w:val="-8"/>
                <w:szCs w:val="28"/>
                <w:lang w:val="ru-RU"/>
              </w:rPr>
              <w:t>МО «Гунибский район»</w:t>
            </w:r>
          </w:p>
        </w:tc>
        <w:tc>
          <w:tcPr>
            <w:tcW w:w="2126" w:type="dxa"/>
          </w:tcPr>
          <w:p w:rsidR="00CC0EF4" w:rsidRPr="00CC0EF4" w:rsidRDefault="00CC0EF4" w:rsidP="00520C0E">
            <w:pPr>
              <w:ind w:firstLine="0"/>
              <w:rPr>
                <w:b/>
                <w:spacing w:val="-8"/>
                <w:szCs w:val="28"/>
                <w:lang w:val="ru-RU"/>
              </w:rPr>
            </w:pPr>
          </w:p>
        </w:tc>
        <w:tc>
          <w:tcPr>
            <w:tcW w:w="2285" w:type="dxa"/>
          </w:tcPr>
          <w:p w:rsidR="00CC0EF4" w:rsidRPr="00CC0EF4" w:rsidRDefault="00CC0EF4" w:rsidP="00520C0E">
            <w:pPr>
              <w:ind w:firstLine="0"/>
              <w:rPr>
                <w:b/>
                <w:spacing w:val="-8"/>
                <w:szCs w:val="28"/>
                <w:lang w:val="ru-RU"/>
              </w:rPr>
            </w:pPr>
            <w:r w:rsidRPr="00CC0EF4">
              <w:rPr>
                <w:b/>
                <w:spacing w:val="-8"/>
                <w:szCs w:val="28"/>
                <w:lang w:val="ru-RU"/>
              </w:rPr>
              <w:t>З. Магомедов</w:t>
            </w:r>
          </w:p>
        </w:tc>
      </w:tr>
    </w:tbl>
    <w:p w:rsidR="00287CF8" w:rsidRPr="00D22F33" w:rsidRDefault="007310C1" w:rsidP="004B1BBE">
      <w:pPr>
        <w:ind w:firstLine="0"/>
        <w:rPr>
          <w:szCs w:val="28"/>
          <w:lang w:val="ru-RU"/>
        </w:rPr>
      </w:pPr>
      <w:r>
        <w:rPr>
          <w:szCs w:val="28"/>
          <w:lang w:val="ru-RU"/>
        </w:rPr>
        <w:br w:type="page"/>
      </w:r>
    </w:p>
    <w:tbl>
      <w:tblPr>
        <w:tblW w:w="4678" w:type="dxa"/>
        <w:tblInd w:w="5637" w:type="dxa"/>
        <w:tblLook w:val="00A0" w:firstRow="1" w:lastRow="0" w:firstColumn="1" w:lastColumn="0" w:noHBand="0" w:noVBand="0"/>
      </w:tblPr>
      <w:tblGrid>
        <w:gridCol w:w="4678"/>
      </w:tblGrid>
      <w:tr w:rsidR="00752C44" w:rsidRPr="00EC5777" w:rsidTr="00752C44">
        <w:tc>
          <w:tcPr>
            <w:tcW w:w="4678" w:type="dxa"/>
            <w:hideMark/>
          </w:tcPr>
          <w:p w:rsidR="00752C44" w:rsidRPr="00EC5777" w:rsidRDefault="00752C44" w:rsidP="00184289">
            <w:pPr>
              <w:jc w:val="right"/>
              <w:rPr>
                <w:sz w:val="24"/>
                <w:lang w:val="ru-RU"/>
              </w:rPr>
            </w:pPr>
            <w:bookmarkStart w:id="1" w:name="_Hlk180071623"/>
            <w:r>
              <w:rPr>
                <w:sz w:val="24"/>
                <w:lang w:val="ru-RU"/>
              </w:rPr>
              <w:lastRenderedPageBreak/>
              <w:t>Приложение №1</w:t>
            </w:r>
            <w:r w:rsidRPr="00EC5777">
              <w:rPr>
                <w:sz w:val="24"/>
                <w:lang w:val="ru-RU"/>
              </w:rPr>
              <w:t xml:space="preserve"> </w:t>
            </w:r>
          </w:p>
          <w:p w:rsidR="00752C44" w:rsidRPr="00EC5777" w:rsidRDefault="00752C44" w:rsidP="00184289">
            <w:pPr>
              <w:jc w:val="right"/>
              <w:rPr>
                <w:sz w:val="24"/>
                <w:lang w:val="ru-RU"/>
              </w:rPr>
            </w:pPr>
            <w:r>
              <w:rPr>
                <w:sz w:val="24"/>
                <w:lang w:val="ru-RU"/>
              </w:rPr>
              <w:t xml:space="preserve">к </w:t>
            </w:r>
            <w:r w:rsidRPr="00EC5777">
              <w:rPr>
                <w:sz w:val="24"/>
                <w:lang w:val="ru-RU"/>
              </w:rPr>
              <w:t>постановлени</w:t>
            </w:r>
            <w:r>
              <w:rPr>
                <w:sz w:val="24"/>
                <w:lang w:val="ru-RU"/>
              </w:rPr>
              <w:t>ю</w:t>
            </w:r>
            <w:r w:rsidRPr="00EC5777">
              <w:rPr>
                <w:sz w:val="24"/>
                <w:lang w:val="ru-RU"/>
              </w:rPr>
              <w:t xml:space="preserve"> администрации</w:t>
            </w:r>
          </w:p>
          <w:p w:rsidR="00752C44" w:rsidRPr="00EC5777" w:rsidRDefault="00752C44" w:rsidP="00184289">
            <w:pPr>
              <w:jc w:val="right"/>
              <w:rPr>
                <w:sz w:val="24"/>
                <w:lang w:val="ru-RU"/>
              </w:rPr>
            </w:pPr>
            <w:r w:rsidRPr="00EC5777">
              <w:rPr>
                <w:sz w:val="24"/>
                <w:lang w:val="ru-RU"/>
              </w:rPr>
              <w:t>МО «Гунибский район»</w:t>
            </w:r>
          </w:p>
          <w:p w:rsidR="00752C44" w:rsidRPr="00EC5777" w:rsidRDefault="00CD609A" w:rsidP="00AD0027">
            <w:pPr>
              <w:widowControl w:val="0"/>
              <w:autoSpaceDE w:val="0"/>
              <w:autoSpaceDN w:val="0"/>
              <w:adjustRightInd w:val="0"/>
              <w:jc w:val="right"/>
              <w:rPr>
                <w:sz w:val="24"/>
                <w:lang w:val="ru-RU"/>
              </w:rPr>
            </w:pPr>
            <w:r>
              <w:rPr>
                <w:sz w:val="24"/>
                <w:lang w:val="ru-RU"/>
              </w:rPr>
              <w:t xml:space="preserve">от 15 октября </w:t>
            </w:r>
            <w:r w:rsidR="00752C44" w:rsidRPr="00EC5777">
              <w:rPr>
                <w:sz w:val="24"/>
                <w:lang w:val="ru-RU"/>
              </w:rPr>
              <w:t>№_</w:t>
            </w:r>
            <w:r w:rsidR="00AD0027">
              <w:rPr>
                <w:sz w:val="24"/>
                <w:lang w:val="ru-RU"/>
              </w:rPr>
              <w:t>201</w:t>
            </w:r>
          </w:p>
        </w:tc>
      </w:tr>
      <w:bookmarkEnd w:id="1"/>
    </w:tbl>
    <w:p w:rsidR="00520C0E" w:rsidRDefault="00520C0E" w:rsidP="00520C0E">
      <w:pPr>
        <w:rPr>
          <w:lang w:val="ru-RU"/>
        </w:rPr>
      </w:pPr>
    </w:p>
    <w:p w:rsidR="00520C0E" w:rsidRDefault="00520C0E" w:rsidP="00520C0E">
      <w:pPr>
        <w:rPr>
          <w:lang w:val="ru-RU"/>
        </w:rPr>
      </w:pPr>
    </w:p>
    <w:p w:rsidR="00520C0E" w:rsidRDefault="00520C0E" w:rsidP="00520C0E">
      <w:pPr>
        <w:rPr>
          <w:szCs w:val="28"/>
          <w:lang w:val="ru-RU"/>
        </w:rPr>
      </w:pPr>
    </w:p>
    <w:p w:rsidR="00DA56BA" w:rsidRPr="00EC5777" w:rsidRDefault="00DA56BA" w:rsidP="00520C0E">
      <w:pPr>
        <w:rPr>
          <w:szCs w:val="28"/>
          <w:lang w:val="ru-RU"/>
        </w:rPr>
      </w:pPr>
    </w:p>
    <w:p w:rsidR="00EE5864" w:rsidRDefault="00EE5864" w:rsidP="00EE7233">
      <w:pPr>
        <w:ind w:firstLine="0"/>
        <w:jc w:val="center"/>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pPr>
      <w:r w:rsidRPr="00EE7233">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t>ИНВЕСТИЦИОННАЯ СТРАТЕГИЯ</w:t>
      </w:r>
    </w:p>
    <w:p w:rsidR="00DA56BA" w:rsidRPr="00EE7233" w:rsidRDefault="00DA56BA" w:rsidP="00EE7233">
      <w:pPr>
        <w:ind w:firstLine="0"/>
        <w:jc w:val="center"/>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pPr>
    </w:p>
    <w:p w:rsidR="00F8681C" w:rsidRDefault="004672A4" w:rsidP="00EE7233">
      <w:pPr>
        <w:ind w:firstLine="0"/>
        <w:jc w:val="center"/>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pPr>
      <w:r w:rsidRPr="00EE7233">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t xml:space="preserve"> </w:t>
      </w:r>
      <w:r w:rsidR="0030560F" w:rsidRPr="00EE7233">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t xml:space="preserve">МУНИЦИПАЛЬНОГО ОБРАЗОВАНИЯ </w:t>
      </w:r>
    </w:p>
    <w:p w:rsidR="00DA56BA" w:rsidRPr="00EE7233" w:rsidRDefault="00DA56BA" w:rsidP="00EE7233">
      <w:pPr>
        <w:ind w:firstLine="0"/>
        <w:jc w:val="center"/>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pPr>
    </w:p>
    <w:p w:rsidR="00F8681C" w:rsidRDefault="0030560F" w:rsidP="00EE7233">
      <w:pPr>
        <w:ind w:firstLine="0"/>
        <w:jc w:val="center"/>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pPr>
      <w:r w:rsidRPr="00EE7233">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t>«ГУНИБС</w:t>
      </w:r>
      <w:r w:rsidR="003E566B" w:rsidRPr="00EE7233">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t>КИЙ РАЙОН»</w:t>
      </w:r>
      <w:r w:rsidR="004672A4" w:rsidRPr="00EE7233">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t xml:space="preserve"> </w:t>
      </w:r>
    </w:p>
    <w:p w:rsidR="00DA56BA" w:rsidRPr="00EE7233" w:rsidRDefault="00DA56BA" w:rsidP="00EE7233">
      <w:pPr>
        <w:ind w:firstLine="0"/>
        <w:jc w:val="center"/>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pPr>
    </w:p>
    <w:p w:rsidR="00EE5864" w:rsidRPr="00EE7233" w:rsidRDefault="00F65B3F" w:rsidP="00EE7233">
      <w:pPr>
        <w:ind w:firstLine="0"/>
        <w:jc w:val="center"/>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pPr>
      <w:r w:rsidRPr="00EE7233">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t>до</w:t>
      </w:r>
      <w:r w:rsidR="004672A4" w:rsidRPr="00EE7233">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t xml:space="preserve"> 20</w:t>
      </w:r>
      <w:r w:rsidR="0030560F" w:rsidRPr="00EE7233">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t>28</w:t>
      </w:r>
      <w:r w:rsidR="00EE5864" w:rsidRPr="00EE7233">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t xml:space="preserve"> </w:t>
      </w:r>
      <w:r w:rsidR="00EE7233">
        <w:rPr>
          <w:rFonts w:ascii="Arial Black" w:hAnsi="Arial Black"/>
          <w:b/>
          <w:color w:val="F7CAAC" w:themeColor="accent2" w:themeTint="66"/>
          <w:sz w:val="48"/>
          <w:szCs w:val="28"/>
          <w:lang w:val="ru-RU"/>
          <w14:glow w14:rad="63500">
            <w14:schemeClr w14:val="accent2">
              <w14:alpha w14:val="60000"/>
              <w14:satMod w14:val="175000"/>
            </w14:schemeClr>
          </w14:glow>
          <w14:textOutline w14:w="11112" w14:cap="flat" w14:cmpd="sng" w14:algn="ctr">
            <w14:solidFill>
              <w14:srgbClr w14:val="002060"/>
            </w14:solidFill>
            <w14:prstDash w14:val="solid"/>
            <w14:round/>
          </w14:textOutline>
          <w14:props3d w14:extrusionH="0" w14:contourW="0" w14:prstMaterial="legacyWireframe"/>
        </w:rPr>
        <w:t>г.</w:t>
      </w: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752C44" w:rsidRDefault="00752C44" w:rsidP="003855B6">
      <w:pPr>
        <w:tabs>
          <w:tab w:val="left" w:pos="5940"/>
        </w:tabs>
        <w:ind w:firstLine="0"/>
        <w:jc w:val="center"/>
        <w:rPr>
          <w:b/>
          <w:szCs w:val="28"/>
          <w:lang w:val="ru-RU"/>
        </w:rPr>
      </w:pPr>
    </w:p>
    <w:p w:rsidR="00EE7233" w:rsidRDefault="00EE7233">
      <w:pPr>
        <w:ind w:firstLine="0"/>
        <w:jc w:val="left"/>
        <w:rPr>
          <w:b/>
          <w:szCs w:val="28"/>
          <w:lang w:val="ru-RU"/>
        </w:rPr>
      </w:pPr>
      <w:r>
        <w:rPr>
          <w:b/>
          <w:szCs w:val="28"/>
          <w:lang w:val="ru-RU"/>
        </w:rPr>
        <w:br w:type="page"/>
      </w:r>
    </w:p>
    <w:bookmarkEnd w:id="0"/>
    <w:p w:rsidR="00966B91" w:rsidRDefault="00966B91" w:rsidP="00966B91">
      <w:pPr>
        <w:ind w:firstLine="0"/>
        <w:rPr>
          <w:sz w:val="24"/>
          <w:lang w:val="ru-RU"/>
        </w:rPr>
        <w:sectPr w:rsidR="00966B91" w:rsidSect="00DA56BA">
          <w:headerReference w:type="first" r:id="rId9"/>
          <w:pgSz w:w="11906" w:h="16838"/>
          <w:pgMar w:top="567" w:right="567" w:bottom="851" w:left="1134" w:header="709" w:footer="709" w:gutter="0"/>
          <w:cols w:space="708"/>
          <w:docGrid w:linePitch="381"/>
        </w:sectPr>
      </w:pPr>
    </w:p>
    <w:p w:rsidR="00966B91" w:rsidRPr="00966B91" w:rsidRDefault="00966B91" w:rsidP="00966B91">
      <w:pPr>
        <w:ind w:firstLine="0"/>
        <w:rPr>
          <w:sz w:val="24"/>
          <w:lang w:val="ru-RU"/>
        </w:rPr>
      </w:pPr>
    </w:p>
    <w:p w:rsidR="00966B91" w:rsidRPr="00966B91" w:rsidRDefault="00966B91" w:rsidP="00966B91">
      <w:pPr>
        <w:tabs>
          <w:tab w:val="left" w:pos="5940"/>
        </w:tabs>
        <w:ind w:firstLine="0"/>
        <w:jc w:val="center"/>
        <w:rPr>
          <w:b/>
          <w:szCs w:val="28"/>
          <w:lang w:val="ru-RU"/>
        </w:rPr>
      </w:pPr>
      <w:r w:rsidRPr="00966B91">
        <w:rPr>
          <w:b/>
          <w:szCs w:val="28"/>
          <w:lang w:val="ru-RU"/>
        </w:rPr>
        <w:t>ИНВЕСТИЦИОННАЯ СТРАТЕГИЯ</w:t>
      </w:r>
    </w:p>
    <w:p w:rsidR="003E53EB" w:rsidRDefault="00966B91" w:rsidP="00966B91">
      <w:pPr>
        <w:tabs>
          <w:tab w:val="left" w:pos="5940"/>
        </w:tabs>
        <w:ind w:firstLine="0"/>
        <w:jc w:val="center"/>
        <w:rPr>
          <w:b/>
          <w:szCs w:val="28"/>
          <w:lang w:val="ru-RU"/>
        </w:rPr>
      </w:pPr>
      <w:r w:rsidRPr="00966B91">
        <w:rPr>
          <w:b/>
          <w:szCs w:val="28"/>
          <w:lang w:val="ru-RU"/>
        </w:rPr>
        <w:t xml:space="preserve"> МУНИЦИПАЛЬНОГО ОБРАЗОВАНИЯ «ГУНИБСКИЙ РАЙОН»</w:t>
      </w:r>
    </w:p>
    <w:p w:rsidR="00966B91" w:rsidRPr="00966B91" w:rsidRDefault="00966B91" w:rsidP="00966B91">
      <w:pPr>
        <w:tabs>
          <w:tab w:val="left" w:pos="5940"/>
        </w:tabs>
        <w:ind w:firstLine="0"/>
        <w:jc w:val="center"/>
        <w:rPr>
          <w:b/>
          <w:szCs w:val="28"/>
          <w:lang w:val="ru-RU"/>
        </w:rPr>
      </w:pPr>
      <w:r w:rsidRPr="00966B91">
        <w:rPr>
          <w:b/>
          <w:szCs w:val="28"/>
          <w:lang w:val="ru-RU"/>
        </w:rPr>
        <w:t xml:space="preserve"> до 2028 </w:t>
      </w:r>
      <w:r w:rsidR="003E53EB">
        <w:rPr>
          <w:b/>
          <w:szCs w:val="28"/>
          <w:lang w:val="ru-RU"/>
        </w:rPr>
        <w:t>г.</w:t>
      </w:r>
    </w:p>
    <w:p w:rsidR="00966B91" w:rsidRPr="00966B91" w:rsidRDefault="00966B91" w:rsidP="00966B91">
      <w:pPr>
        <w:tabs>
          <w:tab w:val="left" w:pos="5940"/>
        </w:tabs>
        <w:ind w:firstLine="0"/>
        <w:jc w:val="left"/>
        <w:rPr>
          <w:b/>
          <w:szCs w:val="28"/>
          <w:lang w:val="ru-RU"/>
        </w:rPr>
      </w:pPr>
    </w:p>
    <w:p w:rsidR="00966B91" w:rsidRPr="00966B91" w:rsidRDefault="00966B91" w:rsidP="003E53EB">
      <w:pPr>
        <w:keepNext/>
        <w:tabs>
          <w:tab w:val="left" w:pos="5940"/>
        </w:tabs>
        <w:outlineLvl w:val="1"/>
        <w:rPr>
          <w:bCs/>
          <w:iCs/>
          <w:szCs w:val="28"/>
          <w:lang w:val="ru-RU"/>
        </w:rPr>
      </w:pPr>
      <w:bookmarkStart w:id="2" w:name="_Toc335387792"/>
      <w:r w:rsidRPr="00966B91">
        <w:rPr>
          <w:bCs/>
          <w:iCs/>
          <w:szCs w:val="28"/>
          <w:lang w:val="ru-RU"/>
        </w:rPr>
        <w:t>1. Общие положения</w:t>
      </w:r>
    </w:p>
    <w:p w:rsidR="00966B91" w:rsidRPr="00966B91" w:rsidRDefault="00966B91" w:rsidP="003E53EB">
      <w:pPr>
        <w:keepNext/>
        <w:tabs>
          <w:tab w:val="left" w:pos="5940"/>
        </w:tabs>
        <w:outlineLvl w:val="1"/>
        <w:rPr>
          <w:bCs/>
          <w:iCs/>
          <w:szCs w:val="28"/>
          <w:lang w:val="ru-RU"/>
        </w:rPr>
      </w:pPr>
      <w:r w:rsidRPr="00966B91">
        <w:rPr>
          <w:bCs/>
          <w:iCs/>
          <w:szCs w:val="28"/>
          <w:lang w:val="ru-RU"/>
        </w:rPr>
        <w:t>1.1. Введение</w:t>
      </w:r>
      <w:bookmarkEnd w:id="2"/>
    </w:p>
    <w:p w:rsidR="00966B91" w:rsidRPr="00966B91" w:rsidRDefault="00966B91" w:rsidP="003E53EB">
      <w:pPr>
        <w:tabs>
          <w:tab w:val="left" w:pos="5940"/>
        </w:tabs>
        <w:rPr>
          <w:szCs w:val="28"/>
          <w:lang w:val="ru-RU"/>
        </w:rPr>
      </w:pPr>
      <w:r w:rsidRPr="00966B91">
        <w:rPr>
          <w:szCs w:val="28"/>
          <w:lang w:val="ru-RU"/>
        </w:rPr>
        <w:t>Разработка и реализация Инвестиционной стратегии муниципального образования «Гунибский район» (далее - стратегия), является одной из приоритетных задач, стоящих перед администрацией, решение которой будет способствовать формированию инвестиционного климата на территории района, а, следовательно, и привлечению инвестиций.</w:t>
      </w:r>
    </w:p>
    <w:p w:rsidR="00966B91" w:rsidRPr="00966B91" w:rsidRDefault="00966B91" w:rsidP="003E53EB">
      <w:pPr>
        <w:widowControl w:val="0"/>
        <w:tabs>
          <w:tab w:val="left" w:pos="5940"/>
        </w:tabs>
        <w:autoSpaceDE w:val="0"/>
        <w:autoSpaceDN w:val="0"/>
        <w:adjustRightInd w:val="0"/>
        <w:rPr>
          <w:szCs w:val="28"/>
          <w:lang w:val="ru-RU"/>
        </w:rPr>
      </w:pPr>
      <w:r w:rsidRPr="00966B91">
        <w:rPr>
          <w:szCs w:val="28"/>
          <w:lang w:val="ru-RU"/>
        </w:rPr>
        <w:t xml:space="preserve">Инвестиции сегодня представляют важный элемент экономики, существенную основу ее хозяйственного развития, стратегическое острие, направленное на улучшение доходности района и его жителей. Без прогрессивного развития инвестиций в основной капитал, без увеличения их темпов роста вряд ли следует ожидать </w:t>
      </w:r>
      <w:r w:rsidRPr="00966B91">
        <w:rPr>
          <w:spacing w:val="-6"/>
          <w:szCs w:val="28"/>
          <w:lang w:val="ru-RU"/>
        </w:rPr>
        <w:t>каких-либо кардинальных улучшений в механизмах взаимодействия экономики</w:t>
      </w:r>
      <w:r w:rsidRPr="00966B91">
        <w:rPr>
          <w:szCs w:val="28"/>
          <w:lang w:val="ru-RU"/>
        </w:rPr>
        <w:t xml:space="preserve"> и ее инвестиционных составляющих.</w:t>
      </w:r>
    </w:p>
    <w:p w:rsidR="00966B91" w:rsidRPr="00966B91" w:rsidRDefault="00966B91" w:rsidP="003E53EB">
      <w:pPr>
        <w:tabs>
          <w:tab w:val="left" w:pos="5940"/>
        </w:tabs>
        <w:rPr>
          <w:szCs w:val="28"/>
          <w:lang w:val="ru-RU"/>
        </w:rPr>
      </w:pPr>
      <w:r w:rsidRPr="00966B91">
        <w:rPr>
          <w:szCs w:val="28"/>
          <w:lang w:val="ru-RU"/>
        </w:rPr>
        <w:t xml:space="preserve">Динамичное и эффективное развитие инвестиционной деятельности является необходимым условием стабильного функционирования и развития </w:t>
      </w:r>
      <w:r w:rsidRPr="00966B91">
        <w:rPr>
          <w:spacing w:val="-6"/>
          <w:szCs w:val="28"/>
          <w:lang w:val="ru-RU"/>
        </w:rPr>
        <w:t>экономики. Масштабы, структура и эффективность использования инвестиций</w:t>
      </w:r>
      <w:r w:rsidRPr="00966B91">
        <w:rPr>
          <w:szCs w:val="28"/>
          <w:lang w:val="ru-RU"/>
        </w:rPr>
        <w:t xml:space="preserve"> во многом определяют результаты хозяйствования на различных уровнях экономической системы, состояние и перспективы развития и конкурентос</w:t>
      </w:r>
      <w:r w:rsidRPr="00966B91">
        <w:rPr>
          <w:spacing w:val="-6"/>
          <w:szCs w:val="28"/>
          <w:lang w:val="ru-RU"/>
        </w:rPr>
        <w:t>пособности национального хозяйства. Экономический рост и инвестиционная</w:t>
      </w:r>
      <w:r w:rsidRPr="00966B91">
        <w:rPr>
          <w:szCs w:val="28"/>
          <w:lang w:val="ru-RU"/>
        </w:rPr>
        <w:t xml:space="preserve"> активность являются взаимообусловленными процессами, поэтому вопросы управления инвестициями имеют огромное значение для района.</w:t>
      </w:r>
    </w:p>
    <w:p w:rsidR="00966B91" w:rsidRPr="00966B91" w:rsidRDefault="00966B91" w:rsidP="003E53EB">
      <w:pPr>
        <w:tabs>
          <w:tab w:val="left" w:pos="5940"/>
        </w:tabs>
        <w:rPr>
          <w:szCs w:val="28"/>
          <w:lang w:val="ru-RU"/>
        </w:rPr>
      </w:pPr>
      <w:r w:rsidRPr="00966B91">
        <w:rPr>
          <w:szCs w:val="28"/>
          <w:lang w:val="ru-RU"/>
        </w:rPr>
        <w:t>Целевая аудитория стратегии - бизнес-сообщество.</w:t>
      </w:r>
    </w:p>
    <w:p w:rsidR="00966B91" w:rsidRPr="00966B91" w:rsidRDefault="00966B91" w:rsidP="003E53EB">
      <w:pPr>
        <w:tabs>
          <w:tab w:val="left" w:pos="5940"/>
        </w:tabs>
        <w:rPr>
          <w:szCs w:val="28"/>
          <w:lang w:val="ru-RU"/>
        </w:rPr>
      </w:pPr>
      <w:r w:rsidRPr="00966B91">
        <w:rPr>
          <w:szCs w:val="28"/>
          <w:lang w:val="ru-RU"/>
        </w:rPr>
        <w:t>Разработка стратегии как отдельного документа обусловлена необходимостью формирования для бизнеса удобного инструмента, дающего представление об экономических и отраслевых приоритетах развития района, а также об используемых инструментах поддержки инвестиционной деятельности.</w:t>
      </w:r>
    </w:p>
    <w:p w:rsidR="00966B91" w:rsidRPr="00966B91" w:rsidRDefault="00966B91" w:rsidP="003E53EB">
      <w:pPr>
        <w:tabs>
          <w:tab w:val="left" w:pos="5940"/>
        </w:tabs>
        <w:rPr>
          <w:szCs w:val="28"/>
          <w:lang w:val="ru-RU"/>
        </w:rPr>
      </w:pPr>
      <w:r w:rsidRPr="00966B91">
        <w:rPr>
          <w:szCs w:val="28"/>
          <w:lang w:val="ru-RU"/>
        </w:rPr>
        <w:t>Важность разработки стратегии заключается в том, что стратегия дает ориентиры по направлениям муниципальной инвестиционной политики.</w:t>
      </w:r>
    </w:p>
    <w:p w:rsidR="003E53EB" w:rsidRDefault="003E53EB" w:rsidP="003E53EB">
      <w:pPr>
        <w:keepNext/>
        <w:tabs>
          <w:tab w:val="left" w:pos="5940"/>
        </w:tabs>
        <w:outlineLvl w:val="1"/>
        <w:rPr>
          <w:bCs/>
          <w:iCs/>
          <w:szCs w:val="28"/>
          <w:lang w:val="ru-RU"/>
        </w:rPr>
      </w:pPr>
      <w:bookmarkStart w:id="3" w:name="_Toc335387793"/>
    </w:p>
    <w:p w:rsidR="00966B91" w:rsidRPr="00966B91" w:rsidRDefault="00966B91" w:rsidP="003E53EB">
      <w:pPr>
        <w:keepNext/>
        <w:tabs>
          <w:tab w:val="left" w:pos="5940"/>
        </w:tabs>
        <w:outlineLvl w:val="1"/>
        <w:rPr>
          <w:bCs/>
          <w:iCs/>
          <w:szCs w:val="28"/>
          <w:lang w:val="ru-RU"/>
        </w:rPr>
      </w:pPr>
      <w:r w:rsidRPr="00966B91">
        <w:rPr>
          <w:bCs/>
          <w:iCs/>
          <w:szCs w:val="28"/>
          <w:lang w:val="ru-RU"/>
        </w:rPr>
        <w:t xml:space="preserve">1.2. </w:t>
      </w:r>
      <w:bookmarkEnd w:id="3"/>
      <w:r w:rsidRPr="00966B91">
        <w:rPr>
          <w:bCs/>
          <w:iCs/>
          <w:szCs w:val="28"/>
          <w:lang w:val="ru-RU"/>
        </w:rPr>
        <w:t>Миссия МО «Гунибский район»</w:t>
      </w:r>
    </w:p>
    <w:p w:rsidR="00966B91" w:rsidRPr="00966B91" w:rsidRDefault="00966B91" w:rsidP="003E53EB">
      <w:pPr>
        <w:tabs>
          <w:tab w:val="left" w:pos="5940"/>
        </w:tabs>
        <w:rPr>
          <w:szCs w:val="28"/>
          <w:lang w:val="ru-RU"/>
        </w:rPr>
      </w:pPr>
      <w:r w:rsidRPr="00966B91">
        <w:rPr>
          <w:szCs w:val="28"/>
          <w:lang w:val="ru-RU"/>
        </w:rPr>
        <w:t>Миссия МО «Гунибский район» заключается в содействии экономическому развитию бизнеса, повышению его капитализации путем создания благоприятного делового климата на территории МО «Гунибский район».</w:t>
      </w:r>
    </w:p>
    <w:p w:rsidR="00966B91" w:rsidRPr="00966B91" w:rsidRDefault="00966B91" w:rsidP="003E53EB">
      <w:pPr>
        <w:tabs>
          <w:tab w:val="left" w:pos="5940"/>
        </w:tabs>
        <w:rPr>
          <w:szCs w:val="28"/>
          <w:lang w:val="ru-RU"/>
        </w:rPr>
      </w:pPr>
    </w:p>
    <w:p w:rsidR="00966B91" w:rsidRPr="00966B91" w:rsidRDefault="00966B91" w:rsidP="003E53EB">
      <w:pPr>
        <w:keepNext/>
        <w:tabs>
          <w:tab w:val="left" w:pos="5940"/>
        </w:tabs>
        <w:outlineLvl w:val="1"/>
        <w:rPr>
          <w:rFonts w:ascii="Arial" w:hAnsi="Arial"/>
          <w:b/>
          <w:bCs/>
          <w:i/>
          <w:iCs/>
          <w:szCs w:val="28"/>
          <w:lang w:val="ru-RU"/>
        </w:rPr>
      </w:pPr>
      <w:bookmarkStart w:id="4" w:name="_Toc335387795"/>
      <w:r w:rsidRPr="00966B91">
        <w:rPr>
          <w:bCs/>
          <w:iCs/>
          <w:szCs w:val="28"/>
          <w:lang w:val="ru-RU"/>
        </w:rPr>
        <w:t>1.3. Цель и задачи</w:t>
      </w:r>
      <w:bookmarkEnd w:id="4"/>
      <w:r w:rsidRPr="00966B91">
        <w:rPr>
          <w:bCs/>
          <w:iCs/>
          <w:szCs w:val="28"/>
          <w:lang w:val="ru-RU"/>
        </w:rPr>
        <w:t xml:space="preserve"> Стратегии</w:t>
      </w:r>
    </w:p>
    <w:p w:rsidR="00966B91" w:rsidRPr="00966B91" w:rsidRDefault="00966B91" w:rsidP="003E53EB">
      <w:pPr>
        <w:tabs>
          <w:tab w:val="left" w:pos="5940"/>
        </w:tabs>
        <w:rPr>
          <w:szCs w:val="28"/>
          <w:lang w:val="ru-RU"/>
        </w:rPr>
      </w:pPr>
      <w:r w:rsidRPr="00966B91">
        <w:rPr>
          <w:b/>
          <w:szCs w:val="28"/>
          <w:lang w:val="ru-RU"/>
        </w:rPr>
        <w:t xml:space="preserve">Цель </w:t>
      </w:r>
      <w:r w:rsidRPr="00966B91">
        <w:rPr>
          <w:bCs/>
          <w:szCs w:val="28"/>
          <w:lang w:val="ru-RU"/>
        </w:rPr>
        <w:t xml:space="preserve">стратегии </w:t>
      </w:r>
      <w:r w:rsidRPr="00966B91">
        <w:rPr>
          <w:szCs w:val="28"/>
          <w:lang w:val="ru-RU"/>
        </w:rPr>
        <w:t>заключается в создании благоприятного климата для притока инвестиций.</w:t>
      </w:r>
    </w:p>
    <w:p w:rsidR="00966B91" w:rsidRPr="00966B91" w:rsidRDefault="00966B91" w:rsidP="003E53EB">
      <w:pPr>
        <w:tabs>
          <w:tab w:val="left" w:pos="5940"/>
        </w:tabs>
        <w:rPr>
          <w:szCs w:val="28"/>
          <w:lang w:val="ru-RU"/>
        </w:rPr>
      </w:pPr>
      <w:r w:rsidRPr="00966B91">
        <w:rPr>
          <w:szCs w:val="28"/>
          <w:lang w:val="ru-RU"/>
        </w:rPr>
        <w:t>Инвестиционная стратегия призвана обеспечить нивелирование воздействий неблагоприятных факторов внутренней и внешней среды, содействовать повышению эффективности работы с потенциальными инвесторами, привлечению частных инвестиций, средств федерального и республиканского бюджетов в реализации приоритетных инвестиционных проектов, обеспечивающих комплексное развитие района.</w:t>
      </w:r>
    </w:p>
    <w:p w:rsidR="00966B91" w:rsidRPr="00966B91" w:rsidRDefault="00966B91" w:rsidP="003E53EB">
      <w:pPr>
        <w:tabs>
          <w:tab w:val="left" w:pos="5940"/>
        </w:tabs>
        <w:rPr>
          <w:szCs w:val="28"/>
          <w:lang w:val="ru-RU"/>
        </w:rPr>
      </w:pPr>
      <w:r w:rsidRPr="00966B91">
        <w:rPr>
          <w:szCs w:val="28"/>
          <w:lang w:val="ru-RU"/>
        </w:rPr>
        <w:lastRenderedPageBreak/>
        <w:t>Достижение цели стратегии возможно путём совершенствования системы привлечения инвестиционных ресурсов, механизма государственной и муниципальной поддержки инвестиционной и инновационной деятельности, обеспечения эффективного использования, имеющегося в МО «Гунибский район» инвестиционного и инновационного потенциала, а также обеспечения стабильности в законодательстве.</w:t>
      </w:r>
    </w:p>
    <w:p w:rsidR="00966B91" w:rsidRPr="00966B91" w:rsidRDefault="00966B91" w:rsidP="003E53EB">
      <w:pPr>
        <w:tabs>
          <w:tab w:val="left" w:pos="5940"/>
        </w:tabs>
        <w:autoSpaceDE w:val="0"/>
        <w:autoSpaceDN w:val="0"/>
        <w:adjustRightInd w:val="0"/>
        <w:rPr>
          <w:szCs w:val="28"/>
          <w:lang w:val="ru-RU"/>
        </w:rPr>
      </w:pPr>
      <w:r w:rsidRPr="00966B91">
        <w:rPr>
          <w:szCs w:val="28"/>
          <w:lang w:val="ru-RU"/>
        </w:rPr>
        <w:t>Задачами стратегии являются:</w:t>
      </w:r>
    </w:p>
    <w:p w:rsidR="00966B91" w:rsidRPr="00966B91" w:rsidRDefault="00966B91" w:rsidP="003E53EB">
      <w:pPr>
        <w:numPr>
          <w:ilvl w:val="0"/>
          <w:numId w:val="1"/>
        </w:numPr>
        <w:tabs>
          <w:tab w:val="left" w:pos="993"/>
          <w:tab w:val="left" w:pos="5940"/>
        </w:tabs>
        <w:autoSpaceDE w:val="0"/>
        <w:autoSpaceDN w:val="0"/>
        <w:adjustRightInd w:val="0"/>
        <w:ind w:left="0" w:firstLine="709"/>
        <w:rPr>
          <w:szCs w:val="28"/>
          <w:lang w:val="ru-RU"/>
        </w:rPr>
      </w:pPr>
      <w:r w:rsidRPr="00966B91">
        <w:rPr>
          <w:szCs w:val="28"/>
          <w:lang w:val="ru-RU"/>
        </w:rPr>
        <w:t>устранение административных барьеров и создание инфраструктуры для развития предпринимательской и инвестиционной деятельности;</w:t>
      </w:r>
    </w:p>
    <w:p w:rsidR="00966B91" w:rsidRPr="00966B91" w:rsidRDefault="00966B91" w:rsidP="003E53EB">
      <w:pPr>
        <w:numPr>
          <w:ilvl w:val="0"/>
          <w:numId w:val="1"/>
        </w:numPr>
        <w:tabs>
          <w:tab w:val="left" w:pos="993"/>
          <w:tab w:val="left" w:pos="5940"/>
        </w:tabs>
        <w:autoSpaceDE w:val="0"/>
        <w:autoSpaceDN w:val="0"/>
        <w:adjustRightInd w:val="0"/>
        <w:ind w:left="0" w:firstLine="709"/>
        <w:rPr>
          <w:szCs w:val="28"/>
          <w:lang w:val="ru-RU"/>
        </w:rPr>
      </w:pPr>
      <w:r w:rsidRPr="00966B91">
        <w:rPr>
          <w:szCs w:val="28"/>
          <w:lang w:val="ru-RU"/>
        </w:rPr>
        <w:t>создание условий для повышения производственной, инвестиционной и инновационной активности хозяйствующих субъектов;</w:t>
      </w:r>
    </w:p>
    <w:p w:rsidR="00966B91" w:rsidRPr="00966B91" w:rsidRDefault="00966B91" w:rsidP="003E53EB">
      <w:pPr>
        <w:numPr>
          <w:ilvl w:val="0"/>
          <w:numId w:val="1"/>
        </w:numPr>
        <w:tabs>
          <w:tab w:val="left" w:pos="993"/>
          <w:tab w:val="left" w:pos="5940"/>
        </w:tabs>
        <w:autoSpaceDE w:val="0"/>
        <w:autoSpaceDN w:val="0"/>
        <w:adjustRightInd w:val="0"/>
        <w:ind w:left="0" w:firstLine="709"/>
        <w:rPr>
          <w:szCs w:val="28"/>
          <w:lang w:val="ru-RU"/>
        </w:rPr>
      </w:pPr>
      <w:r w:rsidRPr="00966B91">
        <w:rPr>
          <w:szCs w:val="28"/>
          <w:lang w:val="ru-RU"/>
        </w:rPr>
        <w:t>развитие человеческого потенциала и совершенствование системы подготовки специалистов, ориентированной на формирование в районе делового и инвестиционного климата</w:t>
      </w:r>
      <w:bookmarkStart w:id="5" w:name="_Toc335387796"/>
      <w:r w:rsidRPr="00966B91">
        <w:rPr>
          <w:szCs w:val="28"/>
          <w:lang w:val="ru-RU"/>
        </w:rPr>
        <w:t>.</w:t>
      </w:r>
    </w:p>
    <w:p w:rsidR="00966B91" w:rsidRPr="00966B91" w:rsidRDefault="00966B91" w:rsidP="003E53EB">
      <w:pPr>
        <w:tabs>
          <w:tab w:val="left" w:pos="993"/>
          <w:tab w:val="left" w:pos="5940"/>
        </w:tabs>
        <w:autoSpaceDE w:val="0"/>
        <w:autoSpaceDN w:val="0"/>
        <w:adjustRightInd w:val="0"/>
        <w:rPr>
          <w:color w:val="FF0000"/>
          <w:szCs w:val="28"/>
          <w:lang w:val="ru-RU"/>
        </w:rPr>
      </w:pPr>
    </w:p>
    <w:p w:rsidR="00966B91" w:rsidRPr="00966B91" w:rsidRDefault="00966B91" w:rsidP="003E53EB">
      <w:pPr>
        <w:keepNext/>
        <w:tabs>
          <w:tab w:val="left" w:pos="5940"/>
        </w:tabs>
        <w:outlineLvl w:val="0"/>
        <w:rPr>
          <w:szCs w:val="28"/>
          <w:lang w:val="ru-RU"/>
        </w:rPr>
      </w:pPr>
      <w:r w:rsidRPr="00966B91">
        <w:rPr>
          <w:szCs w:val="28"/>
          <w:lang w:val="ru-RU"/>
        </w:rPr>
        <w:t xml:space="preserve">2. Инвестиционная привлекательность </w:t>
      </w:r>
      <w:bookmarkEnd w:id="5"/>
      <w:r w:rsidRPr="00966B91">
        <w:rPr>
          <w:szCs w:val="28"/>
          <w:lang w:val="ru-RU"/>
        </w:rPr>
        <w:t>МО «Гунибский район»</w:t>
      </w:r>
    </w:p>
    <w:p w:rsidR="00966B91" w:rsidRPr="00966B91" w:rsidRDefault="00966B91" w:rsidP="003E53EB">
      <w:pPr>
        <w:keepNext/>
        <w:tabs>
          <w:tab w:val="left" w:pos="5940"/>
        </w:tabs>
        <w:outlineLvl w:val="1"/>
        <w:rPr>
          <w:rFonts w:ascii="Arial" w:hAnsi="Arial"/>
          <w:b/>
          <w:bCs/>
          <w:i/>
          <w:iCs/>
          <w:szCs w:val="28"/>
          <w:lang w:val="ru-RU"/>
        </w:rPr>
      </w:pPr>
      <w:bookmarkStart w:id="6" w:name="_Toc335387797"/>
      <w:r w:rsidRPr="00966B91">
        <w:rPr>
          <w:szCs w:val="28"/>
          <w:lang w:val="ru-RU"/>
        </w:rPr>
        <w:t>2.1. Ключевые факторы конкурентоспособности</w:t>
      </w:r>
      <w:bookmarkEnd w:id="6"/>
    </w:p>
    <w:p w:rsidR="00966B91" w:rsidRPr="00966B91" w:rsidRDefault="00966B91" w:rsidP="003E53EB">
      <w:pPr>
        <w:tabs>
          <w:tab w:val="left" w:pos="5940"/>
        </w:tabs>
        <w:rPr>
          <w:szCs w:val="28"/>
          <w:lang w:val="ru-RU"/>
        </w:rPr>
      </w:pPr>
      <w:r w:rsidRPr="00966B91">
        <w:rPr>
          <w:szCs w:val="28"/>
          <w:lang w:val="ru-RU"/>
        </w:rPr>
        <w:t>2.1.1. Географическое расположение района.</w:t>
      </w:r>
    </w:p>
    <w:p w:rsidR="00966B91" w:rsidRPr="00966B91" w:rsidRDefault="00966B91" w:rsidP="003E53EB">
      <w:pPr>
        <w:tabs>
          <w:tab w:val="left" w:pos="5940"/>
        </w:tabs>
        <w:rPr>
          <w:szCs w:val="28"/>
          <w:lang w:val="ru-RU"/>
        </w:rPr>
      </w:pPr>
      <w:r w:rsidRPr="00966B91">
        <w:rPr>
          <w:szCs w:val="28"/>
          <w:lang w:val="ru-RU"/>
        </w:rPr>
        <w:t>2.1.2. Один из самых крупных сельскохозяйственных районов республики, (располагает 53,334 тысячами гектаров сельскохозяйственных угодий).</w:t>
      </w:r>
    </w:p>
    <w:p w:rsidR="00966B91" w:rsidRPr="00966B91" w:rsidRDefault="00966B91" w:rsidP="003E53EB">
      <w:pPr>
        <w:tabs>
          <w:tab w:val="left" w:pos="993"/>
          <w:tab w:val="left" w:pos="5940"/>
        </w:tabs>
        <w:rPr>
          <w:szCs w:val="28"/>
          <w:lang w:val="ru-RU"/>
        </w:rPr>
      </w:pPr>
      <w:r w:rsidRPr="00966B91">
        <w:rPr>
          <w:szCs w:val="28"/>
          <w:lang w:val="ru-RU"/>
        </w:rPr>
        <w:t>2.1.3. Наличие трудовых ресурсов.</w:t>
      </w:r>
    </w:p>
    <w:p w:rsidR="00966B91" w:rsidRPr="00966B91" w:rsidRDefault="00966B91" w:rsidP="003E53EB">
      <w:pPr>
        <w:widowControl w:val="0"/>
        <w:tabs>
          <w:tab w:val="left" w:pos="1134"/>
          <w:tab w:val="left" w:pos="5940"/>
        </w:tabs>
        <w:autoSpaceDE w:val="0"/>
        <w:autoSpaceDN w:val="0"/>
        <w:adjustRightInd w:val="0"/>
        <w:rPr>
          <w:szCs w:val="28"/>
          <w:lang w:val="ru-RU"/>
        </w:rPr>
      </w:pPr>
      <w:r w:rsidRPr="00966B91">
        <w:rPr>
          <w:szCs w:val="28"/>
          <w:lang w:val="ru-RU"/>
        </w:rPr>
        <w:t>2.1.4. Благоприятные природно-климатические условия.</w:t>
      </w:r>
    </w:p>
    <w:p w:rsidR="00966B91" w:rsidRPr="00966B91" w:rsidRDefault="00966B91" w:rsidP="003E53EB">
      <w:pPr>
        <w:widowControl w:val="0"/>
        <w:tabs>
          <w:tab w:val="left" w:pos="1134"/>
          <w:tab w:val="left" w:pos="5940"/>
        </w:tabs>
        <w:autoSpaceDE w:val="0"/>
        <w:autoSpaceDN w:val="0"/>
        <w:adjustRightInd w:val="0"/>
        <w:rPr>
          <w:szCs w:val="28"/>
          <w:lang w:val="ru-RU"/>
        </w:rPr>
      </w:pPr>
      <w:r w:rsidRPr="00966B91">
        <w:rPr>
          <w:szCs w:val="28"/>
          <w:lang w:val="ru-RU"/>
        </w:rPr>
        <w:t>2.1.5. Наличие туристического потенциала.</w:t>
      </w:r>
    </w:p>
    <w:p w:rsidR="00966B91" w:rsidRPr="00966B91" w:rsidRDefault="00966B91" w:rsidP="003E53EB">
      <w:pPr>
        <w:widowControl w:val="0"/>
        <w:tabs>
          <w:tab w:val="left" w:pos="1134"/>
          <w:tab w:val="left" w:pos="5940"/>
        </w:tabs>
        <w:autoSpaceDE w:val="0"/>
        <w:autoSpaceDN w:val="0"/>
        <w:adjustRightInd w:val="0"/>
        <w:rPr>
          <w:szCs w:val="28"/>
          <w:lang w:val="ru-RU"/>
        </w:rPr>
      </w:pPr>
      <w:r w:rsidRPr="00966B91">
        <w:rPr>
          <w:szCs w:val="28"/>
          <w:lang w:val="ru-RU"/>
        </w:rPr>
        <w:t>2.1.6. Политическая стабильность в регионе.</w:t>
      </w:r>
    </w:p>
    <w:p w:rsidR="00966B91" w:rsidRPr="00966B91" w:rsidRDefault="00966B91" w:rsidP="003E53EB">
      <w:pPr>
        <w:tabs>
          <w:tab w:val="left" w:pos="5940"/>
        </w:tabs>
        <w:rPr>
          <w:szCs w:val="28"/>
          <w:lang w:val="ru-RU"/>
        </w:rPr>
      </w:pPr>
      <w:r w:rsidRPr="00966B91">
        <w:rPr>
          <w:szCs w:val="28"/>
          <w:lang w:val="ru-RU"/>
        </w:rPr>
        <w:t xml:space="preserve">2.1.7.  В республике работает система подготовки кадров. </w:t>
      </w:r>
    </w:p>
    <w:p w:rsidR="00966B91" w:rsidRPr="00966B91" w:rsidRDefault="00966B91" w:rsidP="003E53EB">
      <w:pPr>
        <w:tabs>
          <w:tab w:val="left" w:pos="5940"/>
        </w:tabs>
        <w:rPr>
          <w:szCs w:val="28"/>
          <w:lang w:val="ru-RU"/>
        </w:rPr>
      </w:pPr>
      <w:r w:rsidRPr="00966B91">
        <w:rPr>
          <w:szCs w:val="28"/>
          <w:lang w:val="ru-RU"/>
        </w:rPr>
        <w:t xml:space="preserve">Наличие районной программы «Развитие малого и среднего предпринимательства в МО «Гунибский район» на 2024 – 2026 годы.     </w:t>
      </w:r>
    </w:p>
    <w:p w:rsidR="00966B91" w:rsidRPr="00966B91" w:rsidRDefault="00966B91" w:rsidP="003E53EB">
      <w:pPr>
        <w:tabs>
          <w:tab w:val="left" w:pos="5940"/>
        </w:tabs>
        <w:rPr>
          <w:szCs w:val="28"/>
          <w:lang w:val="ru-RU"/>
        </w:rPr>
      </w:pPr>
      <w:r w:rsidRPr="00966B91">
        <w:rPr>
          <w:szCs w:val="28"/>
          <w:lang w:val="ru-RU"/>
        </w:rPr>
        <w:t xml:space="preserve">2.1.8. Прозрачная административная среда. </w:t>
      </w:r>
    </w:p>
    <w:p w:rsidR="00966B91" w:rsidRPr="00966B91" w:rsidRDefault="00966B91" w:rsidP="003E53EB">
      <w:pPr>
        <w:tabs>
          <w:tab w:val="left" w:pos="5940"/>
        </w:tabs>
        <w:rPr>
          <w:szCs w:val="28"/>
          <w:lang w:val="ru-RU"/>
        </w:rPr>
      </w:pPr>
      <w:r w:rsidRPr="00966B91">
        <w:rPr>
          <w:szCs w:val="28"/>
          <w:lang w:val="ru-RU"/>
        </w:rPr>
        <w:t>Субъектам предпринимательской и инвестиционной деятельности оказывается комплексная системная административная поддержка, в том числе по сокращению и упрощению процедур, связанных с сопровождением проектов и выдачей разрешительной документации.</w:t>
      </w:r>
    </w:p>
    <w:p w:rsidR="00966B91" w:rsidRPr="00966B91" w:rsidRDefault="00966B91" w:rsidP="003E53EB">
      <w:pPr>
        <w:tabs>
          <w:tab w:val="left" w:pos="5940"/>
        </w:tabs>
        <w:rPr>
          <w:szCs w:val="28"/>
          <w:lang w:val="ru-RU"/>
        </w:rPr>
      </w:pPr>
    </w:p>
    <w:p w:rsidR="00966B91" w:rsidRPr="00966B91" w:rsidRDefault="00966B91" w:rsidP="003E53EB">
      <w:pPr>
        <w:keepNext/>
        <w:tabs>
          <w:tab w:val="left" w:pos="5940"/>
        </w:tabs>
        <w:outlineLvl w:val="1"/>
        <w:rPr>
          <w:rFonts w:ascii="Arial" w:hAnsi="Arial"/>
          <w:b/>
          <w:bCs/>
          <w:i/>
          <w:iCs/>
          <w:szCs w:val="28"/>
          <w:lang w:val="ru-RU"/>
        </w:rPr>
      </w:pPr>
      <w:bookmarkStart w:id="7" w:name="_Toc335387798"/>
      <w:r w:rsidRPr="00966B91">
        <w:rPr>
          <w:szCs w:val="28"/>
          <w:lang w:val="ru-RU"/>
        </w:rPr>
        <w:t>2.2. Сдерживающие факторы</w:t>
      </w:r>
      <w:bookmarkEnd w:id="7"/>
    </w:p>
    <w:p w:rsidR="00966B91" w:rsidRPr="00966B91" w:rsidRDefault="00966B91" w:rsidP="003E53EB">
      <w:pPr>
        <w:tabs>
          <w:tab w:val="left" w:pos="5940"/>
        </w:tabs>
        <w:rPr>
          <w:szCs w:val="28"/>
          <w:lang w:val="ru-RU"/>
        </w:rPr>
      </w:pPr>
      <w:r w:rsidRPr="00966B91">
        <w:rPr>
          <w:szCs w:val="28"/>
          <w:lang w:val="ru-RU"/>
        </w:rPr>
        <w:t xml:space="preserve">2.2.1. Демографическая ситуация, сдерживающая рост населения. </w:t>
      </w:r>
    </w:p>
    <w:p w:rsidR="00966B91" w:rsidRPr="00966B91" w:rsidRDefault="00966B91" w:rsidP="003E53EB">
      <w:pPr>
        <w:tabs>
          <w:tab w:val="left" w:pos="5940"/>
        </w:tabs>
        <w:rPr>
          <w:szCs w:val="28"/>
          <w:lang w:val="ru-RU"/>
        </w:rPr>
      </w:pPr>
      <w:r w:rsidRPr="00966B91">
        <w:rPr>
          <w:szCs w:val="28"/>
          <w:lang w:val="ru-RU"/>
        </w:rPr>
        <w:t>Преодоление негативных явлений будет осуществляться путем реализации социальной политики в этой сфере (стимулирование рождаемости и пропаганда здорового образа жизни, поддержка молодых и многодетных семей), привлечения соотечественников.</w:t>
      </w:r>
    </w:p>
    <w:p w:rsidR="00966B91" w:rsidRPr="00966B91" w:rsidRDefault="00966B91" w:rsidP="003E53EB">
      <w:pPr>
        <w:tabs>
          <w:tab w:val="left" w:pos="5940"/>
        </w:tabs>
        <w:rPr>
          <w:szCs w:val="28"/>
          <w:lang w:val="ru-RU"/>
        </w:rPr>
      </w:pPr>
      <w:r w:rsidRPr="00966B91">
        <w:rPr>
          <w:szCs w:val="28"/>
          <w:lang w:val="ru-RU"/>
        </w:rPr>
        <w:t xml:space="preserve">2.2.2. Дефицит кадров по причине их оттока в республиканский центр г. Махачкала и другие города, учебная миграция.  </w:t>
      </w:r>
    </w:p>
    <w:p w:rsidR="00966B91" w:rsidRPr="00966B91" w:rsidRDefault="00966B91" w:rsidP="003E53EB">
      <w:pPr>
        <w:tabs>
          <w:tab w:val="left" w:pos="5940"/>
        </w:tabs>
        <w:rPr>
          <w:szCs w:val="28"/>
          <w:lang w:val="ru-RU"/>
        </w:rPr>
      </w:pPr>
      <w:r w:rsidRPr="00966B91">
        <w:rPr>
          <w:szCs w:val="28"/>
          <w:lang w:val="ru-RU"/>
        </w:rPr>
        <w:t xml:space="preserve">Решение проблемы будет осуществляться путем создания более комфортной среды для проживания, стимулирования жилищного строительства, создания рабочих мест, востребованных творческой и инициативной молодежью. </w:t>
      </w:r>
    </w:p>
    <w:p w:rsidR="00966B91" w:rsidRPr="00966B91" w:rsidRDefault="00966B91" w:rsidP="003E53EB">
      <w:pPr>
        <w:tabs>
          <w:tab w:val="left" w:pos="5940"/>
        </w:tabs>
        <w:rPr>
          <w:szCs w:val="28"/>
          <w:lang w:val="ru-RU"/>
        </w:rPr>
      </w:pPr>
      <w:r w:rsidRPr="00966B91">
        <w:rPr>
          <w:szCs w:val="28"/>
          <w:lang w:val="ru-RU"/>
        </w:rPr>
        <w:t>2.2.3. Отдаленное расположение от столицы Республики Дагестан г. Махачкалы – 150 км. Не имеет железнодорожного выхода, ближайшая железнодорожная станция находится в г. Буйнакск на расстоянии 95 км.</w:t>
      </w:r>
    </w:p>
    <w:p w:rsidR="00966B91" w:rsidRPr="00966B91" w:rsidRDefault="00966B91" w:rsidP="003E53EB">
      <w:pPr>
        <w:tabs>
          <w:tab w:val="left" w:pos="5940"/>
        </w:tabs>
        <w:rPr>
          <w:szCs w:val="28"/>
          <w:lang w:val="ru-RU"/>
        </w:rPr>
      </w:pPr>
      <w:r w:rsidRPr="00966B91">
        <w:rPr>
          <w:szCs w:val="28"/>
          <w:lang w:val="ru-RU"/>
        </w:rPr>
        <w:lastRenderedPageBreak/>
        <w:t>2.2.4. Отсутствие минерального сырья: глина, песок, подземные воды или трудоемкость их добычи. Слабое и малоэффективное освоение минерально-сырьевых ресурсов.</w:t>
      </w:r>
    </w:p>
    <w:p w:rsidR="00966B91" w:rsidRPr="00966B91" w:rsidRDefault="00966B91" w:rsidP="003E53EB">
      <w:pPr>
        <w:tabs>
          <w:tab w:val="left" w:pos="5940"/>
        </w:tabs>
        <w:rPr>
          <w:szCs w:val="28"/>
          <w:lang w:val="ru-RU"/>
        </w:rPr>
      </w:pPr>
    </w:p>
    <w:p w:rsidR="00966B91" w:rsidRPr="00966B91" w:rsidRDefault="00966B91" w:rsidP="003E53EB">
      <w:pPr>
        <w:keepNext/>
        <w:tabs>
          <w:tab w:val="left" w:pos="5940"/>
        </w:tabs>
        <w:outlineLvl w:val="1"/>
        <w:rPr>
          <w:szCs w:val="28"/>
          <w:lang w:val="ru-RU"/>
        </w:rPr>
      </w:pPr>
      <w:bookmarkStart w:id="8" w:name="_Toc335387799"/>
      <w:r w:rsidRPr="00966B91">
        <w:rPr>
          <w:szCs w:val="28"/>
          <w:lang w:val="ru-RU"/>
        </w:rPr>
        <w:t>2.3. Анализ сильных и слабых сторон, возможностей и угроз (SWOT – анализ</w:t>
      </w:r>
      <w:bookmarkEnd w:id="8"/>
      <w:r w:rsidRPr="00966B91">
        <w:rPr>
          <w:szCs w:val="28"/>
          <w:lang w:val="ru-RU"/>
        </w:rPr>
        <w:t>)</w:t>
      </w:r>
    </w:p>
    <w:p w:rsidR="00966B91" w:rsidRPr="00966B91" w:rsidRDefault="00966B91" w:rsidP="00966B91">
      <w:pPr>
        <w:rPr>
          <w:lang w:val="ru-RU"/>
        </w:rPr>
      </w:pPr>
    </w:p>
    <w:tbl>
      <w:tblPr>
        <w:tblW w:w="966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11"/>
      </w:tblGrid>
      <w:tr w:rsidR="00966B91" w:rsidRPr="00966B91" w:rsidTr="000A29D0">
        <w:tc>
          <w:tcPr>
            <w:tcW w:w="4957" w:type="dxa"/>
            <w:shd w:val="clear" w:color="auto" w:fill="auto"/>
          </w:tcPr>
          <w:p w:rsidR="00966B91" w:rsidRPr="00966B91" w:rsidRDefault="00966B91" w:rsidP="00966B91">
            <w:pPr>
              <w:suppressAutoHyphens/>
              <w:ind w:firstLine="0"/>
              <w:rPr>
                <w:rFonts w:eastAsia="Times New Roman"/>
                <w:b/>
                <w:szCs w:val="28"/>
                <w:lang w:eastAsia="ar-SA"/>
              </w:rPr>
            </w:pPr>
            <w:bookmarkStart w:id="9" w:name="_Hlk179982576"/>
            <w:r w:rsidRPr="00966B91">
              <w:rPr>
                <w:rFonts w:eastAsia="Times New Roman"/>
                <w:b/>
                <w:szCs w:val="28"/>
                <w:lang w:val="ru-RU" w:eastAsia="ar-SA"/>
              </w:rPr>
              <w:t>Сильные стороны (</w:t>
            </w:r>
            <w:r w:rsidRPr="00966B91">
              <w:rPr>
                <w:rFonts w:eastAsia="Times New Roman"/>
                <w:b/>
                <w:szCs w:val="28"/>
                <w:lang w:eastAsia="ar-SA"/>
              </w:rPr>
              <w:t>S)</w:t>
            </w:r>
          </w:p>
        </w:tc>
        <w:tc>
          <w:tcPr>
            <w:tcW w:w="4711" w:type="dxa"/>
            <w:shd w:val="clear" w:color="auto" w:fill="auto"/>
          </w:tcPr>
          <w:p w:rsidR="00966B91" w:rsidRPr="00966B91" w:rsidRDefault="00966B91" w:rsidP="00966B91">
            <w:pPr>
              <w:suppressAutoHyphens/>
              <w:ind w:firstLine="0"/>
              <w:rPr>
                <w:rFonts w:eastAsia="Times New Roman"/>
                <w:b/>
                <w:szCs w:val="28"/>
                <w:lang w:val="ru-RU" w:eastAsia="ar-SA"/>
              </w:rPr>
            </w:pPr>
            <w:r w:rsidRPr="00966B91">
              <w:rPr>
                <w:rFonts w:eastAsia="Times New Roman"/>
                <w:b/>
                <w:szCs w:val="28"/>
                <w:lang w:val="ru-RU" w:eastAsia="ar-SA"/>
              </w:rPr>
              <w:t>Слабые стороны (</w:t>
            </w:r>
            <w:r w:rsidRPr="00966B91">
              <w:rPr>
                <w:rFonts w:eastAsia="Times New Roman"/>
                <w:b/>
                <w:szCs w:val="28"/>
                <w:lang w:eastAsia="ar-SA"/>
              </w:rPr>
              <w:t>W)</w:t>
            </w:r>
          </w:p>
        </w:tc>
      </w:tr>
      <w:tr w:rsidR="00966B91" w:rsidRPr="00966B91" w:rsidTr="000A29D0">
        <w:tc>
          <w:tcPr>
            <w:tcW w:w="9668" w:type="dxa"/>
            <w:gridSpan w:val="2"/>
            <w:shd w:val="clear" w:color="auto" w:fill="auto"/>
          </w:tcPr>
          <w:p w:rsidR="00966B91" w:rsidRPr="00966B91" w:rsidRDefault="00966B91" w:rsidP="00966B91">
            <w:pPr>
              <w:suppressAutoHyphens/>
              <w:ind w:firstLine="0"/>
              <w:jc w:val="center"/>
              <w:rPr>
                <w:rFonts w:eastAsia="Times New Roman"/>
                <w:b/>
                <w:szCs w:val="28"/>
                <w:highlight w:val="yellow"/>
                <w:lang w:val="ru-RU" w:eastAsia="ar-SA"/>
              </w:rPr>
            </w:pPr>
            <w:r w:rsidRPr="00966B91">
              <w:rPr>
                <w:rFonts w:eastAsia="Times New Roman"/>
                <w:b/>
                <w:szCs w:val="28"/>
                <w:lang w:val="ru-RU" w:eastAsia="ar-SA"/>
              </w:rPr>
              <w:t>Географическое положение</w:t>
            </w:r>
          </w:p>
        </w:tc>
      </w:tr>
      <w:tr w:rsidR="00966B91" w:rsidRPr="00382610" w:rsidTr="000A29D0">
        <w:tc>
          <w:tcPr>
            <w:tcW w:w="4957"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Площадь территории района составляет 609,52 кв.км, 1,2 % территории Республики Дагестан</w:t>
            </w:r>
          </w:p>
        </w:tc>
        <w:tc>
          <w:tcPr>
            <w:tcW w:w="4711"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Отдаленное расположение от столицы Республики Дагестан г. Махачкалы – 150 км.</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Не имеет железнодорожного выхода, ближайшая железнодорожная станция находится в г. Буйнакск на расстоянии 95 км.</w:t>
            </w:r>
          </w:p>
        </w:tc>
      </w:tr>
      <w:tr w:rsidR="00966B91" w:rsidRPr="00966B91" w:rsidTr="000A29D0">
        <w:tc>
          <w:tcPr>
            <w:tcW w:w="9668" w:type="dxa"/>
            <w:gridSpan w:val="2"/>
            <w:shd w:val="clear" w:color="auto" w:fill="auto"/>
          </w:tcPr>
          <w:p w:rsidR="00966B91" w:rsidRPr="00966B91" w:rsidRDefault="00966B91" w:rsidP="00966B91">
            <w:pPr>
              <w:suppressAutoHyphens/>
              <w:ind w:firstLine="0"/>
              <w:jc w:val="center"/>
              <w:rPr>
                <w:rFonts w:eastAsia="Times New Roman"/>
                <w:b/>
                <w:szCs w:val="28"/>
                <w:lang w:val="ru-RU" w:eastAsia="ar-SA"/>
              </w:rPr>
            </w:pPr>
            <w:r w:rsidRPr="00966B91">
              <w:rPr>
                <w:rFonts w:eastAsia="Times New Roman"/>
                <w:b/>
                <w:szCs w:val="28"/>
                <w:lang w:val="ru-RU" w:eastAsia="ar-SA"/>
              </w:rPr>
              <w:t>Природные ресурсы</w:t>
            </w:r>
          </w:p>
        </w:tc>
      </w:tr>
      <w:tr w:rsidR="00966B91" w:rsidRPr="00382610" w:rsidTr="000A29D0">
        <w:tc>
          <w:tcPr>
            <w:tcW w:w="4957" w:type="dxa"/>
            <w:shd w:val="clear" w:color="auto" w:fill="auto"/>
          </w:tcPr>
          <w:p w:rsidR="00966B91" w:rsidRPr="00966B91" w:rsidRDefault="00966B91" w:rsidP="00966B91">
            <w:pPr>
              <w:suppressAutoHyphens/>
              <w:ind w:firstLine="0"/>
              <w:rPr>
                <w:rFonts w:eastAsia="Times New Roman"/>
                <w:color w:val="262D2F"/>
                <w:szCs w:val="28"/>
                <w:lang w:val="ru-RU" w:eastAsia="ar-SA"/>
              </w:rPr>
            </w:pPr>
            <w:r w:rsidRPr="00966B91">
              <w:rPr>
                <w:rFonts w:eastAsia="Times New Roman"/>
                <w:szCs w:val="28"/>
                <w:lang w:val="ru-RU" w:eastAsia="ar-SA"/>
              </w:rPr>
              <w:t xml:space="preserve">- Один из самых крупных сельскохозяйственных районов республики, располагает 174,49 </w:t>
            </w:r>
            <w:r w:rsidRPr="00966B91">
              <w:rPr>
                <w:rFonts w:eastAsia="Times New Roman"/>
                <w:color w:val="262D2F"/>
                <w:szCs w:val="28"/>
                <w:lang w:val="ru-RU" w:eastAsia="ar-SA"/>
              </w:rPr>
              <w:t>тысячами гектаров сельскохозяйственных угодий, в том числе в пределах района 53,334 тыс. га.</w:t>
            </w:r>
          </w:p>
          <w:p w:rsidR="00966B91" w:rsidRPr="00966B91" w:rsidRDefault="00966B91" w:rsidP="00966B91">
            <w:pPr>
              <w:suppressAutoHyphens/>
              <w:ind w:firstLine="0"/>
              <w:rPr>
                <w:rFonts w:eastAsia="Times New Roman"/>
                <w:color w:val="262D2F"/>
                <w:szCs w:val="28"/>
                <w:lang w:val="ru-RU" w:eastAsia="ar-SA"/>
              </w:rPr>
            </w:pPr>
            <w:r w:rsidRPr="00966B91">
              <w:rPr>
                <w:rFonts w:eastAsia="Times New Roman"/>
                <w:color w:val="262D2F"/>
                <w:szCs w:val="28"/>
                <w:lang w:val="ru-RU" w:eastAsia="ar-SA"/>
              </w:rPr>
              <w:t>- Благоприятные природно-климатические условия.</w:t>
            </w:r>
          </w:p>
          <w:p w:rsidR="00966B91" w:rsidRPr="00966B91" w:rsidRDefault="00966B91" w:rsidP="00966B91">
            <w:pPr>
              <w:suppressAutoHyphens/>
              <w:ind w:firstLine="0"/>
              <w:rPr>
                <w:rFonts w:eastAsia="Times New Roman"/>
                <w:szCs w:val="28"/>
                <w:lang w:val="ru-RU" w:eastAsia="ar-SA"/>
              </w:rPr>
            </w:pPr>
            <w:r w:rsidRPr="00966B91">
              <w:rPr>
                <w:rFonts w:eastAsia="Times New Roman"/>
                <w:color w:val="262D2F"/>
                <w:szCs w:val="28"/>
                <w:lang w:val="ru-RU" w:eastAsia="ar-SA"/>
              </w:rPr>
              <w:t xml:space="preserve">- Благоприятные условия для организации туризма и оздоровления населения с использованием природно-рекреационных ресурсов района. </w:t>
            </w:r>
          </w:p>
        </w:tc>
        <w:tc>
          <w:tcPr>
            <w:tcW w:w="4711"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Отсутствие минерального сырья: глина, песок, подземные воды или трудоемкость их добычи.</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Слабое и малоэффективное освоение минерально-сырьевых ресурсов.</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xml:space="preserve"> </w:t>
            </w:r>
          </w:p>
          <w:p w:rsidR="00966B91" w:rsidRPr="00966B91" w:rsidRDefault="00966B91" w:rsidP="00966B91">
            <w:pPr>
              <w:suppressAutoHyphens/>
              <w:ind w:firstLine="0"/>
              <w:rPr>
                <w:rFonts w:eastAsia="Times New Roman"/>
                <w:szCs w:val="28"/>
                <w:lang w:val="ru-RU" w:eastAsia="ar-SA"/>
              </w:rPr>
            </w:pPr>
          </w:p>
        </w:tc>
      </w:tr>
      <w:tr w:rsidR="00966B91" w:rsidRPr="00966B91" w:rsidTr="000A29D0">
        <w:tc>
          <w:tcPr>
            <w:tcW w:w="9668" w:type="dxa"/>
            <w:gridSpan w:val="2"/>
            <w:shd w:val="clear" w:color="auto" w:fill="auto"/>
          </w:tcPr>
          <w:p w:rsidR="00966B91" w:rsidRPr="00966B91" w:rsidRDefault="00966B91" w:rsidP="00966B91">
            <w:pPr>
              <w:suppressAutoHyphens/>
              <w:ind w:firstLine="0"/>
              <w:jc w:val="center"/>
              <w:rPr>
                <w:rFonts w:eastAsia="Times New Roman"/>
                <w:b/>
                <w:szCs w:val="28"/>
                <w:lang w:val="ru-RU" w:eastAsia="ar-SA"/>
              </w:rPr>
            </w:pPr>
            <w:r w:rsidRPr="00966B91">
              <w:rPr>
                <w:rFonts w:eastAsia="Times New Roman"/>
                <w:b/>
                <w:szCs w:val="28"/>
                <w:lang w:val="ru-RU" w:eastAsia="ar-SA"/>
              </w:rPr>
              <w:t>Население, трудовые ресурсы</w:t>
            </w:r>
          </w:p>
        </w:tc>
      </w:tr>
      <w:tr w:rsidR="00966B91" w:rsidRPr="00382610" w:rsidTr="000A29D0">
        <w:tc>
          <w:tcPr>
            <w:tcW w:w="4957"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Высокая доля населения трудоспособного возраста.</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Превышение рождаемости над смертностью.</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Недостаточно рабочих мест на территории муниципального образования.</w:t>
            </w:r>
          </w:p>
        </w:tc>
        <w:tc>
          <w:tcPr>
            <w:tcW w:w="4711"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Медленный рост численности населения, по причине превышения естественной и учебной миграции.</w:t>
            </w:r>
          </w:p>
          <w:p w:rsidR="00966B91" w:rsidRPr="00966B91" w:rsidRDefault="00966B91" w:rsidP="00966B91">
            <w:pPr>
              <w:suppressAutoHyphens/>
              <w:ind w:firstLine="0"/>
              <w:rPr>
                <w:rFonts w:eastAsia="Times New Roman"/>
                <w:szCs w:val="28"/>
                <w:lang w:val="ru-RU" w:eastAsia="ar-SA"/>
              </w:rPr>
            </w:pPr>
          </w:p>
          <w:p w:rsidR="00966B91" w:rsidRPr="00966B91" w:rsidRDefault="00966B91" w:rsidP="00966B91">
            <w:pPr>
              <w:suppressAutoHyphens/>
              <w:ind w:firstLine="0"/>
              <w:rPr>
                <w:rFonts w:eastAsia="Times New Roman"/>
                <w:szCs w:val="28"/>
                <w:lang w:val="ru-RU" w:eastAsia="ar-SA"/>
              </w:rPr>
            </w:pPr>
          </w:p>
          <w:p w:rsidR="00966B91" w:rsidRPr="00966B91" w:rsidRDefault="00966B91" w:rsidP="00966B91">
            <w:pPr>
              <w:suppressAutoHyphens/>
              <w:ind w:firstLine="0"/>
              <w:rPr>
                <w:rFonts w:eastAsia="Times New Roman"/>
                <w:szCs w:val="28"/>
                <w:lang w:val="ru-RU" w:eastAsia="ar-SA"/>
              </w:rPr>
            </w:pPr>
          </w:p>
          <w:p w:rsidR="00966B91" w:rsidRPr="00966B91" w:rsidRDefault="00966B91" w:rsidP="00966B91">
            <w:pPr>
              <w:suppressAutoHyphens/>
              <w:ind w:firstLine="0"/>
              <w:rPr>
                <w:rFonts w:eastAsia="Times New Roman"/>
                <w:szCs w:val="28"/>
                <w:lang w:val="ru-RU" w:eastAsia="ar-SA"/>
              </w:rPr>
            </w:pPr>
          </w:p>
        </w:tc>
      </w:tr>
      <w:tr w:rsidR="00966B91" w:rsidRPr="00966B91" w:rsidTr="000A29D0">
        <w:tc>
          <w:tcPr>
            <w:tcW w:w="9668" w:type="dxa"/>
            <w:gridSpan w:val="2"/>
            <w:shd w:val="clear" w:color="auto" w:fill="auto"/>
          </w:tcPr>
          <w:p w:rsidR="00966B91" w:rsidRPr="00966B91" w:rsidRDefault="00966B91" w:rsidP="00966B91">
            <w:pPr>
              <w:suppressAutoHyphens/>
              <w:ind w:firstLine="0"/>
              <w:jc w:val="center"/>
              <w:rPr>
                <w:rFonts w:eastAsia="Times New Roman"/>
                <w:b/>
                <w:szCs w:val="28"/>
                <w:lang w:val="ru-RU" w:eastAsia="ar-SA"/>
              </w:rPr>
            </w:pPr>
            <w:r w:rsidRPr="00966B91">
              <w:rPr>
                <w:rFonts w:eastAsia="Times New Roman"/>
                <w:b/>
                <w:szCs w:val="28"/>
                <w:lang w:val="ru-RU" w:eastAsia="ar-SA"/>
              </w:rPr>
              <w:t>Агропромышленный комплекс</w:t>
            </w:r>
          </w:p>
        </w:tc>
      </w:tr>
      <w:tr w:rsidR="00966B91" w:rsidRPr="00382610" w:rsidTr="000A29D0">
        <w:tc>
          <w:tcPr>
            <w:tcW w:w="4957"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Наличие сельскохозяйственных угодий, способствующих развитию растениеводческой отрасли на землях отгонного животноводства.</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Проведение культуротехнических работ по улучшению сельхозугодий.</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xml:space="preserve">- Коллективные и фермерские хозяйства занимаются техническим перевооружением хозяйств современной высокопроизводительной </w:t>
            </w:r>
            <w:r w:rsidRPr="00966B91">
              <w:rPr>
                <w:rFonts w:eastAsia="Times New Roman"/>
                <w:szCs w:val="28"/>
                <w:lang w:val="ru-RU" w:eastAsia="ar-SA"/>
              </w:rPr>
              <w:lastRenderedPageBreak/>
              <w:t>техникой и передовыми технологиями, современными достижениями науки.</w:t>
            </w:r>
          </w:p>
          <w:p w:rsidR="00966B91" w:rsidRPr="00966B91" w:rsidRDefault="00966B91" w:rsidP="00966B91">
            <w:pPr>
              <w:suppressAutoHyphens/>
              <w:ind w:firstLine="0"/>
              <w:rPr>
                <w:rFonts w:eastAsia="Times New Roman"/>
                <w:szCs w:val="28"/>
                <w:lang w:val="ru-RU" w:eastAsia="ar-SA"/>
              </w:rPr>
            </w:pPr>
          </w:p>
        </w:tc>
        <w:tc>
          <w:tcPr>
            <w:tcW w:w="4711"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lastRenderedPageBreak/>
              <w:t>- Проблемы с трудоустройством в сельской местности.</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Трудоемкость эффективного использования сельскохозяйственных угодий в горной местности.</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xml:space="preserve">- Отсутствие у сельхозпредприятий и крестьянско-фермерских хозяйств финансовых возможностей для </w:t>
            </w:r>
            <w:r w:rsidRPr="00966B91">
              <w:rPr>
                <w:rFonts w:eastAsia="Times New Roman"/>
                <w:szCs w:val="28"/>
                <w:lang w:val="ru-RU" w:eastAsia="ar-SA"/>
              </w:rPr>
              <w:lastRenderedPageBreak/>
              <w:t>ускоренного обновления техники и модернизации производства.</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Отсутствие предприятий по переработке и хранению сельскохозяйственной продукции на территории района.</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Незначительные объемы производимой сельхозпродукции реализуемой внутри района.</w:t>
            </w:r>
          </w:p>
        </w:tc>
      </w:tr>
      <w:tr w:rsidR="00966B91" w:rsidRPr="00966B91" w:rsidTr="000A29D0">
        <w:tc>
          <w:tcPr>
            <w:tcW w:w="9668" w:type="dxa"/>
            <w:gridSpan w:val="2"/>
            <w:shd w:val="clear" w:color="auto" w:fill="auto"/>
          </w:tcPr>
          <w:p w:rsidR="00966B91" w:rsidRPr="00966B91" w:rsidRDefault="00966B91" w:rsidP="00966B91">
            <w:pPr>
              <w:suppressAutoHyphens/>
              <w:ind w:firstLine="0"/>
              <w:jc w:val="center"/>
              <w:rPr>
                <w:rFonts w:eastAsia="Times New Roman"/>
                <w:b/>
                <w:szCs w:val="28"/>
                <w:lang w:val="ru-RU" w:eastAsia="ar-SA"/>
              </w:rPr>
            </w:pPr>
            <w:r w:rsidRPr="00966B91">
              <w:rPr>
                <w:rFonts w:eastAsia="Times New Roman"/>
                <w:b/>
                <w:szCs w:val="28"/>
                <w:lang w:val="ru-RU" w:eastAsia="ar-SA"/>
              </w:rPr>
              <w:lastRenderedPageBreak/>
              <w:t>Промышленность</w:t>
            </w:r>
          </w:p>
        </w:tc>
      </w:tr>
      <w:tr w:rsidR="00966B91" w:rsidRPr="00382610" w:rsidTr="000A29D0">
        <w:tc>
          <w:tcPr>
            <w:tcW w:w="4957" w:type="dxa"/>
            <w:shd w:val="clear" w:color="auto" w:fill="auto"/>
          </w:tcPr>
          <w:p w:rsidR="00966B91" w:rsidRPr="00966B91" w:rsidRDefault="00966B91" w:rsidP="00966B91">
            <w:pPr>
              <w:suppressAutoHyphens/>
              <w:ind w:firstLine="0"/>
              <w:rPr>
                <w:rFonts w:eastAsia="Times New Roman"/>
                <w:szCs w:val="28"/>
                <w:lang w:val="ru-RU" w:eastAsia="ar-SA"/>
              </w:rPr>
            </w:pP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Наличие климатических условий для производства сельскохозяйственного сырья, предпосылки для развития перерабатывающей промышленности.</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Исторически сложившаяся сельскохозяйственная направленность экономики района.</w:t>
            </w:r>
          </w:p>
        </w:tc>
        <w:tc>
          <w:tcPr>
            <w:tcW w:w="4711"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Отсутствие минеральных ресурсов пригодных для производства строительных материалов.</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Ограниченные минерально-сырьевые ресурсы для развития различных отраслей промышленности.</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Отдаленность от столицы и других городов республики, потенциальных потребителей продукции производимой пищевыми предприятиями.</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Отсутствие железнодорожного сообщения.</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Отсутствие в районе высокоразвитого промышленного производства.</w:t>
            </w:r>
          </w:p>
        </w:tc>
      </w:tr>
      <w:tr w:rsidR="00966B91" w:rsidRPr="00966B91" w:rsidTr="000A29D0">
        <w:tc>
          <w:tcPr>
            <w:tcW w:w="9668" w:type="dxa"/>
            <w:gridSpan w:val="2"/>
            <w:shd w:val="clear" w:color="auto" w:fill="auto"/>
          </w:tcPr>
          <w:p w:rsidR="00966B91" w:rsidRPr="00966B91" w:rsidRDefault="00966B91" w:rsidP="00966B91">
            <w:pPr>
              <w:suppressAutoHyphens/>
              <w:ind w:firstLine="0"/>
              <w:jc w:val="center"/>
              <w:rPr>
                <w:rFonts w:eastAsia="Times New Roman"/>
                <w:b/>
                <w:szCs w:val="28"/>
                <w:lang w:val="ru-RU" w:eastAsia="ar-SA"/>
              </w:rPr>
            </w:pPr>
            <w:r w:rsidRPr="00966B91">
              <w:rPr>
                <w:rFonts w:eastAsia="Times New Roman"/>
                <w:b/>
                <w:szCs w:val="28"/>
                <w:lang w:val="ru-RU" w:eastAsia="ar-SA"/>
              </w:rPr>
              <w:t>Транспорт и связь</w:t>
            </w:r>
          </w:p>
        </w:tc>
      </w:tr>
      <w:tr w:rsidR="00966B91" w:rsidRPr="00382610" w:rsidTr="000A29D0">
        <w:tc>
          <w:tcPr>
            <w:tcW w:w="4957"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По территории района проходят</w:t>
            </w:r>
            <w:r w:rsidRPr="00966B91">
              <w:rPr>
                <w:rFonts w:eastAsia="Times New Roman"/>
                <w:lang w:val="ru-RU" w:eastAsia="ar-SA"/>
              </w:rPr>
              <w:t xml:space="preserve"> автомобильные дороги республиканского значения</w:t>
            </w:r>
            <w:r w:rsidRPr="00966B91">
              <w:rPr>
                <w:rFonts w:eastAsia="Times New Roman"/>
                <w:szCs w:val="28"/>
                <w:lang w:val="ru-RU" w:eastAsia="ar-SA"/>
              </w:rPr>
              <w:t>.</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xml:space="preserve">- Протяженность автомобильных дорог общего пользования составляет 191,8 км., </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Развивающийся придорожный сервис для транзитных пассажиров, туристов.</w:t>
            </w:r>
          </w:p>
        </w:tc>
        <w:tc>
          <w:tcPr>
            <w:tcW w:w="4711"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Отсутствие автотранспортных предприятий.</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Дорожная сеть требует ремонта.</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- 100% населенных пунктов не охвачены автобусным сообщением.</w:t>
            </w:r>
          </w:p>
          <w:p w:rsidR="00966B91" w:rsidRPr="00966B91" w:rsidRDefault="00966B91" w:rsidP="00966B91">
            <w:pPr>
              <w:suppressAutoHyphens/>
              <w:ind w:firstLine="0"/>
              <w:rPr>
                <w:rFonts w:eastAsia="Times New Roman"/>
                <w:szCs w:val="28"/>
                <w:lang w:val="ru-RU" w:eastAsia="ar-SA"/>
              </w:rPr>
            </w:pPr>
          </w:p>
        </w:tc>
      </w:tr>
      <w:tr w:rsidR="00966B91" w:rsidRPr="00966B91" w:rsidTr="000A29D0">
        <w:tc>
          <w:tcPr>
            <w:tcW w:w="9668" w:type="dxa"/>
            <w:gridSpan w:val="2"/>
            <w:shd w:val="clear" w:color="auto" w:fill="auto"/>
          </w:tcPr>
          <w:p w:rsidR="00966B91" w:rsidRPr="00966B91" w:rsidRDefault="00966B91" w:rsidP="00966B91">
            <w:pPr>
              <w:suppressAutoHyphens/>
              <w:ind w:firstLine="0"/>
              <w:jc w:val="center"/>
              <w:rPr>
                <w:rFonts w:eastAsia="Times New Roman"/>
                <w:b/>
                <w:szCs w:val="28"/>
                <w:lang w:val="ru-RU" w:eastAsia="ar-SA"/>
              </w:rPr>
            </w:pPr>
            <w:r w:rsidRPr="00966B91">
              <w:rPr>
                <w:rFonts w:eastAsia="Times New Roman"/>
                <w:b/>
                <w:szCs w:val="28"/>
                <w:lang w:val="ru-RU" w:eastAsia="ar-SA"/>
              </w:rPr>
              <w:t>Предпринимательство и малый бизнес</w:t>
            </w:r>
          </w:p>
        </w:tc>
      </w:tr>
      <w:tr w:rsidR="00966B91" w:rsidRPr="00382610" w:rsidTr="000A29D0">
        <w:tc>
          <w:tcPr>
            <w:tcW w:w="4957"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Административная и финансовая поддержка предпринимательства органами власти. Принята среднесрочная муниципальная программа поддержки и развития малого и среднего предпринимательства.</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xml:space="preserve">- Занятие предпринимательской деятельностью обеспечивает </w:t>
            </w:r>
            <w:r w:rsidRPr="00966B91">
              <w:rPr>
                <w:rFonts w:eastAsia="Times New Roman"/>
                <w:szCs w:val="28"/>
                <w:lang w:val="ru-RU" w:eastAsia="ar-SA"/>
              </w:rPr>
              <w:lastRenderedPageBreak/>
              <w:t xml:space="preserve">занятостью значительную часть населения района. </w:t>
            </w:r>
          </w:p>
        </w:tc>
        <w:tc>
          <w:tcPr>
            <w:tcW w:w="4711"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lastRenderedPageBreak/>
              <w:t>- Отсутствие на территории района потребительских кооперативов, в т.ч. кредитных.</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Отсутствие информационно - консультационного центра.</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xml:space="preserve">- Недостаточно малых и средних предприятий, занятых в обрабатывающем производстве. </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lastRenderedPageBreak/>
              <w:t xml:space="preserve">- Отсутствие районного фонда поддержки малого предпринимательства. </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Отсутствие земельных участков в районном фонде для передачи в аренду малым предприятиям и крестьянско-фермерским хозяйствам</w:t>
            </w:r>
          </w:p>
        </w:tc>
      </w:tr>
      <w:tr w:rsidR="00966B91" w:rsidRPr="00966B91" w:rsidTr="000A29D0">
        <w:tc>
          <w:tcPr>
            <w:tcW w:w="9668" w:type="dxa"/>
            <w:gridSpan w:val="2"/>
            <w:shd w:val="clear" w:color="auto" w:fill="auto"/>
          </w:tcPr>
          <w:p w:rsidR="00966B91" w:rsidRPr="00966B91" w:rsidRDefault="00966B91" w:rsidP="00966B91">
            <w:pPr>
              <w:suppressAutoHyphens/>
              <w:ind w:firstLine="0"/>
              <w:jc w:val="center"/>
              <w:rPr>
                <w:rFonts w:eastAsia="Times New Roman"/>
                <w:b/>
                <w:szCs w:val="28"/>
                <w:lang w:val="ru-RU" w:eastAsia="ar-SA"/>
              </w:rPr>
            </w:pPr>
            <w:r w:rsidRPr="00966B91">
              <w:rPr>
                <w:rFonts w:eastAsia="Times New Roman"/>
                <w:b/>
                <w:szCs w:val="28"/>
                <w:lang w:val="ru-RU" w:eastAsia="ar-SA"/>
              </w:rPr>
              <w:lastRenderedPageBreak/>
              <w:t>Инвестиции</w:t>
            </w:r>
          </w:p>
        </w:tc>
      </w:tr>
      <w:tr w:rsidR="00966B91" w:rsidRPr="00382610" w:rsidTr="000A29D0">
        <w:tc>
          <w:tcPr>
            <w:tcW w:w="4957"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Наличие туристического потенциала.</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Благоприятный инвестиционный климат и административная поддержка инвесторов.</w:t>
            </w:r>
          </w:p>
          <w:p w:rsidR="00966B91" w:rsidRPr="00966B91" w:rsidRDefault="00966B91" w:rsidP="00966B91">
            <w:pPr>
              <w:suppressAutoHyphens/>
              <w:ind w:firstLine="0"/>
              <w:rPr>
                <w:rFonts w:eastAsia="Times New Roman"/>
                <w:szCs w:val="28"/>
                <w:lang w:val="ru-RU" w:eastAsia="ar-SA"/>
              </w:rPr>
            </w:pPr>
          </w:p>
          <w:p w:rsidR="00966B91" w:rsidRPr="00966B91" w:rsidRDefault="00966B91" w:rsidP="00966B91">
            <w:pPr>
              <w:suppressAutoHyphens/>
              <w:ind w:firstLine="0"/>
              <w:rPr>
                <w:rFonts w:eastAsia="Times New Roman"/>
                <w:szCs w:val="28"/>
                <w:lang w:val="ru-RU" w:eastAsia="ar-SA"/>
              </w:rPr>
            </w:pPr>
          </w:p>
        </w:tc>
        <w:tc>
          <w:tcPr>
            <w:tcW w:w="4711"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xml:space="preserve">- Удаленность района от центра республики. </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Низкая благоустроенность населенных пунктов, изношенные инженерные коммуникации.</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Отсутствие газопровода.</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xml:space="preserve">- Необходимость прокладки дополнительных коммуникаций к возможным инвестиционным площадкам. </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Ограниченность участков пригодных для инвестиций, промышленной, деловой и жилой застройки.</w:t>
            </w:r>
          </w:p>
        </w:tc>
      </w:tr>
      <w:tr w:rsidR="00966B91" w:rsidRPr="00966B91" w:rsidTr="000A29D0">
        <w:tc>
          <w:tcPr>
            <w:tcW w:w="9668" w:type="dxa"/>
            <w:gridSpan w:val="2"/>
            <w:shd w:val="clear" w:color="auto" w:fill="auto"/>
          </w:tcPr>
          <w:p w:rsidR="00966B91" w:rsidRPr="00966B91" w:rsidRDefault="00966B91" w:rsidP="00966B91">
            <w:pPr>
              <w:suppressAutoHyphens/>
              <w:ind w:firstLine="0"/>
              <w:jc w:val="center"/>
              <w:rPr>
                <w:rFonts w:eastAsia="Times New Roman"/>
                <w:b/>
                <w:szCs w:val="28"/>
                <w:lang w:val="ru-RU" w:eastAsia="ar-SA"/>
              </w:rPr>
            </w:pPr>
            <w:r w:rsidRPr="00966B91">
              <w:rPr>
                <w:rFonts w:eastAsia="Times New Roman"/>
                <w:b/>
                <w:szCs w:val="28"/>
                <w:lang w:val="ru-RU" w:eastAsia="ar-SA"/>
              </w:rPr>
              <w:t>Бюджет</w:t>
            </w:r>
          </w:p>
        </w:tc>
      </w:tr>
      <w:tr w:rsidR="00966B91" w:rsidRPr="00382610" w:rsidTr="000A29D0">
        <w:tc>
          <w:tcPr>
            <w:tcW w:w="4957"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Отработанная система по максимальному поступлению бюджетных доходов.</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Наличие планов и мероприятий по оптимизации расходной части бюджета.</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Имеются резервы по увеличению налоговых поступления за счет роста заработной платы и создания новых рабочих мест, развития малого и среднего предпринимательства.</w:t>
            </w:r>
          </w:p>
        </w:tc>
        <w:tc>
          <w:tcPr>
            <w:tcW w:w="4711"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Низкий уровень собственных доходов, зависимость бюджета от дотаций, получаемых из регионального бюджета.</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Значительная дифференциация поселений по уровню социально-экономического развития и получению собственных бюджетных доходов.</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Моноструктура экономики в сельской местности.</w:t>
            </w:r>
          </w:p>
        </w:tc>
      </w:tr>
      <w:tr w:rsidR="00966B91" w:rsidRPr="00382610" w:rsidTr="000A29D0">
        <w:tc>
          <w:tcPr>
            <w:tcW w:w="9668" w:type="dxa"/>
            <w:gridSpan w:val="2"/>
            <w:shd w:val="clear" w:color="auto" w:fill="auto"/>
          </w:tcPr>
          <w:p w:rsidR="00966B91" w:rsidRPr="00966B91" w:rsidRDefault="00966B91" w:rsidP="00966B91">
            <w:pPr>
              <w:suppressAutoHyphens/>
              <w:ind w:firstLine="0"/>
              <w:jc w:val="center"/>
              <w:rPr>
                <w:rFonts w:eastAsia="Times New Roman"/>
                <w:b/>
                <w:szCs w:val="28"/>
                <w:lang w:val="ru-RU" w:eastAsia="ar-SA"/>
              </w:rPr>
            </w:pPr>
            <w:r w:rsidRPr="00966B91">
              <w:rPr>
                <w:rFonts w:eastAsia="Times New Roman"/>
                <w:b/>
                <w:szCs w:val="28"/>
                <w:lang w:val="ru-RU" w:eastAsia="ar-SA"/>
              </w:rPr>
              <w:t>Уровень и качество жизни населения</w:t>
            </w:r>
          </w:p>
        </w:tc>
      </w:tr>
      <w:tr w:rsidR="00966B91" w:rsidRPr="00966B91" w:rsidTr="000A29D0">
        <w:tc>
          <w:tcPr>
            <w:tcW w:w="9668" w:type="dxa"/>
            <w:gridSpan w:val="2"/>
            <w:shd w:val="clear" w:color="auto" w:fill="auto"/>
          </w:tcPr>
          <w:p w:rsidR="00966B91" w:rsidRPr="00966B91" w:rsidRDefault="00966B91" w:rsidP="00966B91">
            <w:pPr>
              <w:suppressAutoHyphens/>
              <w:ind w:firstLine="0"/>
              <w:jc w:val="center"/>
              <w:rPr>
                <w:rFonts w:eastAsia="Times New Roman"/>
                <w:b/>
                <w:szCs w:val="28"/>
                <w:lang w:val="ru-RU" w:eastAsia="ar-SA"/>
              </w:rPr>
            </w:pPr>
            <w:r w:rsidRPr="00966B91">
              <w:rPr>
                <w:rFonts w:eastAsia="Times New Roman"/>
                <w:b/>
                <w:szCs w:val="28"/>
                <w:lang w:val="ru-RU" w:eastAsia="ar-SA"/>
              </w:rPr>
              <w:t>Финансирования социальной сферы</w:t>
            </w:r>
          </w:p>
        </w:tc>
      </w:tr>
      <w:tr w:rsidR="00966B91" w:rsidRPr="00382610" w:rsidTr="000A29D0">
        <w:tc>
          <w:tcPr>
            <w:tcW w:w="4957"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Финансирование за счет бюджета расходов социальной направленности – образование, культура, физическая культура и спорт, социальная политика, средства массовой информации.</w:t>
            </w:r>
          </w:p>
        </w:tc>
        <w:tc>
          <w:tcPr>
            <w:tcW w:w="4711"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Недостаточный уровень бюджетного финансирования расходов социальной направленности.</w:t>
            </w:r>
          </w:p>
        </w:tc>
      </w:tr>
      <w:tr w:rsidR="00966B91" w:rsidRPr="00382610" w:rsidTr="000A29D0">
        <w:tc>
          <w:tcPr>
            <w:tcW w:w="9668" w:type="dxa"/>
            <w:gridSpan w:val="2"/>
            <w:shd w:val="clear" w:color="auto" w:fill="auto"/>
          </w:tcPr>
          <w:p w:rsidR="00966B91" w:rsidRPr="00966B91" w:rsidRDefault="00966B91" w:rsidP="00966B91">
            <w:pPr>
              <w:suppressAutoHyphens/>
              <w:ind w:firstLine="0"/>
              <w:jc w:val="center"/>
              <w:rPr>
                <w:rFonts w:eastAsia="Times New Roman"/>
                <w:b/>
                <w:szCs w:val="28"/>
                <w:lang w:val="ru-RU" w:eastAsia="ar-SA"/>
              </w:rPr>
            </w:pPr>
            <w:r w:rsidRPr="00966B91">
              <w:rPr>
                <w:rFonts w:eastAsia="Times New Roman"/>
                <w:b/>
                <w:szCs w:val="28"/>
                <w:lang w:val="ru-RU" w:eastAsia="ar-SA"/>
              </w:rPr>
              <w:t>Уровень доходов и занятость населения</w:t>
            </w:r>
          </w:p>
        </w:tc>
      </w:tr>
      <w:tr w:rsidR="00966B91" w:rsidRPr="00382610" w:rsidTr="000A29D0">
        <w:tc>
          <w:tcPr>
            <w:tcW w:w="4957"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Ежегодный рост среднемесячной заработной платы.</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Рост среднемесячных доходов на душу населения.</w:t>
            </w:r>
          </w:p>
        </w:tc>
        <w:tc>
          <w:tcPr>
            <w:tcW w:w="4711"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Высокая стоимость жизни.</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Отсутствие достаточного количества рабочих мест в сельской местности, особенно для женщин и молодежи.</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lastRenderedPageBreak/>
              <w:t xml:space="preserve">- Большая доля трудоспособного населения, вынужденного заниматься личным подсобным хозяйством и работать за пределами района. </w:t>
            </w:r>
          </w:p>
        </w:tc>
      </w:tr>
      <w:tr w:rsidR="00966B91" w:rsidRPr="00966B91" w:rsidTr="000A29D0">
        <w:tc>
          <w:tcPr>
            <w:tcW w:w="9668" w:type="dxa"/>
            <w:gridSpan w:val="2"/>
            <w:shd w:val="clear" w:color="auto" w:fill="auto"/>
          </w:tcPr>
          <w:p w:rsidR="00966B91" w:rsidRPr="00966B91" w:rsidRDefault="00966B91" w:rsidP="00966B91">
            <w:pPr>
              <w:suppressAutoHyphens/>
              <w:ind w:firstLine="0"/>
              <w:jc w:val="center"/>
              <w:rPr>
                <w:rFonts w:eastAsia="Times New Roman"/>
                <w:b/>
                <w:szCs w:val="28"/>
                <w:lang w:val="ru-RU" w:eastAsia="ar-SA"/>
              </w:rPr>
            </w:pPr>
            <w:r w:rsidRPr="00966B91">
              <w:rPr>
                <w:rFonts w:eastAsia="Times New Roman"/>
                <w:b/>
                <w:szCs w:val="28"/>
                <w:lang w:val="ru-RU" w:eastAsia="ar-SA"/>
              </w:rPr>
              <w:lastRenderedPageBreak/>
              <w:t>Сфера услуг</w:t>
            </w:r>
          </w:p>
        </w:tc>
      </w:tr>
      <w:tr w:rsidR="00966B91" w:rsidRPr="00382610" w:rsidTr="000A29D0">
        <w:tc>
          <w:tcPr>
            <w:tcW w:w="4957"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xml:space="preserve">- По обороту розничной торговли, общественного питания, объему платных услуг на одного жителя, район входит в десятку лидеров. </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В районе оказываются все базовые виды услуг на которые имеется спрос населения.</w:t>
            </w:r>
          </w:p>
        </w:tc>
        <w:tc>
          <w:tcPr>
            <w:tcW w:w="4711"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Предприниматели закрывают торговые точки в малочисленных селах.</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В большинстве населенных пунктов не оказываются бытовые услуги, услуги общественного питания.</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xml:space="preserve"> </w:t>
            </w:r>
          </w:p>
        </w:tc>
      </w:tr>
      <w:tr w:rsidR="00966B91" w:rsidRPr="00966B91" w:rsidTr="000A29D0">
        <w:tc>
          <w:tcPr>
            <w:tcW w:w="9668" w:type="dxa"/>
            <w:gridSpan w:val="2"/>
            <w:shd w:val="clear" w:color="auto" w:fill="auto"/>
          </w:tcPr>
          <w:p w:rsidR="00966B91" w:rsidRPr="00966B91" w:rsidRDefault="00966B91" w:rsidP="00966B91">
            <w:pPr>
              <w:suppressAutoHyphens/>
              <w:ind w:firstLine="0"/>
              <w:jc w:val="center"/>
              <w:rPr>
                <w:rFonts w:eastAsia="Times New Roman"/>
                <w:b/>
                <w:szCs w:val="28"/>
                <w:lang w:val="ru-RU" w:eastAsia="ar-SA"/>
              </w:rPr>
            </w:pPr>
            <w:r w:rsidRPr="00966B91">
              <w:rPr>
                <w:rFonts w:eastAsia="Times New Roman"/>
                <w:b/>
                <w:szCs w:val="28"/>
                <w:lang w:val="ru-RU" w:eastAsia="ar-SA"/>
              </w:rPr>
              <w:t>Здравоохранение и продолжительность жизни</w:t>
            </w:r>
          </w:p>
        </w:tc>
      </w:tr>
      <w:tr w:rsidR="00966B91" w:rsidRPr="00382610" w:rsidTr="000A29D0">
        <w:tc>
          <w:tcPr>
            <w:tcW w:w="4957"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Развитая структура здравоохранения в районе.</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Достаточный уровень обеспеченности компьютерной и медицинской техникой подразделений больницы.</w:t>
            </w:r>
          </w:p>
        </w:tc>
        <w:tc>
          <w:tcPr>
            <w:tcW w:w="4711"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xml:space="preserve">- Отказ населения от базисной терапии при хронических заболеваниях. </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Рост первичной заболеваемости, инвалидности и смертности от злокачественных новообразований и болезней системы кровообращения среди людей трудоспособного возраста.</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xml:space="preserve">- Недостаточность квалифицированных врачей и среднего медицинского персонала и низкий уровень оказываемых услуг. </w:t>
            </w:r>
          </w:p>
        </w:tc>
      </w:tr>
      <w:tr w:rsidR="00966B91" w:rsidRPr="00966B91" w:rsidTr="000A29D0">
        <w:tc>
          <w:tcPr>
            <w:tcW w:w="9668" w:type="dxa"/>
            <w:gridSpan w:val="2"/>
            <w:shd w:val="clear" w:color="auto" w:fill="auto"/>
          </w:tcPr>
          <w:p w:rsidR="00966B91" w:rsidRPr="00966B91" w:rsidRDefault="00966B91" w:rsidP="00966B91">
            <w:pPr>
              <w:suppressAutoHyphens/>
              <w:ind w:firstLine="0"/>
              <w:jc w:val="center"/>
              <w:rPr>
                <w:rFonts w:eastAsia="Times New Roman"/>
                <w:b/>
                <w:szCs w:val="28"/>
                <w:lang w:val="ru-RU" w:eastAsia="ar-SA"/>
              </w:rPr>
            </w:pPr>
            <w:r w:rsidRPr="00966B91">
              <w:rPr>
                <w:rFonts w:eastAsia="Times New Roman"/>
                <w:b/>
                <w:szCs w:val="28"/>
                <w:lang w:val="ru-RU" w:eastAsia="ar-SA"/>
              </w:rPr>
              <w:t>Образование</w:t>
            </w:r>
          </w:p>
        </w:tc>
      </w:tr>
      <w:tr w:rsidR="00966B91" w:rsidRPr="00382610" w:rsidTr="000A29D0">
        <w:trPr>
          <w:trHeight w:val="5102"/>
        </w:trPr>
        <w:tc>
          <w:tcPr>
            <w:tcW w:w="4957" w:type="dxa"/>
            <w:shd w:val="clear" w:color="auto" w:fill="auto"/>
          </w:tcPr>
          <w:p w:rsidR="00966B91" w:rsidRPr="00966B91" w:rsidRDefault="00966B91" w:rsidP="00966B91">
            <w:pPr>
              <w:suppressAutoHyphens/>
              <w:spacing w:line="216" w:lineRule="auto"/>
              <w:ind w:firstLine="0"/>
              <w:rPr>
                <w:rFonts w:eastAsia="Times New Roman"/>
                <w:spacing w:val="-12"/>
                <w:szCs w:val="28"/>
                <w:lang w:val="ru-RU" w:eastAsia="ar-SA"/>
              </w:rPr>
            </w:pPr>
            <w:r w:rsidRPr="00966B91">
              <w:rPr>
                <w:rFonts w:eastAsia="Times New Roman"/>
                <w:spacing w:val="-12"/>
                <w:szCs w:val="28"/>
                <w:lang w:val="ru-RU" w:eastAsia="ar-SA"/>
              </w:rPr>
              <w:t xml:space="preserve">- Развитая структура образовательных учреждений. </w:t>
            </w:r>
          </w:p>
          <w:p w:rsidR="00966B91" w:rsidRPr="00966B91" w:rsidRDefault="00966B91" w:rsidP="00966B91">
            <w:pPr>
              <w:suppressAutoHyphens/>
              <w:spacing w:line="216" w:lineRule="auto"/>
              <w:ind w:firstLine="0"/>
              <w:rPr>
                <w:rFonts w:eastAsia="Times New Roman"/>
                <w:spacing w:val="-12"/>
                <w:szCs w:val="28"/>
                <w:lang w:val="ru-RU" w:eastAsia="ar-SA"/>
              </w:rPr>
            </w:pPr>
            <w:r w:rsidRPr="00966B91">
              <w:rPr>
                <w:rFonts w:eastAsia="Times New Roman"/>
                <w:spacing w:val="-12"/>
                <w:szCs w:val="28"/>
                <w:lang w:val="ru-RU" w:eastAsia="ar-SA"/>
              </w:rPr>
              <w:t>- Высокая обеспеченность школ компьютерной техникой, современными средствами обучения.</w:t>
            </w:r>
          </w:p>
          <w:p w:rsidR="00966B91" w:rsidRPr="00966B91" w:rsidRDefault="00966B91" w:rsidP="00966B91">
            <w:pPr>
              <w:suppressAutoHyphens/>
              <w:spacing w:line="216" w:lineRule="auto"/>
              <w:ind w:firstLine="0"/>
              <w:rPr>
                <w:rFonts w:eastAsia="Times New Roman"/>
                <w:spacing w:val="-12"/>
                <w:szCs w:val="28"/>
                <w:lang w:val="ru-RU" w:eastAsia="ar-SA"/>
              </w:rPr>
            </w:pPr>
            <w:r w:rsidRPr="00966B91">
              <w:rPr>
                <w:rFonts w:eastAsia="Times New Roman"/>
                <w:spacing w:val="-12"/>
                <w:szCs w:val="28"/>
                <w:lang w:val="ru-RU" w:eastAsia="ar-SA"/>
              </w:rPr>
              <w:t>- Ведется оптимизация сети образовательных учреждений района.</w:t>
            </w:r>
          </w:p>
          <w:p w:rsidR="00966B91" w:rsidRPr="00966B91" w:rsidRDefault="00966B91" w:rsidP="00966B91">
            <w:pPr>
              <w:suppressAutoHyphens/>
              <w:spacing w:line="216" w:lineRule="auto"/>
              <w:ind w:firstLine="0"/>
              <w:rPr>
                <w:rFonts w:eastAsia="Times New Roman"/>
                <w:spacing w:val="-12"/>
                <w:szCs w:val="28"/>
                <w:lang w:val="ru-RU" w:eastAsia="ar-SA"/>
              </w:rPr>
            </w:pPr>
            <w:r w:rsidRPr="00966B91">
              <w:rPr>
                <w:rFonts w:eastAsia="Times New Roman"/>
                <w:spacing w:val="-12"/>
                <w:szCs w:val="28"/>
                <w:lang w:val="ru-RU" w:eastAsia="ar-SA"/>
              </w:rPr>
              <w:t>- Высокий уровень квалификации педагогов.</w:t>
            </w:r>
          </w:p>
          <w:p w:rsidR="00966B91" w:rsidRPr="00966B91" w:rsidRDefault="00966B91" w:rsidP="00966B91">
            <w:pPr>
              <w:suppressAutoHyphens/>
              <w:spacing w:line="216" w:lineRule="auto"/>
              <w:ind w:firstLine="0"/>
              <w:rPr>
                <w:rFonts w:eastAsia="Times New Roman"/>
                <w:spacing w:val="-12"/>
                <w:szCs w:val="28"/>
                <w:lang w:val="ru-RU" w:eastAsia="ar-SA"/>
              </w:rPr>
            </w:pPr>
            <w:r w:rsidRPr="00966B91">
              <w:rPr>
                <w:rFonts w:eastAsia="Times New Roman"/>
                <w:spacing w:val="-12"/>
                <w:szCs w:val="28"/>
                <w:lang w:val="ru-RU" w:eastAsia="ar-SA"/>
              </w:rPr>
              <w:t>- Высокий уровень внеурочной занятости детей.</w:t>
            </w:r>
          </w:p>
          <w:p w:rsidR="00966B91" w:rsidRPr="00966B91" w:rsidRDefault="00966B91" w:rsidP="00966B91">
            <w:pPr>
              <w:suppressAutoHyphens/>
              <w:spacing w:line="216" w:lineRule="auto"/>
              <w:ind w:firstLine="0"/>
              <w:rPr>
                <w:rFonts w:eastAsia="Times New Roman"/>
                <w:spacing w:val="-12"/>
                <w:szCs w:val="28"/>
                <w:lang w:val="ru-RU" w:eastAsia="ar-SA"/>
              </w:rPr>
            </w:pPr>
            <w:r w:rsidRPr="00966B91">
              <w:rPr>
                <w:rFonts w:eastAsia="Times New Roman"/>
                <w:spacing w:val="-12"/>
                <w:szCs w:val="28"/>
                <w:lang w:val="ru-RU" w:eastAsia="ar-SA"/>
              </w:rPr>
              <w:t>- Высокий уровень внедрения современных моделей обучения на основе новых образовательных технологий с применением электронных ресурсов.</w:t>
            </w:r>
          </w:p>
          <w:p w:rsidR="00966B91" w:rsidRPr="00966B91" w:rsidRDefault="00966B91" w:rsidP="00966B91">
            <w:pPr>
              <w:suppressAutoHyphens/>
              <w:spacing w:line="216" w:lineRule="auto"/>
              <w:ind w:firstLine="0"/>
              <w:rPr>
                <w:rFonts w:eastAsia="Times New Roman"/>
                <w:spacing w:val="-12"/>
                <w:szCs w:val="28"/>
                <w:lang w:val="ru-RU" w:eastAsia="ar-SA"/>
              </w:rPr>
            </w:pPr>
            <w:r w:rsidRPr="00966B91">
              <w:rPr>
                <w:rFonts w:eastAsia="Times New Roman"/>
                <w:spacing w:val="-12"/>
                <w:szCs w:val="28"/>
                <w:lang w:val="ru-RU" w:eastAsia="ar-SA"/>
              </w:rPr>
              <w:t>- В общеобразовательных учреждениях созданы условия для проявления одаренных детей.</w:t>
            </w:r>
          </w:p>
        </w:tc>
        <w:tc>
          <w:tcPr>
            <w:tcW w:w="4711" w:type="dxa"/>
            <w:shd w:val="clear" w:color="auto" w:fill="auto"/>
          </w:tcPr>
          <w:p w:rsidR="00966B91" w:rsidRPr="00966B91" w:rsidRDefault="00966B91" w:rsidP="00966B91">
            <w:pPr>
              <w:suppressAutoHyphens/>
              <w:spacing w:line="216" w:lineRule="auto"/>
              <w:ind w:firstLine="0"/>
              <w:rPr>
                <w:rFonts w:eastAsia="Times New Roman"/>
                <w:spacing w:val="-12"/>
                <w:szCs w:val="28"/>
                <w:lang w:val="ru-RU" w:eastAsia="ar-SA"/>
              </w:rPr>
            </w:pPr>
            <w:r w:rsidRPr="00966B91">
              <w:rPr>
                <w:rFonts w:eastAsia="Times New Roman"/>
                <w:spacing w:val="-12"/>
                <w:szCs w:val="28"/>
                <w:lang w:val="ru-RU" w:eastAsia="ar-SA"/>
              </w:rPr>
              <w:t>- Наличие малокомплектных образовательных учреждений.</w:t>
            </w:r>
          </w:p>
          <w:p w:rsidR="00966B91" w:rsidRPr="00966B91" w:rsidRDefault="00966B91" w:rsidP="00966B91">
            <w:pPr>
              <w:suppressAutoHyphens/>
              <w:spacing w:line="216" w:lineRule="auto"/>
              <w:ind w:firstLine="0"/>
              <w:rPr>
                <w:rFonts w:eastAsia="Times New Roman"/>
                <w:spacing w:val="-12"/>
                <w:szCs w:val="28"/>
                <w:lang w:val="ru-RU" w:eastAsia="ar-SA"/>
              </w:rPr>
            </w:pPr>
            <w:r w:rsidRPr="00966B91">
              <w:rPr>
                <w:rFonts w:eastAsia="Times New Roman"/>
                <w:spacing w:val="-12"/>
                <w:szCs w:val="28"/>
                <w:lang w:val="ru-RU" w:eastAsia="ar-SA"/>
              </w:rPr>
              <w:t>- Неудовлетворительное состояние зданий многих образовательных учреждений.</w:t>
            </w:r>
          </w:p>
          <w:p w:rsidR="00966B91" w:rsidRPr="00966B91" w:rsidRDefault="00966B91" w:rsidP="00966B91">
            <w:pPr>
              <w:suppressAutoHyphens/>
              <w:spacing w:line="216" w:lineRule="auto"/>
              <w:ind w:firstLine="0"/>
              <w:rPr>
                <w:rFonts w:eastAsia="Times New Roman"/>
                <w:spacing w:val="-12"/>
                <w:szCs w:val="28"/>
                <w:lang w:val="ru-RU" w:eastAsia="ar-SA"/>
              </w:rPr>
            </w:pPr>
            <w:r w:rsidRPr="00966B91">
              <w:rPr>
                <w:rFonts w:eastAsia="Times New Roman"/>
                <w:spacing w:val="-12"/>
                <w:szCs w:val="28"/>
                <w:lang w:val="ru-RU" w:eastAsia="ar-SA"/>
              </w:rPr>
              <w:t>- Недостаточное материально-техническое оснащение образовательных учреждений.</w:t>
            </w:r>
          </w:p>
          <w:p w:rsidR="00966B91" w:rsidRPr="00966B91" w:rsidRDefault="00966B91" w:rsidP="00966B91">
            <w:pPr>
              <w:suppressAutoHyphens/>
              <w:spacing w:line="216" w:lineRule="auto"/>
              <w:ind w:firstLine="0"/>
              <w:rPr>
                <w:rFonts w:eastAsia="Times New Roman"/>
                <w:spacing w:val="-12"/>
                <w:szCs w:val="28"/>
                <w:lang w:val="ru-RU" w:eastAsia="ar-SA"/>
              </w:rPr>
            </w:pPr>
          </w:p>
        </w:tc>
      </w:tr>
      <w:tr w:rsidR="00966B91" w:rsidRPr="00966B91" w:rsidTr="000A29D0">
        <w:trPr>
          <w:trHeight w:val="356"/>
        </w:trPr>
        <w:tc>
          <w:tcPr>
            <w:tcW w:w="9668" w:type="dxa"/>
            <w:gridSpan w:val="2"/>
            <w:shd w:val="clear" w:color="auto" w:fill="auto"/>
          </w:tcPr>
          <w:p w:rsidR="00966B91" w:rsidRPr="00966B91" w:rsidRDefault="00966B91" w:rsidP="00966B91">
            <w:pPr>
              <w:suppressAutoHyphens/>
              <w:spacing w:line="216" w:lineRule="auto"/>
              <w:ind w:firstLine="0"/>
              <w:jc w:val="center"/>
              <w:rPr>
                <w:rFonts w:eastAsia="Times New Roman"/>
                <w:spacing w:val="-12"/>
                <w:szCs w:val="28"/>
                <w:lang w:val="ru-RU" w:eastAsia="ar-SA"/>
              </w:rPr>
            </w:pPr>
            <w:bookmarkStart w:id="10" w:name="_GoBack"/>
            <w:bookmarkEnd w:id="10"/>
            <w:r w:rsidRPr="00966B91">
              <w:rPr>
                <w:rFonts w:eastAsia="Times New Roman"/>
                <w:b/>
                <w:szCs w:val="28"/>
                <w:lang w:val="ru-RU" w:eastAsia="ar-SA"/>
              </w:rPr>
              <w:t>Культура и спорт</w:t>
            </w:r>
          </w:p>
        </w:tc>
      </w:tr>
      <w:tr w:rsidR="00966B91" w:rsidRPr="00382610" w:rsidTr="000A29D0">
        <w:trPr>
          <w:trHeight w:val="558"/>
        </w:trPr>
        <w:tc>
          <w:tcPr>
            <w:tcW w:w="4957"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t>- Достаточное количество в муниципальном образовании объектов культуры и спорта.</w:t>
            </w:r>
          </w:p>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lastRenderedPageBreak/>
              <w:t>- Высокий творческий уровень коллективов художественной самодеятельности, шесть коллективов имеют звание «народный».</w:t>
            </w:r>
          </w:p>
          <w:p w:rsidR="00966B91" w:rsidRPr="00966B91" w:rsidRDefault="00966B91" w:rsidP="00966B91">
            <w:pPr>
              <w:suppressAutoHyphens/>
              <w:spacing w:line="216" w:lineRule="auto"/>
              <w:ind w:firstLine="0"/>
              <w:rPr>
                <w:rFonts w:eastAsia="Times New Roman"/>
                <w:spacing w:val="-12"/>
                <w:szCs w:val="28"/>
                <w:lang w:val="ru-RU" w:eastAsia="ar-SA"/>
              </w:rPr>
            </w:pPr>
            <w:r w:rsidRPr="00966B91">
              <w:rPr>
                <w:rFonts w:eastAsia="Times New Roman"/>
                <w:szCs w:val="28"/>
                <w:lang w:val="ru-RU" w:eastAsia="ar-SA"/>
              </w:rPr>
              <w:t>- Наличие детско-юношеских спортивных школ.</w:t>
            </w:r>
          </w:p>
        </w:tc>
        <w:tc>
          <w:tcPr>
            <w:tcW w:w="4711" w:type="dxa"/>
            <w:shd w:val="clear" w:color="auto" w:fill="auto"/>
          </w:tcPr>
          <w:p w:rsidR="00966B91" w:rsidRPr="00966B91" w:rsidRDefault="00966B91" w:rsidP="00966B91">
            <w:pPr>
              <w:suppressAutoHyphens/>
              <w:ind w:firstLine="0"/>
              <w:rPr>
                <w:rFonts w:eastAsia="Times New Roman"/>
                <w:szCs w:val="28"/>
                <w:lang w:val="ru-RU" w:eastAsia="ar-SA"/>
              </w:rPr>
            </w:pPr>
            <w:r w:rsidRPr="00966B91">
              <w:rPr>
                <w:rFonts w:eastAsia="Times New Roman"/>
                <w:szCs w:val="28"/>
                <w:lang w:val="ru-RU" w:eastAsia="ar-SA"/>
              </w:rPr>
              <w:lastRenderedPageBreak/>
              <w:t>- Значительная часть объектов культуры и спорта нуждаются в капитальном ремонте.</w:t>
            </w:r>
          </w:p>
          <w:p w:rsidR="00966B91" w:rsidRPr="00966B91" w:rsidRDefault="00966B91" w:rsidP="00966B91">
            <w:pPr>
              <w:suppressAutoHyphens/>
              <w:spacing w:line="216" w:lineRule="auto"/>
              <w:ind w:firstLine="0"/>
              <w:rPr>
                <w:rFonts w:eastAsia="Times New Roman"/>
                <w:spacing w:val="-12"/>
                <w:szCs w:val="28"/>
                <w:lang w:val="ru-RU" w:eastAsia="ar-SA"/>
              </w:rPr>
            </w:pPr>
            <w:r w:rsidRPr="00966B91">
              <w:rPr>
                <w:rFonts w:eastAsia="Times New Roman"/>
                <w:szCs w:val="28"/>
                <w:lang w:val="ru-RU" w:eastAsia="ar-SA"/>
              </w:rPr>
              <w:lastRenderedPageBreak/>
              <w:t>- Недостаточно специалистов с профильным образованием.</w:t>
            </w:r>
          </w:p>
        </w:tc>
      </w:tr>
      <w:bookmarkEnd w:id="9"/>
    </w:tbl>
    <w:p w:rsidR="00966B91" w:rsidRPr="00966B91" w:rsidRDefault="00966B91" w:rsidP="00966B91">
      <w:pPr>
        <w:ind w:firstLine="0"/>
        <w:rPr>
          <w:szCs w:val="28"/>
          <w:lang w:val="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896"/>
      </w:tblGrid>
      <w:tr w:rsidR="00966B91" w:rsidRPr="00966B91" w:rsidTr="00DF327C">
        <w:tc>
          <w:tcPr>
            <w:tcW w:w="4785" w:type="dxa"/>
            <w:shd w:val="clear" w:color="auto" w:fill="auto"/>
          </w:tcPr>
          <w:p w:rsidR="00966B91" w:rsidRPr="00966B91" w:rsidRDefault="00966B91" w:rsidP="00966B91">
            <w:pPr>
              <w:jc w:val="center"/>
              <w:rPr>
                <w:b/>
                <w:szCs w:val="28"/>
              </w:rPr>
            </w:pPr>
            <w:r w:rsidRPr="00966B91">
              <w:rPr>
                <w:b/>
                <w:szCs w:val="28"/>
              </w:rPr>
              <w:t>Возможности (О)</w:t>
            </w:r>
          </w:p>
        </w:tc>
        <w:tc>
          <w:tcPr>
            <w:tcW w:w="4991" w:type="dxa"/>
            <w:shd w:val="clear" w:color="auto" w:fill="auto"/>
          </w:tcPr>
          <w:p w:rsidR="00966B91" w:rsidRPr="00966B91" w:rsidRDefault="00966B91" w:rsidP="00966B91">
            <w:pPr>
              <w:jc w:val="center"/>
              <w:rPr>
                <w:b/>
                <w:szCs w:val="28"/>
              </w:rPr>
            </w:pPr>
            <w:r w:rsidRPr="00966B91">
              <w:rPr>
                <w:b/>
                <w:szCs w:val="28"/>
              </w:rPr>
              <w:t>Угрозы (Т)</w:t>
            </w:r>
          </w:p>
        </w:tc>
      </w:tr>
      <w:tr w:rsidR="00966B91" w:rsidRPr="00382610" w:rsidTr="00DF327C">
        <w:tc>
          <w:tcPr>
            <w:tcW w:w="9776" w:type="dxa"/>
            <w:gridSpan w:val="2"/>
            <w:shd w:val="clear" w:color="auto" w:fill="auto"/>
          </w:tcPr>
          <w:p w:rsidR="00966B91" w:rsidRPr="00966B91" w:rsidRDefault="00966B91" w:rsidP="00966B91">
            <w:pPr>
              <w:jc w:val="center"/>
              <w:rPr>
                <w:b/>
                <w:szCs w:val="28"/>
                <w:lang w:val="ru-RU"/>
              </w:rPr>
            </w:pPr>
            <w:r w:rsidRPr="00966B91">
              <w:rPr>
                <w:b/>
                <w:szCs w:val="28"/>
                <w:lang w:val="ru-RU"/>
              </w:rPr>
              <w:t>Географическое положение и природные ресурсы</w:t>
            </w:r>
          </w:p>
        </w:tc>
      </w:tr>
      <w:tr w:rsidR="00966B91" w:rsidRPr="00382610" w:rsidTr="00DF327C">
        <w:tc>
          <w:tcPr>
            <w:tcW w:w="4785" w:type="dxa"/>
            <w:shd w:val="clear" w:color="auto" w:fill="auto"/>
          </w:tcPr>
          <w:p w:rsidR="00966B91" w:rsidRPr="00966B91" w:rsidRDefault="00966B91" w:rsidP="00966B91">
            <w:pPr>
              <w:rPr>
                <w:szCs w:val="28"/>
                <w:lang w:val="ru-RU"/>
              </w:rPr>
            </w:pPr>
            <w:r w:rsidRPr="00966B91">
              <w:rPr>
                <w:szCs w:val="28"/>
                <w:lang w:val="ru-RU"/>
              </w:rPr>
              <w:t>- Экологически чистая территория.</w:t>
            </w:r>
          </w:p>
          <w:p w:rsidR="00966B91" w:rsidRPr="00966B91" w:rsidRDefault="00966B91" w:rsidP="00077E35">
            <w:pPr>
              <w:rPr>
                <w:szCs w:val="28"/>
                <w:lang w:val="ru-RU"/>
              </w:rPr>
            </w:pPr>
            <w:r w:rsidRPr="00966B91">
              <w:rPr>
                <w:szCs w:val="28"/>
                <w:shd w:val="clear" w:color="auto" w:fill="FFFFFF"/>
                <w:lang w:val="ru-RU"/>
              </w:rPr>
              <w:t>-</w:t>
            </w:r>
            <w:r w:rsidR="00077E35">
              <w:rPr>
                <w:szCs w:val="28"/>
                <w:shd w:val="clear" w:color="auto" w:fill="FFFFFF"/>
                <w:lang w:val="ru-RU"/>
              </w:rPr>
              <w:t xml:space="preserve"> </w:t>
            </w:r>
            <w:r w:rsidRPr="00966B91">
              <w:rPr>
                <w:szCs w:val="28"/>
                <w:shd w:val="clear" w:color="auto" w:fill="FFFFFF"/>
                <w:lang w:val="ru-RU"/>
              </w:rPr>
              <w:t>Благоприятные климатические условия.</w:t>
            </w:r>
          </w:p>
        </w:tc>
        <w:tc>
          <w:tcPr>
            <w:tcW w:w="4991" w:type="dxa"/>
            <w:shd w:val="clear" w:color="auto" w:fill="auto"/>
          </w:tcPr>
          <w:p w:rsidR="00966B91" w:rsidRPr="00966B91" w:rsidRDefault="00966B91" w:rsidP="00966B91">
            <w:pPr>
              <w:rPr>
                <w:szCs w:val="28"/>
                <w:lang w:val="ru-RU"/>
              </w:rPr>
            </w:pPr>
            <w:r w:rsidRPr="00966B91">
              <w:rPr>
                <w:szCs w:val="28"/>
                <w:lang w:val="ru-RU"/>
              </w:rPr>
              <w:t>- Удаленность от потенциальных потребителей продукции и сырья.</w:t>
            </w:r>
          </w:p>
          <w:p w:rsidR="00966B91" w:rsidRPr="00966B91" w:rsidRDefault="00966B91" w:rsidP="00966B91">
            <w:pPr>
              <w:rPr>
                <w:szCs w:val="28"/>
                <w:lang w:val="ru-RU"/>
              </w:rPr>
            </w:pPr>
            <w:r w:rsidRPr="00966B91">
              <w:rPr>
                <w:szCs w:val="28"/>
                <w:lang w:val="ru-RU"/>
              </w:rPr>
              <w:t>- Проблемы со сбором и утилизацией бытовых отходов.</w:t>
            </w:r>
          </w:p>
          <w:p w:rsidR="00966B91" w:rsidRPr="00966B91" w:rsidRDefault="00966B91" w:rsidP="00966B91">
            <w:pPr>
              <w:rPr>
                <w:szCs w:val="28"/>
                <w:lang w:val="ru-RU"/>
              </w:rPr>
            </w:pPr>
            <w:r w:rsidRPr="00966B91">
              <w:rPr>
                <w:szCs w:val="28"/>
                <w:lang w:val="ru-RU"/>
              </w:rPr>
              <w:t xml:space="preserve">- Многие котельные в качестве источника тепловой энергии используют твердое топливо. </w:t>
            </w:r>
          </w:p>
          <w:p w:rsidR="00966B91" w:rsidRPr="00966B91" w:rsidRDefault="00966B91" w:rsidP="00966B91">
            <w:pPr>
              <w:rPr>
                <w:szCs w:val="28"/>
                <w:lang w:val="ru-RU"/>
              </w:rPr>
            </w:pPr>
            <w:r w:rsidRPr="00966B91">
              <w:rPr>
                <w:szCs w:val="28"/>
                <w:lang w:val="ru-RU"/>
              </w:rPr>
              <w:t>- Домовладения частного сектора более 90% в качестве тепловой энергии используют электроэнергию.</w:t>
            </w:r>
          </w:p>
        </w:tc>
      </w:tr>
      <w:tr w:rsidR="00966B91" w:rsidRPr="00382610" w:rsidTr="00DF327C">
        <w:tc>
          <w:tcPr>
            <w:tcW w:w="9776" w:type="dxa"/>
            <w:gridSpan w:val="2"/>
            <w:shd w:val="clear" w:color="auto" w:fill="auto"/>
          </w:tcPr>
          <w:p w:rsidR="00966B91" w:rsidRPr="00966B91" w:rsidRDefault="00966B91" w:rsidP="00966B91">
            <w:pPr>
              <w:suppressAutoHyphens/>
              <w:ind w:firstLine="0"/>
              <w:jc w:val="center"/>
              <w:rPr>
                <w:rFonts w:eastAsia="Times New Roman"/>
                <w:b/>
                <w:szCs w:val="28"/>
                <w:lang w:val="ru-RU" w:eastAsia="ar-SA"/>
              </w:rPr>
            </w:pPr>
            <w:r w:rsidRPr="00966B91">
              <w:rPr>
                <w:rFonts w:eastAsia="Times New Roman"/>
                <w:b/>
                <w:szCs w:val="28"/>
                <w:lang w:val="ru-RU" w:eastAsia="ar-SA"/>
              </w:rPr>
              <w:t xml:space="preserve">Население, трудовые ресурсы, уровень жизни </w:t>
            </w:r>
          </w:p>
        </w:tc>
      </w:tr>
      <w:tr w:rsidR="00966B91" w:rsidRPr="00382610" w:rsidTr="00DF327C">
        <w:tc>
          <w:tcPr>
            <w:tcW w:w="4785" w:type="dxa"/>
            <w:shd w:val="clear" w:color="auto" w:fill="auto"/>
          </w:tcPr>
          <w:p w:rsidR="00966B91" w:rsidRPr="00966B91" w:rsidRDefault="00966B91" w:rsidP="00966B91">
            <w:pPr>
              <w:rPr>
                <w:szCs w:val="28"/>
                <w:lang w:val="ru-RU"/>
              </w:rPr>
            </w:pPr>
            <w:r w:rsidRPr="00966B91">
              <w:rPr>
                <w:szCs w:val="28"/>
                <w:lang w:val="ru-RU"/>
              </w:rPr>
              <w:t>- Высокий трудовой потенциал населения.</w:t>
            </w:r>
          </w:p>
          <w:p w:rsidR="00966B91" w:rsidRPr="00966B91" w:rsidRDefault="00966B91" w:rsidP="00966B91">
            <w:pPr>
              <w:rPr>
                <w:szCs w:val="28"/>
                <w:lang w:val="ru-RU"/>
              </w:rPr>
            </w:pPr>
            <w:r w:rsidRPr="00966B91">
              <w:rPr>
                <w:szCs w:val="28"/>
                <w:lang w:val="ru-RU"/>
              </w:rPr>
              <w:t>- Достаточно высокий образовательный и культурный уровень населения.</w:t>
            </w:r>
          </w:p>
          <w:p w:rsidR="00966B91" w:rsidRPr="00966B91" w:rsidRDefault="00966B91" w:rsidP="00966B91">
            <w:pPr>
              <w:rPr>
                <w:szCs w:val="28"/>
                <w:lang w:val="ru-RU"/>
              </w:rPr>
            </w:pPr>
            <w:r w:rsidRPr="00966B91">
              <w:rPr>
                <w:szCs w:val="28"/>
                <w:lang w:val="ru-RU"/>
              </w:rPr>
              <w:t>- Принимаемые государством меры по улучшению демографической ситуации в стране.</w:t>
            </w:r>
          </w:p>
          <w:p w:rsidR="00966B91" w:rsidRPr="00966B91" w:rsidRDefault="00966B91" w:rsidP="00966B91">
            <w:pPr>
              <w:rPr>
                <w:szCs w:val="28"/>
                <w:lang w:val="ru-RU"/>
              </w:rPr>
            </w:pPr>
            <w:r w:rsidRPr="00966B91">
              <w:rPr>
                <w:szCs w:val="28"/>
                <w:lang w:val="ru-RU"/>
              </w:rPr>
              <w:t>- Государственная поддержка социально незащищенных слоев населения.</w:t>
            </w:r>
          </w:p>
          <w:p w:rsidR="00966B91" w:rsidRPr="00966B91" w:rsidRDefault="00966B91" w:rsidP="00966B91">
            <w:pPr>
              <w:rPr>
                <w:szCs w:val="28"/>
                <w:lang w:val="ru-RU"/>
              </w:rPr>
            </w:pPr>
            <w:r w:rsidRPr="00966B91">
              <w:rPr>
                <w:szCs w:val="28"/>
                <w:lang w:val="ru-RU"/>
              </w:rPr>
              <w:t>- Участие в приоритетных национальных проектах «Здоровье», «Образование», «Доступное и комфортное жилье».</w:t>
            </w:r>
          </w:p>
        </w:tc>
        <w:tc>
          <w:tcPr>
            <w:tcW w:w="4991" w:type="dxa"/>
            <w:shd w:val="clear" w:color="auto" w:fill="auto"/>
          </w:tcPr>
          <w:p w:rsidR="00966B91" w:rsidRPr="00966B91" w:rsidRDefault="00966B91" w:rsidP="00966B91">
            <w:pPr>
              <w:rPr>
                <w:szCs w:val="28"/>
                <w:lang w:val="ru-RU"/>
              </w:rPr>
            </w:pPr>
            <w:r w:rsidRPr="00966B91">
              <w:rPr>
                <w:szCs w:val="28"/>
                <w:lang w:val="ru-RU"/>
              </w:rPr>
              <w:t>- Неблагоприятная демографическая ситуация.</w:t>
            </w:r>
          </w:p>
          <w:p w:rsidR="00966B91" w:rsidRPr="00966B91" w:rsidRDefault="00966B91" w:rsidP="00966B91">
            <w:pPr>
              <w:rPr>
                <w:szCs w:val="28"/>
                <w:lang w:val="ru-RU"/>
              </w:rPr>
            </w:pPr>
            <w:r w:rsidRPr="00966B91">
              <w:rPr>
                <w:szCs w:val="28"/>
                <w:lang w:val="ru-RU"/>
              </w:rPr>
              <w:t>- Сравнительно низкий уровень жизни населения района.</w:t>
            </w:r>
          </w:p>
          <w:p w:rsidR="00966B91" w:rsidRPr="00966B91" w:rsidRDefault="00966B91" w:rsidP="00966B91">
            <w:pPr>
              <w:rPr>
                <w:szCs w:val="28"/>
                <w:lang w:val="ru-RU"/>
              </w:rPr>
            </w:pPr>
            <w:r w:rsidRPr="00966B91">
              <w:rPr>
                <w:szCs w:val="28"/>
                <w:lang w:val="ru-RU"/>
              </w:rPr>
              <w:t>- Старение населения: уменьшение числа жителей моложе трудоспособного возраста и увеличение количества населения пенсионного возраста.</w:t>
            </w:r>
          </w:p>
          <w:p w:rsidR="00966B91" w:rsidRPr="00966B91" w:rsidRDefault="00966B91" w:rsidP="00966B91">
            <w:pPr>
              <w:rPr>
                <w:szCs w:val="28"/>
                <w:lang w:val="ru-RU"/>
              </w:rPr>
            </w:pPr>
          </w:p>
        </w:tc>
      </w:tr>
      <w:tr w:rsidR="00966B91" w:rsidRPr="00966B91" w:rsidTr="00DF327C">
        <w:tc>
          <w:tcPr>
            <w:tcW w:w="9776" w:type="dxa"/>
            <w:gridSpan w:val="2"/>
            <w:shd w:val="clear" w:color="auto" w:fill="auto"/>
          </w:tcPr>
          <w:p w:rsidR="00966B91" w:rsidRPr="00966B91" w:rsidRDefault="00966B91" w:rsidP="00966B91">
            <w:pPr>
              <w:jc w:val="center"/>
              <w:rPr>
                <w:b/>
                <w:szCs w:val="28"/>
              </w:rPr>
            </w:pPr>
            <w:r w:rsidRPr="00966B91">
              <w:rPr>
                <w:b/>
                <w:szCs w:val="28"/>
              </w:rPr>
              <w:t>Реальный сектор экономики</w:t>
            </w:r>
          </w:p>
        </w:tc>
      </w:tr>
      <w:tr w:rsidR="00966B91" w:rsidRPr="00382610" w:rsidTr="00DF327C">
        <w:tc>
          <w:tcPr>
            <w:tcW w:w="4785" w:type="dxa"/>
            <w:shd w:val="clear" w:color="auto" w:fill="auto"/>
          </w:tcPr>
          <w:p w:rsidR="00966B91" w:rsidRPr="00966B91" w:rsidRDefault="00966B91" w:rsidP="00966B91">
            <w:pPr>
              <w:rPr>
                <w:szCs w:val="28"/>
                <w:lang w:val="ru-RU"/>
              </w:rPr>
            </w:pPr>
            <w:r w:rsidRPr="00966B91">
              <w:rPr>
                <w:szCs w:val="28"/>
                <w:lang w:val="ru-RU"/>
              </w:rPr>
              <w:t>- Участие в целевых программах, направленных на развитие сельского хозяйства.</w:t>
            </w:r>
          </w:p>
          <w:p w:rsidR="00966B91" w:rsidRPr="00966B91" w:rsidRDefault="00966B91" w:rsidP="00966B91">
            <w:pPr>
              <w:rPr>
                <w:szCs w:val="28"/>
                <w:lang w:val="ru-RU"/>
              </w:rPr>
            </w:pPr>
            <w:r w:rsidRPr="00966B91">
              <w:rPr>
                <w:szCs w:val="28"/>
                <w:lang w:val="ru-RU"/>
              </w:rPr>
              <w:t>- Имеются неиспользуемые резервы повышения урожайности в растениеводстве.</w:t>
            </w:r>
          </w:p>
          <w:p w:rsidR="00966B91" w:rsidRPr="00966B91" w:rsidRDefault="00966B91" w:rsidP="00966B91">
            <w:pPr>
              <w:rPr>
                <w:szCs w:val="28"/>
                <w:lang w:val="ru-RU"/>
              </w:rPr>
            </w:pPr>
            <w:r w:rsidRPr="00966B91">
              <w:rPr>
                <w:szCs w:val="28"/>
                <w:lang w:val="ru-RU"/>
              </w:rPr>
              <w:t>- На землях отгонного животноводства имеются условия для размещения новых современных животноводческих производственных комплексов.</w:t>
            </w:r>
          </w:p>
          <w:p w:rsidR="00966B91" w:rsidRPr="00966B91" w:rsidRDefault="00966B91" w:rsidP="00966B91">
            <w:pPr>
              <w:rPr>
                <w:szCs w:val="28"/>
                <w:lang w:val="ru-RU"/>
              </w:rPr>
            </w:pPr>
            <w:r w:rsidRPr="00966B91">
              <w:rPr>
                <w:szCs w:val="28"/>
                <w:lang w:val="ru-RU"/>
              </w:rPr>
              <w:lastRenderedPageBreak/>
              <w:t>- Возможен рост объемов производства промышленной продукции за счет внедрения инновационных технологий, реконструкции и диверсификации существующих производств.</w:t>
            </w:r>
          </w:p>
          <w:p w:rsidR="00966B91" w:rsidRPr="00966B91" w:rsidRDefault="00966B91" w:rsidP="00966B91">
            <w:pPr>
              <w:rPr>
                <w:szCs w:val="28"/>
                <w:lang w:val="ru-RU"/>
              </w:rPr>
            </w:pPr>
            <w:r w:rsidRPr="00966B91">
              <w:rPr>
                <w:szCs w:val="28"/>
                <w:lang w:val="ru-RU"/>
              </w:rPr>
              <w:t>- Наличие различных форм государственной поддержки населения при решении своих жилищных проблем.</w:t>
            </w:r>
          </w:p>
        </w:tc>
        <w:tc>
          <w:tcPr>
            <w:tcW w:w="4991" w:type="dxa"/>
            <w:shd w:val="clear" w:color="auto" w:fill="auto"/>
          </w:tcPr>
          <w:p w:rsidR="00966B91" w:rsidRPr="00966B91" w:rsidRDefault="00966B91" w:rsidP="00966B91">
            <w:pPr>
              <w:rPr>
                <w:szCs w:val="28"/>
                <w:lang w:val="ru-RU"/>
              </w:rPr>
            </w:pPr>
            <w:r w:rsidRPr="00966B91">
              <w:rPr>
                <w:szCs w:val="28"/>
                <w:lang w:val="ru-RU"/>
              </w:rPr>
              <w:lastRenderedPageBreak/>
              <w:t>- Постоянный рост цен на энергоносители.</w:t>
            </w:r>
          </w:p>
          <w:p w:rsidR="00966B91" w:rsidRPr="00966B91" w:rsidRDefault="00966B91" w:rsidP="00966B91">
            <w:pPr>
              <w:rPr>
                <w:szCs w:val="28"/>
                <w:lang w:val="ru-RU"/>
              </w:rPr>
            </w:pPr>
            <w:r w:rsidRPr="00966B91">
              <w:rPr>
                <w:szCs w:val="28"/>
                <w:lang w:val="ru-RU"/>
              </w:rPr>
              <w:t>- Диспаритет цен на продукцию сельского хозяйства и промышленную продукцию.</w:t>
            </w:r>
          </w:p>
          <w:p w:rsidR="00966B91" w:rsidRPr="00966B91" w:rsidRDefault="00966B91" w:rsidP="00966B91">
            <w:pPr>
              <w:rPr>
                <w:szCs w:val="28"/>
                <w:lang w:val="ru-RU"/>
              </w:rPr>
            </w:pPr>
            <w:r w:rsidRPr="00966B91">
              <w:rPr>
                <w:szCs w:val="28"/>
                <w:lang w:val="ru-RU"/>
              </w:rPr>
              <w:t>- Высокие цены на сельскохозяйственную технику, особенно импортную.</w:t>
            </w:r>
          </w:p>
          <w:p w:rsidR="00966B91" w:rsidRPr="00966B91" w:rsidRDefault="00966B91" w:rsidP="00966B91">
            <w:pPr>
              <w:rPr>
                <w:szCs w:val="28"/>
                <w:lang w:val="ru-RU"/>
              </w:rPr>
            </w:pPr>
            <w:r w:rsidRPr="00966B91">
              <w:rPr>
                <w:szCs w:val="28"/>
                <w:lang w:val="ru-RU"/>
              </w:rPr>
              <w:t xml:space="preserve">- Ограниченный доступ к рынку сбыта самих производителей. </w:t>
            </w:r>
          </w:p>
          <w:p w:rsidR="00966B91" w:rsidRPr="00966B91" w:rsidRDefault="00966B91" w:rsidP="00966B91">
            <w:pPr>
              <w:rPr>
                <w:szCs w:val="28"/>
                <w:lang w:val="ru-RU"/>
              </w:rPr>
            </w:pPr>
          </w:p>
        </w:tc>
      </w:tr>
      <w:tr w:rsidR="00966B91" w:rsidRPr="00966B91" w:rsidTr="00DF327C">
        <w:tc>
          <w:tcPr>
            <w:tcW w:w="9776" w:type="dxa"/>
            <w:gridSpan w:val="2"/>
            <w:shd w:val="clear" w:color="auto" w:fill="auto"/>
          </w:tcPr>
          <w:p w:rsidR="00966B91" w:rsidRPr="00966B91" w:rsidRDefault="00966B91" w:rsidP="00966B91">
            <w:pPr>
              <w:ind w:firstLine="851"/>
              <w:jc w:val="center"/>
              <w:rPr>
                <w:rFonts w:eastAsia="Times New Roman"/>
                <w:b/>
                <w:szCs w:val="28"/>
                <w:lang w:val="ru-RU" w:eastAsia="ru-RU"/>
              </w:rPr>
            </w:pPr>
            <w:r w:rsidRPr="00966B91">
              <w:rPr>
                <w:rFonts w:eastAsia="Times New Roman"/>
                <w:b/>
                <w:szCs w:val="28"/>
                <w:lang w:val="ru-RU" w:eastAsia="ru-RU"/>
              </w:rPr>
              <w:lastRenderedPageBreak/>
              <w:t>Деловая инфраструктура, малый, средний бизнес и</w:t>
            </w:r>
          </w:p>
          <w:p w:rsidR="00966B91" w:rsidRPr="00966B91" w:rsidRDefault="00966B91" w:rsidP="00966B91">
            <w:pPr>
              <w:ind w:firstLine="851"/>
              <w:jc w:val="center"/>
              <w:rPr>
                <w:rFonts w:eastAsia="Times New Roman"/>
                <w:szCs w:val="28"/>
                <w:lang w:val="ru-RU" w:eastAsia="ru-RU"/>
              </w:rPr>
            </w:pPr>
            <w:r w:rsidRPr="00966B91">
              <w:rPr>
                <w:rFonts w:eastAsia="Times New Roman"/>
                <w:b/>
                <w:szCs w:val="28"/>
                <w:lang w:val="ru-RU" w:eastAsia="ru-RU"/>
              </w:rPr>
              <w:t>потребительский рынок</w:t>
            </w:r>
          </w:p>
        </w:tc>
      </w:tr>
      <w:tr w:rsidR="00966B91" w:rsidRPr="00382610" w:rsidTr="00DF327C">
        <w:tc>
          <w:tcPr>
            <w:tcW w:w="4785" w:type="dxa"/>
            <w:shd w:val="clear" w:color="auto" w:fill="auto"/>
          </w:tcPr>
          <w:p w:rsidR="00966B91" w:rsidRPr="00966B91" w:rsidRDefault="00966B91" w:rsidP="00966B91">
            <w:pPr>
              <w:rPr>
                <w:szCs w:val="28"/>
                <w:lang w:val="ru-RU"/>
              </w:rPr>
            </w:pPr>
            <w:r w:rsidRPr="00966B91">
              <w:rPr>
                <w:szCs w:val="28"/>
                <w:lang w:val="ru-RU"/>
              </w:rPr>
              <w:t>- Участие в региональных программах поддержки малого и среднего предпринимательства.</w:t>
            </w:r>
          </w:p>
          <w:p w:rsidR="00966B91" w:rsidRPr="00966B91" w:rsidRDefault="00966B91" w:rsidP="00966B91">
            <w:pPr>
              <w:rPr>
                <w:szCs w:val="28"/>
                <w:lang w:val="ru-RU"/>
              </w:rPr>
            </w:pPr>
            <w:r w:rsidRPr="00966B91">
              <w:rPr>
                <w:szCs w:val="28"/>
                <w:lang w:val="ru-RU"/>
              </w:rPr>
              <w:t>- Возможность создания малых предприятий по переработке сельскохозяйственной продукции.</w:t>
            </w:r>
          </w:p>
          <w:p w:rsidR="00966B91" w:rsidRPr="00966B91" w:rsidRDefault="00966B91" w:rsidP="00966B91">
            <w:pPr>
              <w:rPr>
                <w:szCs w:val="28"/>
                <w:lang w:val="ru-RU"/>
              </w:rPr>
            </w:pPr>
            <w:r w:rsidRPr="00966B91">
              <w:rPr>
                <w:szCs w:val="28"/>
                <w:lang w:val="ru-RU"/>
              </w:rPr>
              <w:t>- Возможность увеличения оборота розничной торговли, общественного питания, объема бытовых услуг.</w:t>
            </w:r>
          </w:p>
        </w:tc>
        <w:tc>
          <w:tcPr>
            <w:tcW w:w="4991" w:type="dxa"/>
            <w:shd w:val="clear" w:color="auto" w:fill="auto"/>
          </w:tcPr>
          <w:p w:rsidR="00966B91" w:rsidRPr="00966B91" w:rsidRDefault="00966B91" w:rsidP="00966B91">
            <w:pPr>
              <w:rPr>
                <w:szCs w:val="28"/>
                <w:lang w:val="ru-RU"/>
              </w:rPr>
            </w:pPr>
            <w:r w:rsidRPr="00966B91">
              <w:rPr>
                <w:szCs w:val="28"/>
                <w:lang w:val="ru-RU"/>
              </w:rPr>
              <w:t>- Недостаток собственных финансовых средств малых предприятий, сдерживающий обновление основных фондов и внедрение новых технологий.</w:t>
            </w:r>
          </w:p>
          <w:p w:rsidR="00966B91" w:rsidRPr="00966B91" w:rsidRDefault="00966B91" w:rsidP="00966B91">
            <w:pPr>
              <w:rPr>
                <w:szCs w:val="28"/>
                <w:lang w:val="ru-RU"/>
              </w:rPr>
            </w:pPr>
            <w:r w:rsidRPr="00966B91">
              <w:rPr>
                <w:szCs w:val="28"/>
                <w:lang w:val="ru-RU"/>
              </w:rPr>
              <w:t>- Неразвитость форм взаимодействия внутри предпринимательского сообщества.</w:t>
            </w:r>
          </w:p>
        </w:tc>
      </w:tr>
      <w:tr w:rsidR="00966B91" w:rsidRPr="00966B91" w:rsidTr="00DF327C">
        <w:tc>
          <w:tcPr>
            <w:tcW w:w="9776" w:type="dxa"/>
            <w:gridSpan w:val="2"/>
            <w:shd w:val="clear" w:color="auto" w:fill="auto"/>
          </w:tcPr>
          <w:p w:rsidR="00966B91" w:rsidRPr="00966B91" w:rsidRDefault="00966B91" w:rsidP="00966B91">
            <w:pPr>
              <w:jc w:val="center"/>
              <w:rPr>
                <w:b/>
                <w:szCs w:val="28"/>
              </w:rPr>
            </w:pPr>
            <w:r w:rsidRPr="00966B91">
              <w:rPr>
                <w:b/>
                <w:szCs w:val="28"/>
              </w:rPr>
              <w:t>Социальная сфера</w:t>
            </w:r>
          </w:p>
        </w:tc>
      </w:tr>
      <w:tr w:rsidR="00966B91" w:rsidRPr="00382610" w:rsidTr="00DF327C">
        <w:tc>
          <w:tcPr>
            <w:tcW w:w="4785" w:type="dxa"/>
            <w:shd w:val="clear" w:color="auto" w:fill="auto"/>
          </w:tcPr>
          <w:p w:rsidR="00966B91" w:rsidRPr="00966B91" w:rsidRDefault="00966B91" w:rsidP="00966B91">
            <w:pPr>
              <w:rPr>
                <w:szCs w:val="28"/>
                <w:lang w:val="ru-RU"/>
              </w:rPr>
            </w:pPr>
            <w:r w:rsidRPr="00966B91">
              <w:rPr>
                <w:szCs w:val="28"/>
                <w:lang w:val="ru-RU"/>
              </w:rPr>
              <w:t>- Усиление профилактической направленности медицины. Осуществление диспансеризации.</w:t>
            </w:r>
          </w:p>
          <w:p w:rsidR="00966B91" w:rsidRPr="00966B91" w:rsidRDefault="00966B91" w:rsidP="00966B91">
            <w:pPr>
              <w:rPr>
                <w:szCs w:val="28"/>
                <w:lang w:val="ru-RU"/>
              </w:rPr>
            </w:pPr>
            <w:r w:rsidRPr="00966B91">
              <w:rPr>
                <w:szCs w:val="28"/>
                <w:lang w:val="ru-RU"/>
              </w:rPr>
              <w:t>- Наличие транспортной инфраструктуры позволяет повышать уровень развития первичной медико-санитарной помощи.</w:t>
            </w:r>
          </w:p>
          <w:p w:rsidR="00966B91" w:rsidRPr="00966B91" w:rsidRDefault="00966B91" w:rsidP="00966B91">
            <w:pPr>
              <w:rPr>
                <w:szCs w:val="28"/>
                <w:lang w:val="ru-RU"/>
              </w:rPr>
            </w:pPr>
            <w:r w:rsidRPr="00966B91">
              <w:rPr>
                <w:szCs w:val="28"/>
                <w:lang w:val="ru-RU"/>
              </w:rPr>
              <w:t>- Повышение эффективности использования существующей материально- технической базы образовательных учреждений и её развитие.</w:t>
            </w:r>
          </w:p>
          <w:p w:rsidR="00966B91" w:rsidRPr="00966B91" w:rsidRDefault="00966B91" w:rsidP="00966B91">
            <w:pPr>
              <w:rPr>
                <w:szCs w:val="28"/>
                <w:lang w:val="ru-RU"/>
              </w:rPr>
            </w:pPr>
            <w:r w:rsidRPr="00966B91">
              <w:rPr>
                <w:szCs w:val="28"/>
                <w:lang w:val="ru-RU"/>
              </w:rPr>
              <w:t>- Совершенствование оплаты труда работников образовательных учреждений в соответствии с его качеством.</w:t>
            </w:r>
          </w:p>
          <w:p w:rsidR="00966B91" w:rsidRPr="00966B91" w:rsidRDefault="00966B91" w:rsidP="00966B91">
            <w:pPr>
              <w:rPr>
                <w:szCs w:val="28"/>
                <w:lang w:val="ru-RU"/>
              </w:rPr>
            </w:pPr>
            <w:r w:rsidRPr="00966B91">
              <w:rPr>
                <w:szCs w:val="28"/>
                <w:lang w:val="ru-RU"/>
              </w:rPr>
              <w:t>- Привлечение внебюджетных средств образовательную сферу (упорядочение родительской платы за услуги в дошкольных образовательных учреждениях, расширение спектра платных услуг).</w:t>
            </w:r>
          </w:p>
          <w:p w:rsidR="00966B91" w:rsidRPr="00966B91" w:rsidRDefault="00966B91" w:rsidP="00966B91">
            <w:pPr>
              <w:rPr>
                <w:szCs w:val="28"/>
                <w:lang w:val="ru-RU"/>
              </w:rPr>
            </w:pPr>
            <w:r w:rsidRPr="00966B91">
              <w:rPr>
                <w:szCs w:val="28"/>
                <w:lang w:val="ru-RU"/>
              </w:rPr>
              <w:lastRenderedPageBreak/>
              <w:t>- Укрепление материально-технической базы учреждений культуры, физической культуры и спорта.</w:t>
            </w:r>
          </w:p>
          <w:p w:rsidR="00966B91" w:rsidRPr="00966B91" w:rsidRDefault="00966B91" w:rsidP="00966B91">
            <w:pPr>
              <w:rPr>
                <w:szCs w:val="28"/>
                <w:lang w:val="ru-RU"/>
              </w:rPr>
            </w:pPr>
            <w:r w:rsidRPr="00966B91">
              <w:rPr>
                <w:szCs w:val="28"/>
                <w:lang w:val="ru-RU"/>
              </w:rPr>
              <w:t>- Возможность увеличения числа посетителей культурных и спортивных мероприятий.</w:t>
            </w:r>
          </w:p>
        </w:tc>
        <w:tc>
          <w:tcPr>
            <w:tcW w:w="4991" w:type="dxa"/>
            <w:shd w:val="clear" w:color="auto" w:fill="auto"/>
          </w:tcPr>
          <w:p w:rsidR="00966B91" w:rsidRPr="00966B91" w:rsidRDefault="00966B91" w:rsidP="00966B91">
            <w:pPr>
              <w:rPr>
                <w:szCs w:val="28"/>
                <w:lang w:val="ru-RU"/>
              </w:rPr>
            </w:pPr>
            <w:r w:rsidRPr="00966B91">
              <w:rPr>
                <w:szCs w:val="28"/>
                <w:lang w:val="ru-RU"/>
              </w:rPr>
              <w:lastRenderedPageBreak/>
              <w:t>- Слабая инвестиционная привлекательность социальной сферы.</w:t>
            </w:r>
          </w:p>
          <w:p w:rsidR="00966B91" w:rsidRPr="00966B91" w:rsidRDefault="00966B91" w:rsidP="00966B91">
            <w:pPr>
              <w:rPr>
                <w:szCs w:val="28"/>
                <w:lang w:val="ru-RU"/>
              </w:rPr>
            </w:pPr>
            <w:r w:rsidRPr="00966B91">
              <w:rPr>
                <w:szCs w:val="28"/>
                <w:lang w:val="ru-RU"/>
              </w:rPr>
              <w:t>- Доступность медицинской помощи.</w:t>
            </w:r>
          </w:p>
          <w:p w:rsidR="00966B91" w:rsidRPr="00966B91" w:rsidRDefault="00966B91" w:rsidP="00966B91">
            <w:pPr>
              <w:rPr>
                <w:szCs w:val="28"/>
                <w:lang w:val="ru-RU"/>
              </w:rPr>
            </w:pPr>
            <w:r w:rsidRPr="00966B91">
              <w:rPr>
                <w:szCs w:val="28"/>
                <w:lang w:val="ru-RU"/>
              </w:rPr>
              <w:t>- Недоукомплектованность лечебно - профилактических учреждений квалифицированными руководящими и врачебными кадрами.</w:t>
            </w:r>
          </w:p>
          <w:p w:rsidR="00966B91" w:rsidRPr="00966B91" w:rsidRDefault="00966B91" w:rsidP="00966B91">
            <w:pPr>
              <w:rPr>
                <w:szCs w:val="28"/>
                <w:lang w:val="ru-RU"/>
              </w:rPr>
            </w:pPr>
            <w:r w:rsidRPr="00966B91">
              <w:rPr>
                <w:szCs w:val="28"/>
                <w:lang w:val="ru-RU"/>
              </w:rPr>
              <w:t>- Недостаточная обеспеченность лечебно - профилактических учреждений современным медицинским оборудованием.</w:t>
            </w:r>
          </w:p>
          <w:p w:rsidR="00966B91" w:rsidRPr="00966B91" w:rsidRDefault="00966B91" w:rsidP="00966B91">
            <w:pPr>
              <w:rPr>
                <w:szCs w:val="28"/>
                <w:lang w:val="ru-RU"/>
              </w:rPr>
            </w:pPr>
            <w:r w:rsidRPr="00966B91">
              <w:rPr>
                <w:szCs w:val="28"/>
                <w:lang w:val="ru-RU"/>
              </w:rPr>
              <w:t>- Снижение количества учащихся во всех типах образовательных учреждений.</w:t>
            </w:r>
          </w:p>
          <w:p w:rsidR="00966B91" w:rsidRPr="00966B91" w:rsidRDefault="00966B91" w:rsidP="00966B91">
            <w:pPr>
              <w:rPr>
                <w:szCs w:val="28"/>
                <w:lang w:val="ru-RU"/>
              </w:rPr>
            </w:pPr>
            <w:r w:rsidRPr="00966B91">
              <w:rPr>
                <w:szCs w:val="28"/>
                <w:lang w:val="ru-RU"/>
              </w:rPr>
              <w:t>- Снижение привлекательности педагогических специальностей на рынке труда.</w:t>
            </w:r>
          </w:p>
          <w:p w:rsidR="00966B91" w:rsidRPr="00966B91" w:rsidRDefault="00966B91" w:rsidP="00966B91">
            <w:pPr>
              <w:rPr>
                <w:szCs w:val="28"/>
                <w:lang w:val="ru-RU"/>
              </w:rPr>
            </w:pPr>
            <w:r w:rsidRPr="00966B91">
              <w:rPr>
                <w:szCs w:val="28"/>
                <w:lang w:val="ru-RU"/>
              </w:rPr>
              <w:t>- Недоукомплектованность педагогическими кадрами, старение кадров.</w:t>
            </w:r>
          </w:p>
          <w:p w:rsidR="00966B91" w:rsidRPr="00966B91" w:rsidRDefault="00966B91" w:rsidP="00966B91">
            <w:pPr>
              <w:rPr>
                <w:szCs w:val="28"/>
                <w:lang w:val="ru-RU"/>
              </w:rPr>
            </w:pPr>
          </w:p>
        </w:tc>
      </w:tr>
    </w:tbl>
    <w:p w:rsidR="00966B91" w:rsidRPr="00966B91" w:rsidRDefault="00966B91" w:rsidP="00966B91">
      <w:pPr>
        <w:ind w:firstLine="0"/>
        <w:rPr>
          <w:szCs w:val="28"/>
          <w:lang w:val="ru-RU"/>
        </w:rPr>
      </w:pPr>
    </w:p>
    <w:p w:rsidR="00966B91" w:rsidRPr="00077E35" w:rsidRDefault="00966B91" w:rsidP="003E53EB">
      <w:pPr>
        <w:keepNext/>
        <w:tabs>
          <w:tab w:val="left" w:pos="5940"/>
        </w:tabs>
        <w:outlineLvl w:val="0"/>
        <w:rPr>
          <w:bCs/>
          <w:spacing w:val="-10"/>
          <w:kern w:val="32"/>
          <w:szCs w:val="28"/>
          <w:lang w:val="ru-RU" w:eastAsia="ru-RU"/>
        </w:rPr>
      </w:pPr>
      <w:bookmarkStart w:id="11" w:name="_Toc335387800"/>
      <w:r w:rsidRPr="00077E35">
        <w:rPr>
          <w:spacing w:val="-10"/>
          <w:szCs w:val="28"/>
          <w:lang w:val="ru-RU"/>
        </w:rPr>
        <w:t xml:space="preserve">3. </w:t>
      </w:r>
      <w:bookmarkEnd w:id="11"/>
      <w:r w:rsidRPr="00077E35">
        <w:rPr>
          <w:b/>
          <w:bCs/>
          <w:spacing w:val="-10"/>
          <w:kern w:val="32"/>
          <w:szCs w:val="28"/>
          <w:lang w:val="ru-RU" w:eastAsia="ru-RU"/>
        </w:rPr>
        <w:t>Основные направления инвестирования</w:t>
      </w:r>
    </w:p>
    <w:p w:rsidR="00966B91" w:rsidRPr="00077E35" w:rsidRDefault="00966B91" w:rsidP="003E53EB">
      <w:pPr>
        <w:rPr>
          <w:spacing w:val="-10"/>
          <w:szCs w:val="28"/>
          <w:lang w:val="ru-RU" w:eastAsia="ru-RU"/>
        </w:rPr>
      </w:pPr>
      <w:r w:rsidRPr="00077E35">
        <w:rPr>
          <w:spacing w:val="-10"/>
          <w:szCs w:val="28"/>
          <w:lang w:val="ru-RU" w:eastAsia="ru-RU"/>
        </w:rPr>
        <w:t>В результате проведенного анализа сильных и слабых сторон развития территории, а также потенциальных возможностей и угроз, которые могут оказать влияние на реализацию социально-экономических процессов на перспективу, определены основные направления вложения инвестиционных ресурсов.</w:t>
      </w:r>
    </w:p>
    <w:p w:rsidR="00966B91" w:rsidRPr="00077E35" w:rsidRDefault="00966B91" w:rsidP="003E53EB">
      <w:pPr>
        <w:rPr>
          <w:spacing w:val="-10"/>
          <w:szCs w:val="28"/>
          <w:lang w:val="ru-RU" w:eastAsia="ru-RU"/>
        </w:rPr>
      </w:pPr>
    </w:p>
    <w:p w:rsidR="00966B91" w:rsidRPr="00077E35" w:rsidRDefault="00966B91" w:rsidP="003E53EB">
      <w:pPr>
        <w:rPr>
          <w:i/>
          <w:spacing w:val="-10"/>
          <w:szCs w:val="28"/>
          <w:lang w:eastAsia="ru-RU"/>
        </w:rPr>
      </w:pPr>
      <w:r w:rsidRPr="00077E35">
        <w:rPr>
          <w:i/>
          <w:spacing w:val="-10"/>
          <w:szCs w:val="28"/>
          <w:lang w:eastAsia="ru-RU"/>
        </w:rPr>
        <w:t>Промышленность</w:t>
      </w:r>
    </w:p>
    <w:p w:rsidR="00966B91" w:rsidRPr="00077E35" w:rsidRDefault="00966B91" w:rsidP="003E53EB">
      <w:pPr>
        <w:widowControl w:val="0"/>
        <w:numPr>
          <w:ilvl w:val="0"/>
          <w:numId w:val="8"/>
        </w:numPr>
        <w:autoSpaceDE w:val="0"/>
        <w:autoSpaceDN w:val="0"/>
        <w:adjustRightInd w:val="0"/>
        <w:ind w:left="0" w:firstLine="709"/>
        <w:contextualSpacing/>
        <w:rPr>
          <w:spacing w:val="-10"/>
          <w:szCs w:val="28"/>
          <w:lang w:val="ru-RU" w:eastAsia="ru-RU"/>
        </w:rPr>
      </w:pPr>
      <w:r w:rsidRPr="00077E35">
        <w:rPr>
          <w:spacing w:val="-10"/>
          <w:szCs w:val="28"/>
          <w:lang w:val="ru-RU" w:eastAsia="ru-RU"/>
        </w:rPr>
        <w:t>Развитие глубокой промышленной переработки продукции растениеводства;</w:t>
      </w:r>
    </w:p>
    <w:p w:rsidR="00966B91" w:rsidRPr="00077E35" w:rsidRDefault="00966B91" w:rsidP="003E53EB">
      <w:pPr>
        <w:widowControl w:val="0"/>
        <w:numPr>
          <w:ilvl w:val="0"/>
          <w:numId w:val="8"/>
        </w:numPr>
        <w:autoSpaceDE w:val="0"/>
        <w:autoSpaceDN w:val="0"/>
        <w:adjustRightInd w:val="0"/>
        <w:ind w:left="0" w:firstLine="709"/>
        <w:contextualSpacing/>
        <w:rPr>
          <w:spacing w:val="-10"/>
          <w:szCs w:val="28"/>
          <w:lang w:eastAsia="ru-RU"/>
        </w:rPr>
      </w:pPr>
      <w:r w:rsidRPr="00077E35">
        <w:rPr>
          <w:spacing w:val="-10"/>
          <w:szCs w:val="28"/>
          <w:lang w:eastAsia="ru-RU"/>
        </w:rPr>
        <w:t>Развитие переработки животноводческой продукции;</w:t>
      </w:r>
    </w:p>
    <w:p w:rsidR="00966B91" w:rsidRPr="00077E35" w:rsidRDefault="00966B91" w:rsidP="003E53EB">
      <w:pPr>
        <w:widowControl w:val="0"/>
        <w:numPr>
          <w:ilvl w:val="0"/>
          <w:numId w:val="8"/>
        </w:numPr>
        <w:autoSpaceDE w:val="0"/>
        <w:autoSpaceDN w:val="0"/>
        <w:adjustRightInd w:val="0"/>
        <w:ind w:left="0" w:firstLine="709"/>
        <w:contextualSpacing/>
        <w:rPr>
          <w:spacing w:val="-10"/>
          <w:szCs w:val="28"/>
          <w:lang w:val="ru-RU" w:eastAsia="ru-RU"/>
        </w:rPr>
      </w:pPr>
      <w:r w:rsidRPr="00077E35">
        <w:rPr>
          <w:spacing w:val="-10"/>
          <w:szCs w:val="28"/>
          <w:lang w:val="ru-RU" w:eastAsia="ru-RU"/>
        </w:rPr>
        <w:t>Развитие отрасли по производству строительных материалов;</w:t>
      </w:r>
    </w:p>
    <w:p w:rsidR="00966B91" w:rsidRPr="00077E35" w:rsidRDefault="00966B91" w:rsidP="003E53EB">
      <w:pPr>
        <w:widowControl w:val="0"/>
        <w:numPr>
          <w:ilvl w:val="0"/>
          <w:numId w:val="8"/>
        </w:numPr>
        <w:autoSpaceDE w:val="0"/>
        <w:autoSpaceDN w:val="0"/>
        <w:adjustRightInd w:val="0"/>
        <w:ind w:left="0" w:firstLine="709"/>
        <w:contextualSpacing/>
        <w:rPr>
          <w:spacing w:val="-10"/>
          <w:szCs w:val="28"/>
          <w:lang w:val="ru-RU" w:eastAsia="ru-RU"/>
        </w:rPr>
      </w:pPr>
      <w:r w:rsidRPr="00077E35">
        <w:rPr>
          <w:spacing w:val="-10"/>
          <w:szCs w:val="28"/>
          <w:lang w:val="ru-RU" w:eastAsia="ru-RU"/>
        </w:rPr>
        <w:t>Наладка линии производства и розлива безалкогольных напитков</w:t>
      </w:r>
    </w:p>
    <w:p w:rsidR="00966B91" w:rsidRPr="00077E35" w:rsidRDefault="00966B91" w:rsidP="003E53EB">
      <w:pPr>
        <w:rPr>
          <w:i/>
          <w:spacing w:val="-10"/>
          <w:szCs w:val="28"/>
          <w:lang w:val="ru-RU" w:eastAsia="ru-RU"/>
        </w:rPr>
      </w:pPr>
    </w:p>
    <w:p w:rsidR="00966B91" w:rsidRPr="00077E35" w:rsidRDefault="00966B91" w:rsidP="003E53EB">
      <w:pPr>
        <w:rPr>
          <w:i/>
          <w:spacing w:val="-10"/>
          <w:szCs w:val="28"/>
          <w:lang w:eastAsia="ru-RU"/>
        </w:rPr>
      </w:pPr>
      <w:r w:rsidRPr="00077E35">
        <w:rPr>
          <w:i/>
          <w:spacing w:val="-10"/>
          <w:szCs w:val="28"/>
          <w:lang w:eastAsia="ru-RU"/>
        </w:rPr>
        <w:t>Сельское хозяйство</w:t>
      </w:r>
    </w:p>
    <w:p w:rsidR="00966B91" w:rsidRPr="00077E35" w:rsidRDefault="00966B91" w:rsidP="003E53EB">
      <w:pPr>
        <w:widowControl w:val="0"/>
        <w:numPr>
          <w:ilvl w:val="0"/>
          <w:numId w:val="9"/>
        </w:numPr>
        <w:autoSpaceDE w:val="0"/>
        <w:autoSpaceDN w:val="0"/>
        <w:adjustRightInd w:val="0"/>
        <w:ind w:left="0" w:firstLine="709"/>
        <w:contextualSpacing/>
        <w:rPr>
          <w:rFonts w:ascii="Arial" w:hAnsi="Arial" w:cs="Arial"/>
          <w:i/>
          <w:spacing w:val="-10"/>
          <w:szCs w:val="28"/>
          <w:lang w:eastAsia="ru-RU"/>
        </w:rPr>
      </w:pPr>
      <w:r w:rsidRPr="00077E35">
        <w:rPr>
          <w:spacing w:val="-10"/>
          <w:szCs w:val="28"/>
          <w:lang w:eastAsia="ru-RU"/>
        </w:rPr>
        <w:t>Развитие конкурентного сельскохозяйственного производства;</w:t>
      </w:r>
    </w:p>
    <w:p w:rsidR="00966B91" w:rsidRPr="00077E35" w:rsidRDefault="00966B91" w:rsidP="003E53EB">
      <w:pPr>
        <w:widowControl w:val="0"/>
        <w:numPr>
          <w:ilvl w:val="0"/>
          <w:numId w:val="9"/>
        </w:numPr>
        <w:autoSpaceDE w:val="0"/>
        <w:autoSpaceDN w:val="0"/>
        <w:adjustRightInd w:val="0"/>
        <w:ind w:left="0" w:firstLine="709"/>
        <w:contextualSpacing/>
        <w:rPr>
          <w:rFonts w:ascii="Arial" w:hAnsi="Arial" w:cs="Arial"/>
          <w:i/>
          <w:spacing w:val="-10"/>
          <w:szCs w:val="28"/>
          <w:lang w:val="ru-RU" w:eastAsia="ru-RU"/>
        </w:rPr>
      </w:pPr>
      <w:r w:rsidRPr="00077E35">
        <w:rPr>
          <w:spacing w:val="-10"/>
          <w:szCs w:val="28"/>
          <w:lang w:val="ru-RU" w:eastAsia="ru-RU"/>
        </w:rPr>
        <w:t>Строительство новых, реконструкция действующих животноводческих помещений;</w:t>
      </w:r>
    </w:p>
    <w:p w:rsidR="00966B91" w:rsidRPr="00077E35" w:rsidRDefault="00966B91" w:rsidP="003E53EB">
      <w:pPr>
        <w:widowControl w:val="0"/>
        <w:numPr>
          <w:ilvl w:val="0"/>
          <w:numId w:val="9"/>
        </w:numPr>
        <w:autoSpaceDE w:val="0"/>
        <w:autoSpaceDN w:val="0"/>
        <w:adjustRightInd w:val="0"/>
        <w:ind w:left="0" w:firstLine="709"/>
        <w:contextualSpacing/>
        <w:rPr>
          <w:rFonts w:ascii="Arial" w:hAnsi="Arial" w:cs="Arial"/>
          <w:i/>
          <w:spacing w:val="-10"/>
          <w:szCs w:val="28"/>
          <w:lang w:eastAsia="ru-RU"/>
        </w:rPr>
      </w:pPr>
      <w:r w:rsidRPr="00077E35">
        <w:rPr>
          <w:spacing w:val="-10"/>
          <w:szCs w:val="28"/>
          <w:lang w:eastAsia="ru-RU"/>
        </w:rPr>
        <w:t>Приобретение современной сельскохозяйственной техники;</w:t>
      </w:r>
    </w:p>
    <w:p w:rsidR="00966B91" w:rsidRPr="00077E35" w:rsidRDefault="00966B91" w:rsidP="003E53EB">
      <w:pPr>
        <w:rPr>
          <w:i/>
          <w:spacing w:val="-10"/>
          <w:szCs w:val="28"/>
          <w:lang w:eastAsia="ru-RU"/>
        </w:rPr>
      </w:pPr>
    </w:p>
    <w:p w:rsidR="00966B91" w:rsidRPr="00077E35" w:rsidRDefault="00966B91" w:rsidP="003E53EB">
      <w:pPr>
        <w:rPr>
          <w:i/>
          <w:spacing w:val="-10"/>
          <w:szCs w:val="28"/>
          <w:lang w:eastAsia="ru-RU"/>
        </w:rPr>
      </w:pPr>
      <w:r w:rsidRPr="00077E35">
        <w:rPr>
          <w:i/>
          <w:spacing w:val="-10"/>
          <w:szCs w:val="28"/>
          <w:lang w:eastAsia="ru-RU"/>
        </w:rPr>
        <w:t>Жилищно-коммунальное хозяйство</w:t>
      </w:r>
    </w:p>
    <w:p w:rsidR="00966B91" w:rsidRPr="00077E35" w:rsidRDefault="00966B91" w:rsidP="003E53EB">
      <w:pPr>
        <w:widowControl w:val="0"/>
        <w:numPr>
          <w:ilvl w:val="0"/>
          <w:numId w:val="10"/>
        </w:numPr>
        <w:autoSpaceDE w:val="0"/>
        <w:autoSpaceDN w:val="0"/>
        <w:adjustRightInd w:val="0"/>
        <w:ind w:left="0" w:firstLine="709"/>
        <w:contextualSpacing/>
        <w:rPr>
          <w:spacing w:val="-10"/>
          <w:szCs w:val="28"/>
          <w:lang w:val="ru-RU" w:eastAsia="ru-RU"/>
        </w:rPr>
      </w:pPr>
      <w:r w:rsidRPr="00077E35">
        <w:rPr>
          <w:spacing w:val="-10"/>
          <w:szCs w:val="28"/>
          <w:lang w:val="ru-RU" w:eastAsia="ru-RU"/>
        </w:rPr>
        <w:t>Строительство новых реконструкция действующих объектов тепло и водоснабжения, очистных сооружений и систем водоотведения;</w:t>
      </w:r>
    </w:p>
    <w:p w:rsidR="00966B91" w:rsidRPr="00077E35" w:rsidRDefault="00966B91" w:rsidP="003E53EB">
      <w:pPr>
        <w:widowControl w:val="0"/>
        <w:numPr>
          <w:ilvl w:val="0"/>
          <w:numId w:val="10"/>
        </w:numPr>
        <w:autoSpaceDE w:val="0"/>
        <w:autoSpaceDN w:val="0"/>
        <w:adjustRightInd w:val="0"/>
        <w:ind w:left="0" w:firstLine="709"/>
        <w:contextualSpacing/>
        <w:rPr>
          <w:spacing w:val="-10"/>
          <w:szCs w:val="28"/>
          <w:lang w:val="ru-RU" w:eastAsia="ru-RU"/>
        </w:rPr>
      </w:pPr>
      <w:r w:rsidRPr="00077E35">
        <w:rPr>
          <w:spacing w:val="-10"/>
          <w:szCs w:val="28"/>
          <w:lang w:val="ru-RU" w:eastAsia="ru-RU"/>
        </w:rPr>
        <w:t>Строительство объектов накопления и переработки твердых бытовых отходов</w:t>
      </w:r>
    </w:p>
    <w:p w:rsidR="00966B91" w:rsidRPr="00077E35" w:rsidRDefault="00966B91" w:rsidP="003E53EB">
      <w:pPr>
        <w:widowControl w:val="0"/>
        <w:numPr>
          <w:ilvl w:val="0"/>
          <w:numId w:val="10"/>
        </w:numPr>
        <w:autoSpaceDE w:val="0"/>
        <w:autoSpaceDN w:val="0"/>
        <w:adjustRightInd w:val="0"/>
        <w:ind w:left="0" w:firstLine="709"/>
        <w:contextualSpacing/>
        <w:rPr>
          <w:spacing w:val="-10"/>
          <w:szCs w:val="28"/>
          <w:lang w:val="ru-RU" w:eastAsia="ru-RU"/>
        </w:rPr>
      </w:pPr>
    </w:p>
    <w:p w:rsidR="00966B91" w:rsidRPr="00077E35" w:rsidRDefault="00966B91" w:rsidP="003E53EB">
      <w:pPr>
        <w:rPr>
          <w:i/>
          <w:spacing w:val="-10"/>
          <w:szCs w:val="28"/>
          <w:lang w:eastAsia="ru-RU"/>
        </w:rPr>
      </w:pPr>
      <w:r w:rsidRPr="00077E35">
        <w:rPr>
          <w:i/>
          <w:spacing w:val="-10"/>
          <w:szCs w:val="28"/>
          <w:lang w:eastAsia="ru-RU"/>
        </w:rPr>
        <w:t>Сфера обслуживания</w:t>
      </w:r>
    </w:p>
    <w:p w:rsidR="00966B91" w:rsidRPr="00077E35" w:rsidRDefault="00966B91" w:rsidP="003E53EB">
      <w:pPr>
        <w:widowControl w:val="0"/>
        <w:numPr>
          <w:ilvl w:val="0"/>
          <w:numId w:val="11"/>
        </w:numPr>
        <w:autoSpaceDE w:val="0"/>
        <w:autoSpaceDN w:val="0"/>
        <w:adjustRightInd w:val="0"/>
        <w:ind w:left="0" w:firstLine="709"/>
        <w:contextualSpacing/>
        <w:rPr>
          <w:spacing w:val="-10"/>
          <w:szCs w:val="28"/>
          <w:lang w:eastAsia="ru-RU"/>
        </w:rPr>
      </w:pPr>
      <w:r w:rsidRPr="00077E35">
        <w:rPr>
          <w:spacing w:val="-10"/>
          <w:szCs w:val="28"/>
          <w:lang w:eastAsia="ru-RU"/>
        </w:rPr>
        <w:t>Создание туристическо-оздоровительных комплексов;</w:t>
      </w:r>
    </w:p>
    <w:p w:rsidR="00966B91" w:rsidRPr="00077E35" w:rsidRDefault="00966B91" w:rsidP="003E53EB">
      <w:pPr>
        <w:widowControl w:val="0"/>
        <w:numPr>
          <w:ilvl w:val="0"/>
          <w:numId w:val="11"/>
        </w:numPr>
        <w:autoSpaceDE w:val="0"/>
        <w:autoSpaceDN w:val="0"/>
        <w:adjustRightInd w:val="0"/>
        <w:ind w:left="0" w:firstLine="709"/>
        <w:contextualSpacing/>
        <w:rPr>
          <w:spacing w:val="-10"/>
          <w:szCs w:val="28"/>
          <w:lang w:val="ru-RU" w:eastAsia="ru-RU"/>
        </w:rPr>
      </w:pPr>
      <w:r w:rsidRPr="00077E35">
        <w:rPr>
          <w:spacing w:val="-10"/>
          <w:szCs w:val="28"/>
          <w:lang w:val="ru-RU" w:eastAsia="ru-RU"/>
        </w:rPr>
        <w:t>Развитие рынка телекоммуникационных услуг и развлечений;</w:t>
      </w:r>
    </w:p>
    <w:p w:rsidR="00966B91" w:rsidRPr="00077E35" w:rsidRDefault="00966B91" w:rsidP="003E53EB">
      <w:pPr>
        <w:widowControl w:val="0"/>
        <w:numPr>
          <w:ilvl w:val="0"/>
          <w:numId w:val="11"/>
        </w:numPr>
        <w:autoSpaceDE w:val="0"/>
        <w:autoSpaceDN w:val="0"/>
        <w:adjustRightInd w:val="0"/>
        <w:ind w:left="0" w:firstLine="709"/>
        <w:contextualSpacing/>
        <w:rPr>
          <w:spacing w:val="-10"/>
          <w:szCs w:val="28"/>
          <w:lang w:val="ru-RU" w:eastAsia="ru-RU"/>
        </w:rPr>
      </w:pPr>
      <w:r w:rsidRPr="00077E35">
        <w:rPr>
          <w:spacing w:val="-10"/>
          <w:szCs w:val="28"/>
          <w:lang w:val="ru-RU" w:eastAsia="ru-RU"/>
        </w:rPr>
        <w:t>Развитие сферы оказания бытовых услуг населению.</w:t>
      </w:r>
    </w:p>
    <w:p w:rsidR="00966B91" w:rsidRPr="00077E35" w:rsidRDefault="00966B91" w:rsidP="003E53EB">
      <w:pPr>
        <w:widowControl w:val="0"/>
        <w:autoSpaceDE w:val="0"/>
        <w:autoSpaceDN w:val="0"/>
        <w:adjustRightInd w:val="0"/>
        <w:contextualSpacing/>
        <w:rPr>
          <w:spacing w:val="-10"/>
          <w:szCs w:val="28"/>
          <w:lang w:val="ru-RU" w:eastAsia="ru-RU"/>
        </w:rPr>
      </w:pPr>
    </w:p>
    <w:p w:rsidR="00966B91" w:rsidRPr="00077E35" w:rsidRDefault="00966B91" w:rsidP="003E53EB">
      <w:pPr>
        <w:widowControl w:val="0"/>
        <w:autoSpaceDE w:val="0"/>
        <w:autoSpaceDN w:val="0"/>
        <w:adjustRightInd w:val="0"/>
        <w:contextualSpacing/>
        <w:rPr>
          <w:rFonts w:ascii="Arial" w:hAnsi="Arial" w:cs="Arial"/>
          <w:spacing w:val="-10"/>
          <w:szCs w:val="28"/>
          <w:lang w:val="ru-RU" w:eastAsia="ru-RU"/>
        </w:rPr>
      </w:pPr>
      <w:r w:rsidRPr="00077E35">
        <w:rPr>
          <w:spacing w:val="-10"/>
          <w:szCs w:val="28"/>
          <w:lang w:val="ru-RU" w:eastAsia="ru-RU"/>
        </w:rPr>
        <w:t>Для достижения этих целей необходимо:</w:t>
      </w:r>
    </w:p>
    <w:p w:rsidR="00966B91" w:rsidRPr="00077E35" w:rsidRDefault="00966B91" w:rsidP="003E53EB">
      <w:pPr>
        <w:rPr>
          <w:spacing w:val="-10"/>
          <w:szCs w:val="28"/>
          <w:lang w:val="ru-RU" w:eastAsia="ru-RU"/>
        </w:rPr>
      </w:pPr>
      <w:r w:rsidRPr="00077E35">
        <w:rPr>
          <w:spacing w:val="-10"/>
          <w:szCs w:val="28"/>
          <w:lang w:val="ru-RU" w:eastAsia="ru-RU"/>
        </w:rPr>
        <w:t>- создание максимально благоприятного режима для инвесторов - правового, экономического, организационного;</w:t>
      </w:r>
    </w:p>
    <w:p w:rsidR="00966B91" w:rsidRPr="00077E35" w:rsidRDefault="00966B91" w:rsidP="003E53EB">
      <w:pPr>
        <w:rPr>
          <w:spacing w:val="-10"/>
          <w:szCs w:val="28"/>
          <w:lang w:val="ru-RU" w:eastAsia="ru-RU"/>
        </w:rPr>
      </w:pPr>
      <w:r w:rsidRPr="00077E35">
        <w:rPr>
          <w:spacing w:val="-10"/>
          <w:szCs w:val="28"/>
          <w:lang w:val="ru-RU" w:eastAsia="ru-RU"/>
        </w:rPr>
        <w:t>- выявление наиболее эффективных направлений использования экономических ресурсов муниципального образования для вложения инвестиций;</w:t>
      </w:r>
    </w:p>
    <w:p w:rsidR="00966B91" w:rsidRPr="00077E35" w:rsidRDefault="00966B91" w:rsidP="003E53EB">
      <w:pPr>
        <w:rPr>
          <w:spacing w:val="-10"/>
          <w:szCs w:val="28"/>
          <w:lang w:val="ru-RU" w:eastAsia="ru-RU"/>
        </w:rPr>
      </w:pPr>
      <w:r w:rsidRPr="00077E35">
        <w:rPr>
          <w:spacing w:val="-10"/>
          <w:szCs w:val="28"/>
          <w:lang w:val="ru-RU" w:eastAsia="ru-RU"/>
        </w:rPr>
        <w:t>- участие в федеральных, республиканских программах, действующих на территории Республики Дагестан;</w:t>
      </w:r>
    </w:p>
    <w:p w:rsidR="00966B91" w:rsidRPr="00077E35" w:rsidRDefault="00966B91" w:rsidP="003E53EB">
      <w:pPr>
        <w:rPr>
          <w:spacing w:val="-10"/>
          <w:szCs w:val="28"/>
          <w:lang w:val="ru-RU" w:eastAsia="ru-RU"/>
        </w:rPr>
      </w:pPr>
      <w:r w:rsidRPr="00077E35">
        <w:rPr>
          <w:spacing w:val="-10"/>
          <w:szCs w:val="28"/>
          <w:lang w:val="ru-RU" w:eastAsia="ru-RU"/>
        </w:rPr>
        <w:t>- выявление свободных инвестиционных площадок, которые в настоящее время не используются муниципальным образованием, предопределяет возможность развития нового производства (здания гаражей, и т.д.);</w:t>
      </w:r>
    </w:p>
    <w:p w:rsidR="00966B91" w:rsidRPr="00077E35" w:rsidRDefault="00966B91" w:rsidP="003E53EB">
      <w:pPr>
        <w:rPr>
          <w:spacing w:val="-10"/>
          <w:szCs w:val="28"/>
          <w:lang w:val="ru-RU" w:eastAsia="ru-RU"/>
        </w:rPr>
      </w:pPr>
      <w:r w:rsidRPr="00077E35">
        <w:rPr>
          <w:spacing w:val="-10"/>
          <w:szCs w:val="28"/>
          <w:lang w:val="ru-RU" w:eastAsia="ru-RU"/>
        </w:rPr>
        <w:lastRenderedPageBreak/>
        <w:t>- увеличение доли малого бизнеса в экономике района на базе развития как существующих, так и открытия новых производств;</w:t>
      </w:r>
    </w:p>
    <w:p w:rsidR="00966B91" w:rsidRPr="00077E35" w:rsidRDefault="00966B91" w:rsidP="003E53EB">
      <w:pPr>
        <w:rPr>
          <w:spacing w:val="-10"/>
          <w:szCs w:val="28"/>
          <w:lang w:val="ru-RU" w:eastAsia="ru-RU"/>
        </w:rPr>
      </w:pPr>
      <w:r w:rsidRPr="00077E35">
        <w:rPr>
          <w:spacing w:val="-10"/>
          <w:szCs w:val="28"/>
          <w:lang w:val="ru-RU" w:eastAsia="ru-RU"/>
        </w:rPr>
        <w:t>- предоставление земельных участков для создания и развития бизнеса;</w:t>
      </w:r>
    </w:p>
    <w:p w:rsidR="00966B91" w:rsidRPr="00077E35" w:rsidRDefault="00966B91" w:rsidP="003E53EB">
      <w:pPr>
        <w:rPr>
          <w:spacing w:val="-10"/>
          <w:szCs w:val="28"/>
          <w:lang w:val="ru-RU" w:eastAsia="ru-RU"/>
        </w:rPr>
      </w:pPr>
      <w:r w:rsidRPr="00077E35">
        <w:rPr>
          <w:spacing w:val="-10"/>
          <w:szCs w:val="28"/>
          <w:lang w:val="ru-RU" w:eastAsia="ru-RU"/>
        </w:rPr>
        <w:t>- персональное сопровождение инвестиционных проектов инвестиционным уполномоченным Администрации района, главным архитектором района;</w:t>
      </w:r>
    </w:p>
    <w:p w:rsidR="00966B91" w:rsidRPr="00077E35" w:rsidRDefault="00966B91" w:rsidP="003E53EB">
      <w:pPr>
        <w:rPr>
          <w:spacing w:val="-10"/>
          <w:lang w:val="ru-RU"/>
        </w:rPr>
      </w:pPr>
      <w:r w:rsidRPr="00077E35">
        <w:rPr>
          <w:spacing w:val="-10"/>
          <w:szCs w:val="28"/>
          <w:lang w:val="ru-RU" w:eastAsia="ru-RU"/>
        </w:rPr>
        <w:t>- организация семинаров, круглых столов с привлечением контролирующих органов, для исключения возможности возникновения ситуаций, препятствующих реализации инвестиционного проекта.</w:t>
      </w:r>
    </w:p>
    <w:p w:rsidR="00966B91" w:rsidRPr="00077E35" w:rsidRDefault="00966B91" w:rsidP="003E53EB">
      <w:pPr>
        <w:tabs>
          <w:tab w:val="left" w:pos="5940"/>
        </w:tabs>
        <w:rPr>
          <w:spacing w:val="-10"/>
          <w:szCs w:val="28"/>
          <w:lang w:val="ru-RU"/>
        </w:rPr>
      </w:pPr>
    </w:p>
    <w:p w:rsidR="00966B91" w:rsidRPr="00077E35" w:rsidRDefault="00966B91" w:rsidP="003E53EB">
      <w:pPr>
        <w:keepNext/>
        <w:tabs>
          <w:tab w:val="left" w:pos="5940"/>
        </w:tabs>
        <w:outlineLvl w:val="0"/>
        <w:rPr>
          <w:bCs/>
          <w:spacing w:val="-10"/>
          <w:kern w:val="32"/>
          <w:szCs w:val="28"/>
          <w:lang w:val="ru-RU"/>
        </w:rPr>
      </w:pPr>
      <w:bookmarkStart w:id="12" w:name="_Toc335387809"/>
      <w:r w:rsidRPr="00077E35">
        <w:rPr>
          <w:bCs/>
          <w:spacing w:val="-10"/>
          <w:kern w:val="32"/>
          <w:szCs w:val="28"/>
          <w:lang w:val="ru-RU"/>
        </w:rPr>
        <w:t>4. Инструменты реализации стратегии</w:t>
      </w:r>
      <w:bookmarkEnd w:id="12"/>
    </w:p>
    <w:p w:rsidR="00966B91" w:rsidRPr="00077E35" w:rsidRDefault="00966B91" w:rsidP="003E53EB">
      <w:pPr>
        <w:keepNext/>
        <w:tabs>
          <w:tab w:val="left" w:pos="5940"/>
        </w:tabs>
        <w:outlineLvl w:val="0"/>
        <w:rPr>
          <w:bCs/>
          <w:spacing w:val="-10"/>
          <w:kern w:val="32"/>
          <w:szCs w:val="28"/>
          <w:lang w:val="ru-RU"/>
        </w:rPr>
      </w:pPr>
      <w:bookmarkStart w:id="13" w:name="_Toc335387810"/>
      <w:r w:rsidRPr="00077E35">
        <w:rPr>
          <w:bCs/>
          <w:spacing w:val="-10"/>
          <w:kern w:val="32"/>
          <w:szCs w:val="28"/>
          <w:lang w:val="ru-RU"/>
        </w:rPr>
        <w:t>4.1. Устранение административных барьеров</w:t>
      </w:r>
      <w:bookmarkEnd w:id="13"/>
    </w:p>
    <w:p w:rsidR="00966B91" w:rsidRPr="00077E35" w:rsidRDefault="00966B91" w:rsidP="003E53EB">
      <w:pPr>
        <w:tabs>
          <w:tab w:val="left" w:pos="5940"/>
        </w:tabs>
        <w:rPr>
          <w:spacing w:val="-10"/>
          <w:szCs w:val="28"/>
          <w:lang w:val="ru-RU"/>
        </w:rPr>
      </w:pPr>
      <w:r w:rsidRPr="00077E35">
        <w:rPr>
          <w:spacing w:val="-10"/>
          <w:szCs w:val="28"/>
          <w:lang w:val="ru-RU"/>
        </w:rPr>
        <w:t>Основными механизмами устранения административных барьеров являются:</w:t>
      </w:r>
    </w:p>
    <w:p w:rsidR="00966B91" w:rsidRPr="00077E35" w:rsidRDefault="00966B91" w:rsidP="003E53EB">
      <w:pPr>
        <w:numPr>
          <w:ilvl w:val="0"/>
          <w:numId w:val="1"/>
        </w:numPr>
        <w:tabs>
          <w:tab w:val="left" w:pos="993"/>
          <w:tab w:val="left" w:pos="5940"/>
        </w:tabs>
        <w:autoSpaceDE w:val="0"/>
        <w:autoSpaceDN w:val="0"/>
        <w:adjustRightInd w:val="0"/>
        <w:ind w:left="0" w:firstLine="709"/>
        <w:rPr>
          <w:spacing w:val="-10"/>
          <w:szCs w:val="28"/>
          <w:lang w:val="ru-RU"/>
        </w:rPr>
      </w:pPr>
      <w:r w:rsidRPr="00077E35">
        <w:rPr>
          <w:spacing w:val="-10"/>
          <w:szCs w:val="28"/>
          <w:lang w:val="ru-RU"/>
        </w:rPr>
        <w:t>обеспечение субъектов инвестиционной деятельности всей необходимой информацией;</w:t>
      </w:r>
    </w:p>
    <w:p w:rsidR="00966B91" w:rsidRPr="00077E35" w:rsidRDefault="00966B91" w:rsidP="003E53EB">
      <w:pPr>
        <w:numPr>
          <w:ilvl w:val="0"/>
          <w:numId w:val="1"/>
        </w:numPr>
        <w:tabs>
          <w:tab w:val="left" w:pos="993"/>
          <w:tab w:val="left" w:pos="5940"/>
        </w:tabs>
        <w:autoSpaceDE w:val="0"/>
        <w:autoSpaceDN w:val="0"/>
        <w:adjustRightInd w:val="0"/>
        <w:ind w:left="0" w:firstLine="709"/>
        <w:rPr>
          <w:spacing w:val="-10"/>
          <w:szCs w:val="28"/>
          <w:lang w:val="ru-RU"/>
        </w:rPr>
      </w:pPr>
      <w:r w:rsidRPr="00077E35">
        <w:rPr>
          <w:spacing w:val="-10"/>
          <w:szCs w:val="28"/>
          <w:lang w:val="ru-RU"/>
        </w:rPr>
        <w:t>формирование понятной нормативной базы;</w:t>
      </w:r>
    </w:p>
    <w:p w:rsidR="00966B91" w:rsidRPr="00077E35" w:rsidRDefault="00966B91" w:rsidP="003E53EB">
      <w:pPr>
        <w:numPr>
          <w:ilvl w:val="0"/>
          <w:numId w:val="1"/>
        </w:numPr>
        <w:tabs>
          <w:tab w:val="left" w:pos="993"/>
          <w:tab w:val="left" w:pos="5940"/>
        </w:tabs>
        <w:autoSpaceDE w:val="0"/>
        <w:autoSpaceDN w:val="0"/>
        <w:adjustRightInd w:val="0"/>
        <w:ind w:left="0" w:firstLine="709"/>
        <w:rPr>
          <w:spacing w:val="-10"/>
          <w:szCs w:val="28"/>
          <w:lang w:val="ru-RU"/>
        </w:rPr>
      </w:pPr>
      <w:r w:rsidRPr="00077E35">
        <w:rPr>
          <w:spacing w:val="-10"/>
          <w:szCs w:val="28"/>
          <w:lang w:val="ru-RU"/>
        </w:rPr>
        <w:t>создание прямых каналов общения «власть-бизнес»;</w:t>
      </w:r>
    </w:p>
    <w:p w:rsidR="00966B91" w:rsidRPr="00077E35" w:rsidRDefault="00966B91" w:rsidP="003E53EB">
      <w:pPr>
        <w:numPr>
          <w:ilvl w:val="0"/>
          <w:numId w:val="1"/>
        </w:numPr>
        <w:tabs>
          <w:tab w:val="left" w:pos="993"/>
          <w:tab w:val="left" w:pos="5940"/>
        </w:tabs>
        <w:autoSpaceDE w:val="0"/>
        <w:autoSpaceDN w:val="0"/>
        <w:adjustRightInd w:val="0"/>
        <w:ind w:left="0" w:firstLine="709"/>
        <w:rPr>
          <w:spacing w:val="-10"/>
          <w:szCs w:val="28"/>
          <w:lang w:val="ru-RU"/>
        </w:rPr>
      </w:pPr>
      <w:r w:rsidRPr="00077E35">
        <w:rPr>
          <w:spacing w:val="-10"/>
          <w:szCs w:val="28"/>
          <w:lang w:val="ru-RU"/>
        </w:rPr>
        <w:t>создание единого регламента сопровождения инвестиционных проектов по принципу «одного окна».</w:t>
      </w:r>
    </w:p>
    <w:p w:rsidR="00966B91" w:rsidRPr="00077E35" w:rsidRDefault="00966B91" w:rsidP="003E53EB">
      <w:pPr>
        <w:tabs>
          <w:tab w:val="left" w:pos="5940"/>
        </w:tabs>
        <w:rPr>
          <w:spacing w:val="-10"/>
          <w:szCs w:val="28"/>
          <w:lang w:val="ru-RU"/>
        </w:rPr>
      </w:pPr>
      <w:r w:rsidRPr="00077E35">
        <w:rPr>
          <w:spacing w:val="-10"/>
          <w:szCs w:val="28"/>
          <w:lang w:val="ru-RU"/>
        </w:rPr>
        <w:t>В рамках обеспечения информацией участников инвестиционной деятельности в МО «Гунибский район» на официальном сайте в разделе Экономика создан подраздел Инвестиции (https://www.gunib.ru), на котором размещается информация об инвестиционной деятельности на территории района, в том числе план создания необходимых для инвесторов объектов инфраструктуры.</w:t>
      </w:r>
    </w:p>
    <w:p w:rsidR="00966B91" w:rsidRPr="00077E35" w:rsidRDefault="00966B91" w:rsidP="003E53EB">
      <w:pPr>
        <w:tabs>
          <w:tab w:val="left" w:pos="5940"/>
        </w:tabs>
        <w:rPr>
          <w:spacing w:val="-10"/>
          <w:szCs w:val="28"/>
          <w:lang w:val="ru-RU"/>
        </w:rPr>
      </w:pPr>
      <w:r w:rsidRPr="00077E35">
        <w:rPr>
          <w:spacing w:val="-10"/>
          <w:szCs w:val="28"/>
          <w:lang w:val="ru-RU"/>
        </w:rPr>
        <w:t xml:space="preserve">В целях усовершенствования процедуры взаимодействия между органами местного самоуправления МО «Гунибский район» и предпринимательским сообществом на сайте </w:t>
      </w:r>
      <w:hyperlink r:id="rId10" w:history="1">
        <w:r w:rsidRPr="00077E35">
          <w:rPr>
            <w:color w:val="0000FF"/>
            <w:spacing w:val="-10"/>
            <w:szCs w:val="28"/>
            <w:u w:val="single"/>
            <w:lang w:val="ru-RU"/>
          </w:rPr>
          <w:t>https://www.gunib.ru</w:t>
        </w:r>
      </w:hyperlink>
      <w:r w:rsidRPr="00077E35">
        <w:rPr>
          <w:spacing w:val="-10"/>
          <w:szCs w:val="28"/>
          <w:lang w:val="ru-RU"/>
        </w:rPr>
        <w:t xml:space="preserve"> предусмотрена возможность прямого обращения к ответственному за инвестиционную политику в администрации МО «Гунибский район». В целях улучшения работы по инвестиционной политике в администрации МО «Гунибский район» создан Совет по улучшению инвестиционного климата. </w:t>
      </w:r>
    </w:p>
    <w:p w:rsidR="00966B91" w:rsidRPr="00077E35" w:rsidRDefault="00966B91" w:rsidP="003E53EB">
      <w:pPr>
        <w:tabs>
          <w:tab w:val="left" w:pos="993"/>
          <w:tab w:val="left" w:pos="5940"/>
        </w:tabs>
        <w:autoSpaceDE w:val="0"/>
        <w:autoSpaceDN w:val="0"/>
        <w:adjustRightInd w:val="0"/>
        <w:rPr>
          <w:spacing w:val="-10"/>
          <w:szCs w:val="28"/>
          <w:lang w:val="ru-RU" w:eastAsia="ru-RU"/>
        </w:rPr>
      </w:pPr>
    </w:p>
    <w:p w:rsidR="00966B91" w:rsidRPr="00077E35" w:rsidRDefault="00966B91" w:rsidP="003E53EB">
      <w:pPr>
        <w:keepNext/>
        <w:tabs>
          <w:tab w:val="left" w:pos="5940"/>
        </w:tabs>
        <w:outlineLvl w:val="0"/>
        <w:rPr>
          <w:bCs/>
          <w:spacing w:val="-10"/>
          <w:kern w:val="32"/>
          <w:szCs w:val="28"/>
          <w:lang w:val="ru-RU"/>
        </w:rPr>
      </w:pPr>
      <w:bookmarkStart w:id="14" w:name="_Toc335387812"/>
      <w:r w:rsidRPr="00077E35">
        <w:rPr>
          <w:bCs/>
          <w:spacing w:val="-10"/>
          <w:kern w:val="32"/>
          <w:szCs w:val="28"/>
          <w:lang w:val="ru-RU"/>
        </w:rPr>
        <w:t xml:space="preserve">4.2. Развитие инфраструктуры </w:t>
      </w:r>
      <w:bookmarkEnd w:id="14"/>
    </w:p>
    <w:p w:rsidR="00966B91" w:rsidRPr="00077E35" w:rsidRDefault="00966B91" w:rsidP="003E53EB">
      <w:pPr>
        <w:tabs>
          <w:tab w:val="left" w:pos="5940"/>
        </w:tabs>
        <w:rPr>
          <w:spacing w:val="-10"/>
          <w:szCs w:val="28"/>
          <w:lang w:val="ru-RU"/>
        </w:rPr>
      </w:pPr>
      <w:r w:rsidRPr="00077E35">
        <w:rPr>
          <w:spacing w:val="-10"/>
          <w:szCs w:val="28"/>
          <w:lang w:val="ru-RU"/>
        </w:rPr>
        <w:t xml:space="preserve">Для активизации процесса привлечения инвестиций на территорию Гунибского района осуществляется подготовка специальных инвестиционных площадок. Инвестиционные площадки – это здания, помещения и земельные участки с четко прописанными юридическими правами, необходимой инфраструктурой и коммуникациями. </w:t>
      </w:r>
    </w:p>
    <w:p w:rsidR="00966B91" w:rsidRPr="00077E35" w:rsidRDefault="00966B91" w:rsidP="003E53EB">
      <w:pPr>
        <w:tabs>
          <w:tab w:val="left" w:pos="5940"/>
        </w:tabs>
        <w:rPr>
          <w:spacing w:val="-10"/>
          <w:szCs w:val="28"/>
          <w:lang w:val="ru-RU"/>
        </w:rPr>
      </w:pPr>
      <w:r w:rsidRPr="00077E35">
        <w:rPr>
          <w:spacing w:val="-10"/>
          <w:szCs w:val="28"/>
          <w:lang w:val="ru-RU"/>
        </w:rPr>
        <w:t>На сегодняшний день в районе имеется 5 объектов недвижимости.</w:t>
      </w:r>
    </w:p>
    <w:p w:rsidR="00966B91" w:rsidRPr="00077E35" w:rsidRDefault="00966B91" w:rsidP="003E53EB">
      <w:pPr>
        <w:tabs>
          <w:tab w:val="left" w:pos="5940"/>
        </w:tabs>
        <w:rPr>
          <w:spacing w:val="-10"/>
          <w:szCs w:val="28"/>
          <w:lang w:val="ru-RU"/>
        </w:rPr>
      </w:pPr>
      <w:r w:rsidRPr="00077E35">
        <w:rPr>
          <w:spacing w:val="-10"/>
          <w:szCs w:val="28"/>
          <w:lang w:val="ru-RU"/>
        </w:rPr>
        <w:t>Размещение новых производств реализуется в следующих форматах:</w:t>
      </w:r>
    </w:p>
    <w:p w:rsidR="00966B91" w:rsidRPr="00077E35" w:rsidRDefault="00966B91" w:rsidP="003E53EB">
      <w:pPr>
        <w:numPr>
          <w:ilvl w:val="0"/>
          <w:numId w:val="1"/>
        </w:numPr>
        <w:tabs>
          <w:tab w:val="left" w:pos="993"/>
          <w:tab w:val="left" w:pos="5940"/>
        </w:tabs>
        <w:autoSpaceDE w:val="0"/>
        <w:autoSpaceDN w:val="0"/>
        <w:adjustRightInd w:val="0"/>
        <w:ind w:left="0" w:firstLine="709"/>
        <w:rPr>
          <w:spacing w:val="-10"/>
          <w:szCs w:val="28"/>
          <w:lang w:val="ru-RU" w:eastAsia="ru-RU"/>
        </w:rPr>
      </w:pPr>
      <w:r w:rsidRPr="00077E35">
        <w:rPr>
          <w:spacing w:val="-10"/>
          <w:szCs w:val="28"/>
          <w:lang w:val="ru-RU" w:eastAsia="ru-RU"/>
        </w:rPr>
        <w:t>«гринфилд» - инвестору предоставляется подготовленный для строительства земельный участок;</w:t>
      </w:r>
    </w:p>
    <w:p w:rsidR="00966B91" w:rsidRPr="00077E35" w:rsidRDefault="00966B91" w:rsidP="003E53EB">
      <w:pPr>
        <w:numPr>
          <w:ilvl w:val="0"/>
          <w:numId w:val="1"/>
        </w:numPr>
        <w:tabs>
          <w:tab w:val="left" w:pos="993"/>
          <w:tab w:val="left" w:pos="5940"/>
        </w:tabs>
        <w:autoSpaceDE w:val="0"/>
        <w:autoSpaceDN w:val="0"/>
        <w:adjustRightInd w:val="0"/>
        <w:ind w:left="0" w:firstLine="709"/>
        <w:rPr>
          <w:spacing w:val="-10"/>
          <w:szCs w:val="28"/>
          <w:lang w:val="ru-RU" w:eastAsia="ru-RU"/>
        </w:rPr>
      </w:pPr>
      <w:r w:rsidRPr="00077E35">
        <w:rPr>
          <w:spacing w:val="-10"/>
          <w:szCs w:val="28"/>
          <w:lang w:val="ru-RU" w:eastAsia="ru-RU"/>
        </w:rPr>
        <w:t>«браунфилд» - инвестору предоставляются уже готовые здания (помещения).</w:t>
      </w:r>
    </w:p>
    <w:p w:rsidR="00966B91" w:rsidRPr="00077E35" w:rsidRDefault="00966B91" w:rsidP="003E53EB">
      <w:pPr>
        <w:tabs>
          <w:tab w:val="left" w:pos="993"/>
          <w:tab w:val="left" w:pos="5940"/>
        </w:tabs>
        <w:autoSpaceDE w:val="0"/>
        <w:autoSpaceDN w:val="0"/>
        <w:adjustRightInd w:val="0"/>
        <w:rPr>
          <w:spacing w:val="-10"/>
          <w:szCs w:val="28"/>
          <w:lang w:val="ru-RU" w:eastAsia="ru-RU"/>
        </w:rPr>
      </w:pPr>
    </w:p>
    <w:p w:rsidR="00966B91" w:rsidRPr="00077E35" w:rsidRDefault="00966B91" w:rsidP="003E53EB">
      <w:pPr>
        <w:keepNext/>
        <w:tabs>
          <w:tab w:val="left" w:pos="5940"/>
        </w:tabs>
        <w:outlineLvl w:val="1"/>
        <w:rPr>
          <w:bCs/>
          <w:spacing w:val="-10"/>
          <w:kern w:val="32"/>
          <w:szCs w:val="28"/>
          <w:lang w:val="ru-RU"/>
        </w:rPr>
      </w:pPr>
      <w:bookmarkStart w:id="15" w:name="_Toc335387814"/>
      <w:r w:rsidRPr="00077E35">
        <w:rPr>
          <w:bCs/>
          <w:spacing w:val="-10"/>
          <w:kern w:val="32"/>
          <w:szCs w:val="28"/>
          <w:lang w:val="ru-RU"/>
        </w:rPr>
        <w:t>4.3. Развитие бренда</w:t>
      </w:r>
      <w:bookmarkEnd w:id="15"/>
      <w:r w:rsidRPr="00077E35">
        <w:rPr>
          <w:bCs/>
          <w:spacing w:val="-10"/>
          <w:kern w:val="32"/>
          <w:szCs w:val="28"/>
          <w:lang w:val="ru-RU"/>
        </w:rPr>
        <w:t xml:space="preserve"> МО «Гунибский район»</w:t>
      </w:r>
    </w:p>
    <w:p w:rsidR="00966B91" w:rsidRPr="00077E35" w:rsidRDefault="00966B91" w:rsidP="003E53EB">
      <w:pPr>
        <w:tabs>
          <w:tab w:val="left" w:pos="5940"/>
        </w:tabs>
        <w:rPr>
          <w:spacing w:val="-10"/>
          <w:szCs w:val="28"/>
          <w:lang w:val="ru-RU"/>
        </w:rPr>
      </w:pPr>
      <w:r w:rsidRPr="00077E35">
        <w:rPr>
          <w:spacing w:val="-10"/>
          <w:szCs w:val="28"/>
          <w:lang w:val="ru-RU"/>
        </w:rPr>
        <w:t>Брендинг территории является одной из важнейших задач развития района. В данном процессе участвуют администрация района, органы местного самоуправления сельских поселений, представители бизнеса, общественности, профессионалы маркетинга.</w:t>
      </w:r>
    </w:p>
    <w:p w:rsidR="00966B91" w:rsidRPr="00077E35" w:rsidRDefault="00966B91" w:rsidP="003E53EB">
      <w:pPr>
        <w:tabs>
          <w:tab w:val="left" w:pos="5940"/>
        </w:tabs>
        <w:rPr>
          <w:spacing w:val="-10"/>
          <w:szCs w:val="28"/>
          <w:lang w:val="ru-RU"/>
        </w:rPr>
      </w:pPr>
      <w:r w:rsidRPr="00077E35">
        <w:rPr>
          <w:spacing w:val="-10"/>
          <w:szCs w:val="28"/>
          <w:lang w:val="ru-RU"/>
        </w:rPr>
        <w:lastRenderedPageBreak/>
        <w:t>Создание мощного позитивного территориального бренда позволит производителям продукции повысить свою узнаваемость на рынке и, как следствие, получить дополнительную добавленную стоимость. Наиболее значимым данный инструмент поддержки представляется для проектов в области сельского хозяйства и туризма.</w:t>
      </w:r>
      <w:bookmarkStart w:id="16" w:name="_Toc335387815"/>
    </w:p>
    <w:p w:rsidR="00966B91" w:rsidRPr="00077E35" w:rsidRDefault="00966B91" w:rsidP="003E53EB">
      <w:pPr>
        <w:tabs>
          <w:tab w:val="left" w:pos="5940"/>
        </w:tabs>
        <w:rPr>
          <w:spacing w:val="-10"/>
          <w:szCs w:val="28"/>
          <w:lang w:val="ru-RU"/>
        </w:rPr>
      </w:pPr>
    </w:p>
    <w:p w:rsidR="00966B91" w:rsidRPr="00077E35" w:rsidRDefault="00966B91" w:rsidP="003E53EB">
      <w:pPr>
        <w:keepNext/>
        <w:tabs>
          <w:tab w:val="left" w:pos="5940"/>
        </w:tabs>
        <w:outlineLvl w:val="1"/>
        <w:rPr>
          <w:bCs/>
          <w:spacing w:val="-10"/>
          <w:kern w:val="32"/>
          <w:szCs w:val="28"/>
          <w:lang w:val="ru-RU"/>
        </w:rPr>
      </w:pPr>
      <w:r w:rsidRPr="00077E35">
        <w:rPr>
          <w:bCs/>
          <w:spacing w:val="-10"/>
          <w:kern w:val="32"/>
          <w:szCs w:val="28"/>
          <w:lang w:val="ru-RU"/>
        </w:rPr>
        <w:t>4.4. Поддержка малого, среднего и инновационного предпринимательства</w:t>
      </w:r>
      <w:bookmarkEnd w:id="16"/>
    </w:p>
    <w:p w:rsidR="00966B91" w:rsidRPr="00077E35" w:rsidRDefault="00966B91" w:rsidP="003E53EB">
      <w:pPr>
        <w:tabs>
          <w:tab w:val="left" w:pos="5940"/>
        </w:tabs>
        <w:rPr>
          <w:spacing w:val="-10"/>
          <w:szCs w:val="28"/>
          <w:lang w:val="ru-RU"/>
        </w:rPr>
      </w:pPr>
      <w:r w:rsidRPr="00077E35">
        <w:rPr>
          <w:spacing w:val="-10"/>
          <w:szCs w:val="28"/>
          <w:lang w:val="ru-RU"/>
        </w:rPr>
        <w:t>Малое предпринимательство – это стержень экономики во многих развитых странах, и МО «Гунибский район» в этом смысле не является исключением. Именно этот сектор экономики не только обеспечивает значительную долю занятости, но и способен решить проблему вспомогательных производств крупных предприятий, взять на себя часть работ, которые экономически нецелесообразно выполнять на крупных предприятиях.</w:t>
      </w:r>
    </w:p>
    <w:p w:rsidR="00966B91" w:rsidRPr="00077E35" w:rsidRDefault="00966B91" w:rsidP="003E53EB">
      <w:pPr>
        <w:tabs>
          <w:tab w:val="left" w:pos="5940"/>
        </w:tabs>
        <w:rPr>
          <w:spacing w:val="-10"/>
          <w:szCs w:val="28"/>
          <w:lang w:val="ru-RU"/>
        </w:rPr>
      </w:pPr>
      <w:r w:rsidRPr="00077E35">
        <w:rPr>
          <w:spacing w:val="-10"/>
          <w:szCs w:val="28"/>
          <w:lang w:val="ru-RU"/>
        </w:rPr>
        <w:t>Основная роль органов местного самоуправления района - обеспечение реализации основных принципов государственной и муниципальной политики в сфере поддержки и развития предпринимательства. К таким принципам можно отнести:</w:t>
      </w:r>
    </w:p>
    <w:p w:rsidR="00966B91" w:rsidRPr="00077E35" w:rsidRDefault="00966B91" w:rsidP="003E53EB">
      <w:pPr>
        <w:tabs>
          <w:tab w:val="left" w:pos="5940"/>
        </w:tabs>
        <w:rPr>
          <w:spacing w:val="-10"/>
          <w:szCs w:val="28"/>
          <w:lang w:val="ru-RU"/>
        </w:rPr>
      </w:pPr>
      <w:r w:rsidRPr="00077E35">
        <w:rPr>
          <w:spacing w:val="-10"/>
          <w:szCs w:val="28"/>
          <w:lang w:val="ru-RU"/>
        </w:rPr>
        <w:t>- ответственность за обеспечение благоприятных условий для развития субъектов предпринимательской деятельности;</w:t>
      </w:r>
    </w:p>
    <w:p w:rsidR="00966B91" w:rsidRPr="00077E35" w:rsidRDefault="00966B91" w:rsidP="003E53EB">
      <w:pPr>
        <w:numPr>
          <w:ilvl w:val="0"/>
          <w:numId w:val="1"/>
        </w:numPr>
        <w:tabs>
          <w:tab w:val="left" w:pos="993"/>
          <w:tab w:val="left" w:pos="5940"/>
        </w:tabs>
        <w:autoSpaceDE w:val="0"/>
        <w:autoSpaceDN w:val="0"/>
        <w:adjustRightInd w:val="0"/>
        <w:ind w:left="0" w:firstLine="709"/>
        <w:rPr>
          <w:spacing w:val="-10"/>
          <w:szCs w:val="28"/>
          <w:lang w:val="ru-RU"/>
        </w:rPr>
      </w:pPr>
      <w:r w:rsidRPr="00077E35">
        <w:rPr>
          <w:spacing w:val="-10"/>
          <w:szCs w:val="28"/>
          <w:lang w:val="ru-RU"/>
        </w:rPr>
        <w:t xml:space="preserve">обеспечение участия предпринимателей, их союзов и объединений в формировании и реализации муниципальной политики; </w:t>
      </w:r>
    </w:p>
    <w:p w:rsidR="00966B91" w:rsidRPr="00077E35" w:rsidRDefault="00966B91" w:rsidP="003E53EB">
      <w:pPr>
        <w:numPr>
          <w:ilvl w:val="0"/>
          <w:numId w:val="1"/>
        </w:numPr>
        <w:tabs>
          <w:tab w:val="left" w:pos="993"/>
          <w:tab w:val="left" w:pos="5940"/>
        </w:tabs>
        <w:autoSpaceDE w:val="0"/>
        <w:autoSpaceDN w:val="0"/>
        <w:adjustRightInd w:val="0"/>
        <w:ind w:left="0" w:firstLine="709"/>
        <w:rPr>
          <w:spacing w:val="-10"/>
          <w:szCs w:val="28"/>
          <w:lang w:val="ru-RU"/>
        </w:rPr>
      </w:pPr>
      <w:r w:rsidRPr="00077E35">
        <w:rPr>
          <w:spacing w:val="-10"/>
          <w:szCs w:val="28"/>
          <w:lang w:val="ru-RU"/>
        </w:rPr>
        <w:t xml:space="preserve">обеспечение равного доступа субъектов малого и среднего предпринимательства к получению поддержки любого типа. </w:t>
      </w:r>
    </w:p>
    <w:p w:rsidR="00966B91" w:rsidRPr="00077E35" w:rsidRDefault="00966B91" w:rsidP="003E53EB">
      <w:pPr>
        <w:tabs>
          <w:tab w:val="left" w:pos="5940"/>
        </w:tabs>
        <w:rPr>
          <w:spacing w:val="-10"/>
          <w:szCs w:val="28"/>
          <w:lang w:val="ru-RU"/>
        </w:rPr>
      </w:pPr>
      <w:r w:rsidRPr="00077E35">
        <w:rPr>
          <w:spacing w:val="-10"/>
          <w:szCs w:val="28"/>
          <w:lang w:val="ru-RU"/>
        </w:rPr>
        <w:t>Поддержка организаций малого и среднего предпринимательства осуществляется как в форме имущественной, нормативной правовой и финансовой помощи, так и в форме оказания информационной и консультационной поддержки.</w:t>
      </w:r>
    </w:p>
    <w:p w:rsidR="00966B91" w:rsidRPr="00077E35" w:rsidRDefault="00966B91" w:rsidP="003E53EB">
      <w:pPr>
        <w:tabs>
          <w:tab w:val="left" w:pos="993"/>
          <w:tab w:val="left" w:pos="5940"/>
        </w:tabs>
        <w:autoSpaceDE w:val="0"/>
        <w:autoSpaceDN w:val="0"/>
        <w:adjustRightInd w:val="0"/>
        <w:rPr>
          <w:spacing w:val="-10"/>
          <w:szCs w:val="28"/>
          <w:lang w:val="ru-RU"/>
        </w:rPr>
      </w:pPr>
    </w:p>
    <w:p w:rsidR="00966B91" w:rsidRPr="00077E35" w:rsidRDefault="00966B91" w:rsidP="003E53EB">
      <w:pPr>
        <w:keepNext/>
        <w:tabs>
          <w:tab w:val="left" w:pos="5940"/>
        </w:tabs>
        <w:outlineLvl w:val="1"/>
        <w:rPr>
          <w:bCs/>
          <w:spacing w:val="-10"/>
          <w:kern w:val="32"/>
          <w:szCs w:val="28"/>
          <w:lang w:val="ru-RU"/>
        </w:rPr>
      </w:pPr>
      <w:bookmarkStart w:id="17" w:name="_Toc335387816"/>
      <w:r w:rsidRPr="00077E35">
        <w:rPr>
          <w:bCs/>
          <w:spacing w:val="-10"/>
          <w:kern w:val="32"/>
          <w:szCs w:val="28"/>
          <w:lang w:val="ru-RU"/>
        </w:rPr>
        <w:t>4.4.1. Гранты и субсидии</w:t>
      </w:r>
      <w:bookmarkEnd w:id="17"/>
      <w:r w:rsidRPr="00077E35">
        <w:rPr>
          <w:bCs/>
          <w:spacing w:val="-10"/>
          <w:kern w:val="32"/>
          <w:szCs w:val="28"/>
          <w:lang w:val="ru-RU"/>
        </w:rPr>
        <w:t>.</w:t>
      </w:r>
    </w:p>
    <w:p w:rsidR="00966B91" w:rsidRPr="00077E35" w:rsidRDefault="00966B91" w:rsidP="003E53EB">
      <w:pPr>
        <w:tabs>
          <w:tab w:val="left" w:pos="5940"/>
        </w:tabs>
        <w:rPr>
          <w:spacing w:val="-10"/>
          <w:szCs w:val="28"/>
          <w:lang w:val="ru-RU"/>
        </w:rPr>
      </w:pPr>
      <w:r w:rsidRPr="00077E35">
        <w:rPr>
          <w:spacing w:val="-10"/>
          <w:szCs w:val="28"/>
          <w:lang w:val="ru-RU"/>
        </w:rPr>
        <w:t xml:space="preserve">Предпринимательская активность стимулируется целой системой мер государственной поддержки: </w:t>
      </w:r>
    </w:p>
    <w:p w:rsidR="00966B91" w:rsidRPr="00077E35" w:rsidRDefault="00966B91" w:rsidP="003E53EB">
      <w:pPr>
        <w:numPr>
          <w:ilvl w:val="0"/>
          <w:numId w:val="1"/>
        </w:numPr>
        <w:tabs>
          <w:tab w:val="left" w:pos="993"/>
          <w:tab w:val="left" w:pos="5940"/>
        </w:tabs>
        <w:autoSpaceDE w:val="0"/>
        <w:autoSpaceDN w:val="0"/>
        <w:adjustRightInd w:val="0"/>
        <w:ind w:left="0" w:firstLine="709"/>
        <w:rPr>
          <w:spacing w:val="-10"/>
          <w:szCs w:val="28"/>
          <w:lang w:val="ru-RU"/>
        </w:rPr>
      </w:pPr>
      <w:r w:rsidRPr="00077E35">
        <w:rPr>
          <w:spacing w:val="-10"/>
          <w:szCs w:val="28"/>
          <w:lang w:val="ru-RU"/>
        </w:rPr>
        <w:t>предоставление грантов начинающим предпринимателям на создание собственного дела;</w:t>
      </w:r>
    </w:p>
    <w:p w:rsidR="00966B91" w:rsidRPr="00077E35" w:rsidRDefault="00966B91" w:rsidP="003E53EB">
      <w:pPr>
        <w:numPr>
          <w:ilvl w:val="0"/>
          <w:numId w:val="1"/>
        </w:numPr>
        <w:tabs>
          <w:tab w:val="left" w:pos="993"/>
          <w:tab w:val="left" w:pos="5940"/>
        </w:tabs>
        <w:autoSpaceDE w:val="0"/>
        <w:autoSpaceDN w:val="0"/>
        <w:adjustRightInd w:val="0"/>
        <w:ind w:left="0" w:firstLine="709"/>
        <w:rPr>
          <w:spacing w:val="-10"/>
          <w:szCs w:val="28"/>
          <w:lang w:val="ru-RU"/>
        </w:rPr>
      </w:pPr>
      <w:r w:rsidRPr="00077E35">
        <w:rPr>
          <w:spacing w:val="-10"/>
          <w:szCs w:val="28"/>
          <w:lang w:val="ru-RU"/>
        </w:rPr>
        <w:t>предоставление субсидии на возмещение части затрат на уплату процентов по кредитам и займам, полученным в российских кредитных организациях и сельскохозяйственных кредитных потребительских кооперативах;</w:t>
      </w:r>
    </w:p>
    <w:p w:rsidR="00966B91" w:rsidRPr="00077E35" w:rsidRDefault="00966B91" w:rsidP="003E53EB">
      <w:pPr>
        <w:numPr>
          <w:ilvl w:val="0"/>
          <w:numId w:val="1"/>
        </w:numPr>
        <w:tabs>
          <w:tab w:val="left" w:pos="993"/>
          <w:tab w:val="left" w:pos="5940"/>
        </w:tabs>
        <w:autoSpaceDE w:val="0"/>
        <w:autoSpaceDN w:val="0"/>
        <w:adjustRightInd w:val="0"/>
        <w:ind w:left="0" w:firstLine="709"/>
        <w:rPr>
          <w:spacing w:val="-10"/>
          <w:szCs w:val="28"/>
          <w:lang w:val="ru-RU"/>
        </w:rPr>
      </w:pPr>
      <w:r w:rsidRPr="00077E35">
        <w:rPr>
          <w:spacing w:val="-10"/>
          <w:szCs w:val="28"/>
          <w:lang w:val="ru-RU"/>
        </w:rPr>
        <w:t>предоставление субсидии на возмещение части затрат на уплату процентов по арендным платежам;</w:t>
      </w:r>
    </w:p>
    <w:p w:rsidR="00966B91" w:rsidRPr="00077E35" w:rsidRDefault="00966B91" w:rsidP="003E53EB">
      <w:pPr>
        <w:numPr>
          <w:ilvl w:val="0"/>
          <w:numId w:val="1"/>
        </w:numPr>
        <w:tabs>
          <w:tab w:val="left" w:pos="993"/>
          <w:tab w:val="left" w:pos="5940"/>
        </w:tabs>
        <w:autoSpaceDE w:val="0"/>
        <w:autoSpaceDN w:val="0"/>
        <w:adjustRightInd w:val="0"/>
        <w:ind w:left="0" w:firstLine="709"/>
        <w:rPr>
          <w:spacing w:val="-10"/>
          <w:szCs w:val="28"/>
          <w:lang w:val="ru-RU"/>
        </w:rPr>
      </w:pPr>
      <w:r w:rsidRPr="00077E35">
        <w:rPr>
          <w:spacing w:val="-10"/>
          <w:szCs w:val="28"/>
          <w:lang w:val="ru-RU"/>
        </w:rPr>
        <w:t>возмещение затрат предпринимателей, связанных с приобретением основных средств.</w:t>
      </w:r>
    </w:p>
    <w:p w:rsidR="00966B91" w:rsidRPr="00077E35" w:rsidRDefault="00966B91" w:rsidP="003E53EB">
      <w:pPr>
        <w:tabs>
          <w:tab w:val="left" w:pos="993"/>
          <w:tab w:val="left" w:pos="5940"/>
        </w:tabs>
        <w:autoSpaceDE w:val="0"/>
        <w:autoSpaceDN w:val="0"/>
        <w:adjustRightInd w:val="0"/>
        <w:rPr>
          <w:spacing w:val="-10"/>
          <w:szCs w:val="28"/>
          <w:lang w:val="ru-RU"/>
        </w:rPr>
      </w:pPr>
      <w:r w:rsidRPr="00077E35">
        <w:rPr>
          <w:spacing w:val="-10"/>
          <w:szCs w:val="28"/>
          <w:lang w:val="ru-RU"/>
        </w:rPr>
        <w:tab/>
        <w:t>Кроме того, администрация оказывает консультационную и организационную помощь по вопросам получения государственных субсидий.</w:t>
      </w:r>
    </w:p>
    <w:p w:rsidR="00966B91" w:rsidRPr="00077E35" w:rsidRDefault="00966B91" w:rsidP="003E53EB">
      <w:pPr>
        <w:tabs>
          <w:tab w:val="left" w:pos="993"/>
          <w:tab w:val="left" w:pos="5940"/>
        </w:tabs>
        <w:autoSpaceDE w:val="0"/>
        <w:autoSpaceDN w:val="0"/>
        <w:adjustRightInd w:val="0"/>
        <w:rPr>
          <w:spacing w:val="-10"/>
          <w:szCs w:val="28"/>
          <w:lang w:val="ru-RU"/>
        </w:rPr>
      </w:pPr>
    </w:p>
    <w:p w:rsidR="00966B91" w:rsidRPr="00077E35" w:rsidRDefault="00966B91" w:rsidP="003E53EB">
      <w:pPr>
        <w:keepNext/>
        <w:tabs>
          <w:tab w:val="left" w:pos="5940"/>
        </w:tabs>
        <w:outlineLvl w:val="1"/>
        <w:rPr>
          <w:bCs/>
          <w:spacing w:val="-10"/>
          <w:kern w:val="32"/>
          <w:szCs w:val="28"/>
          <w:lang w:val="ru-RU"/>
        </w:rPr>
      </w:pPr>
      <w:r w:rsidRPr="00077E35">
        <w:rPr>
          <w:bCs/>
          <w:spacing w:val="-10"/>
          <w:kern w:val="32"/>
          <w:szCs w:val="28"/>
          <w:lang w:val="ru-RU"/>
        </w:rPr>
        <w:t xml:space="preserve">5. </w:t>
      </w:r>
      <w:bookmarkStart w:id="18" w:name="_Toc335387819"/>
      <w:r w:rsidRPr="00077E35">
        <w:rPr>
          <w:bCs/>
          <w:spacing w:val="-10"/>
          <w:kern w:val="32"/>
          <w:szCs w:val="28"/>
          <w:lang w:val="ru-RU"/>
        </w:rPr>
        <w:t>Реализация стратегии</w:t>
      </w:r>
      <w:bookmarkEnd w:id="18"/>
    </w:p>
    <w:p w:rsidR="00966B91" w:rsidRPr="00077E35" w:rsidRDefault="00966B91" w:rsidP="003E53EB">
      <w:pPr>
        <w:tabs>
          <w:tab w:val="left" w:pos="5940"/>
        </w:tabs>
        <w:rPr>
          <w:spacing w:val="-10"/>
          <w:szCs w:val="28"/>
          <w:lang w:val="ru-RU"/>
        </w:rPr>
      </w:pPr>
      <w:r w:rsidRPr="00077E35">
        <w:rPr>
          <w:spacing w:val="-10"/>
          <w:szCs w:val="28"/>
          <w:lang w:val="ru-RU"/>
        </w:rPr>
        <w:t>Реализация Инвестиционной стратегии базируется на положениях муниципального стандарта деятельности органов местного самоуправления МО «Гунибский район» по повышению инвестиционной привлекательности, разработанными органами исполнительной власти Республики Дагестан, и основана на следующих механизмах поддержки</w:t>
      </w:r>
      <w:r w:rsidRPr="00077E35">
        <w:rPr>
          <w:color w:val="FF0000"/>
          <w:spacing w:val="-10"/>
          <w:szCs w:val="28"/>
          <w:lang w:val="ru-RU"/>
        </w:rPr>
        <w:t xml:space="preserve"> </w:t>
      </w:r>
      <w:r w:rsidRPr="00077E35">
        <w:rPr>
          <w:spacing w:val="-10"/>
          <w:szCs w:val="28"/>
          <w:lang w:val="ru-RU"/>
        </w:rPr>
        <w:t>участников инвестиционной деятельности.</w:t>
      </w:r>
    </w:p>
    <w:p w:rsidR="00966B91" w:rsidRPr="00077E35" w:rsidRDefault="00966B91" w:rsidP="003E53EB">
      <w:pPr>
        <w:tabs>
          <w:tab w:val="left" w:pos="5940"/>
        </w:tabs>
        <w:rPr>
          <w:spacing w:val="-10"/>
          <w:szCs w:val="28"/>
          <w:lang w:val="ru-RU"/>
        </w:rPr>
      </w:pPr>
      <w:r w:rsidRPr="00077E35">
        <w:rPr>
          <w:spacing w:val="-10"/>
          <w:szCs w:val="28"/>
          <w:lang w:val="ru-RU"/>
        </w:rPr>
        <w:lastRenderedPageBreak/>
        <w:t>Основными участниками реализации стратегии являются:</w:t>
      </w:r>
    </w:p>
    <w:p w:rsidR="00966B91" w:rsidRPr="00077E35" w:rsidRDefault="00966B91" w:rsidP="003E53EB">
      <w:pPr>
        <w:tabs>
          <w:tab w:val="left" w:pos="5940"/>
        </w:tabs>
        <w:rPr>
          <w:spacing w:val="-10"/>
          <w:szCs w:val="28"/>
          <w:lang w:val="ru-RU"/>
        </w:rPr>
      </w:pPr>
      <w:r w:rsidRPr="00077E35">
        <w:rPr>
          <w:spacing w:val="-10"/>
          <w:szCs w:val="28"/>
          <w:lang w:val="ru-RU"/>
        </w:rPr>
        <w:t>1. Предприниматели.</w:t>
      </w:r>
    </w:p>
    <w:p w:rsidR="00966B91" w:rsidRPr="00077E35" w:rsidRDefault="00966B91" w:rsidP="003E53EB">
      <w:pPr>
        <w:tabs>
          <w:tab w:val="left" w:pos="5940"/>
        </w:tabs>
        <w:rPr>
          <w:spacing w:val="-10"/>
          <w:szCs w:val="28"/>
          <w:lang w:val="ru-RU"/>
        </w:rPr>
      </w:pPr>
      <w:r w:rsidRPr="00077E35">
        <w:rPr>
          <w:spacing w:val="-10"/>
          <w:szCs w:val="28"/>
          <w:lang w:val="ru-RU"/>
        </w:rPr>
        <w:t>2. Общественные объединения.</w:t>
      </w:r>
    </w:p>
    <w:p w:rsidR="00966B91" w:rsidRPr="00077E35" w:rsidRDefault="00966B91" w:rsidP="003E53EB">
      <w:pPr>
        <w:tabs>
          <w:tab w:val="left" w:pos="5940"/>
        </w:tabs>
        <w:rPr>
          <w:spacing w:val="-10"/>
          <w:szCs w:val="28"/>
          <w:lang w:val="ru-RU"/>
        </w:rPr>
      </w:pPr>
      <w:r w:rsidRPr="00077E35">
        <w:rPr>
          <w:spacing w:val="-10"/>
          <w:szCs w:val="28"/>
          <w:lang w:val="ru-RU"/>
        </w:rPr>
        <w:t xml:space="preserve">3. Организации. </w:t>
      </w:r>
    </w:p>
    <w:p w:rsidR="00966B91" w:rsidRPr="00077E35" w:rsidRDefault="00966B91" w:rsidP="003E53EB">
      <w:pPr>
        <w:tabs>
          <w:tab w:val="left" w:pos="5940"/>
        </w:tabs>
        <w:rPr>
          <w:spacing w:val="-10"/>
          <w:szCs w:val="28"/>
          <w:lang w:val="ru-RU"/>
        </w:rPr>
      </w:pPr>
      <w:r w:rsidRPr="00077E35">
        <w:rPr>
          <w:spacing w:val="-10"/>
          <w:szCs w:val="28"/>
          <w:lang w:val="ru-RU"/>
        </w:rPr>
        <w:t>4. Органы местного самоуправления МО «Гунибский район».</w:t>
      </w:r>
    </w:p>
    <w:p w:rsidR="00966B91" w:rsidRPr="00077E35" w:rsidRDefault="00966B91" w:rsidP="003E53EB">
      <w:pPr>
        <w:tabs>
          <w:tab w:val="left" w:pos="5940"/>
        </w:tabs>
        <w:rPr>
          <w:spacing w:val="-10"/>
          <w:szCs w:val="28"/>
          <w:lang w:val="ru-RU"/>
        </w:rPr>
      </w:pPr>
      <w:r w:rsidRPr="00077E35">
        <w:rPr>
          <w:spacing w:val="-10"/>
          <w:szCs w:val="28"/>
          <w:lang w:val="ru-RU"/>
        </w:rPr>
        <w:t xml:space="preserve">5. Органы местного самоуправления сельских поселений (по согласованию). </w:t>
      </w:r>
    </w:p>
    <w:p w:rsidR="00966B91" w:rsidRPr="00077E35" w:rsidRDefault="00966B91" w:rsidP="003E53EB">
      <w:pPr>
        <w:tabs>
          <w:tab w:val="left" w:pos="5940"/>
        </w:tabs>
        <w:rPr>
          <w:spacing w:val="-10"/>
          <w:szCs w:val="28"/>
          <w:lang w:val="ru-RU"/>
        </w:rPr>
      </w:pPr>
      <w:r w:rsidRPr="00077E35">
        <w:rPr>
          <w:spacing w:val="-10"/>
          <w:szCs w:val="28"/>
          <w:lang w:val="ru-RU"/>
        </w:rPr>
        <w:t>6. Территориальные органы федеральных и региональных органов исполнительной власти по Республике Дагестан (по согласованию).</w:t>
      </w:r>
    </w:p>
    <w:p w:rsidR="00966B91" w:rsidRPr="00077E35" w:rsidRDefault="00966B91" w:rsidP="003E53EB">
      <w:pPr>
        <w:tabs>
          <w:tab w:val="left" w:pos="5940"/>
        </w:tabs>
        <w:rPr>
          <w:spacing w:val="-10"/>
          <w:szCs w:val="28"/>
          <w:lang w:val="ru-RU"/>
        </w:rPr>
      </w:pPr>
    </w:p>
    <w:p w:rsidR="00966B91" w:rsidRPr="00077E35" w:rsidRDefault="00966B91" w:rsidP="003E53EB">
      <w:pPr>
        <w:keepNext/>
        <w:tabs>
          <w:tab w:val="left" w:pos="5940"/>
        </w:tabs>
        <w:outlineLvl w:val="1"/>
        <w:rPr>
          <w:bCs/>
          <w:spacing w:val="-10"/>
          <w:kern w:val="32"/>
          <w:szCs w:val="28"/>
          <w:lang w:val="ru-RU"/>
        </w:rPr>
      </w:pPr>
      <w:bookmarkStart w:id="19" w:name="_Toc335387823"/>
      <w:r w:rsidRPr="00077E35">
        <w:rPr>
          <w:bCs/>
          <w:spacing w:val="-10"/>
          <w:kern w:val="32"/>
          <w:szCs w:val="28"/>
          <w:lang w:val="ru-RU"/>
        </w:rPr>
        <w:t>5.1. Управление реализацией стратегии</w:t>
      </w:r>
      <w:bookmarkEnd w:id="19"/>
    </w:p>
    <w:p w:rsidR="00966B91" w:rsidRPr="00077E35" w:rsidRDefault="00966B91" w:rsidP="003E53EB">
      <w:pPr>
        <w:tabs>
          <w:tab w:val="left" w:pos="5940"/>
        </w:tabs>
        <w:rPr>
          <w:spacing w:val="-10"/>
          <w:szCs w:val="28"/>
          <w:lang w:val="ru-RU"/>
        </w:rPr>
      </w:pPr>
      <w:r w:rsidRPr="00077E35">
        <w:rPr>
          <w:spacing w:val="-10"/>
          <w:szCs w:val="28"/>
          <w:lang w:val="ru-RU"/>
        </w:rPr>
        <w:t>Управление реализацией стратегии и мониторинг реализации осуществляет отдел экономики администрации МО «Гунибский район».</w:t>
      </w:r>
    </w:p>
    <w:p w:rsidR="00966B91" w:rsidRPr="00077E35" w:rsidRDefault="00966B91" w:rsidP="003E53EB">
      <w:pPr>
        <w:tabs>
          <w:tab w:val="left" w:pos="993"/>
          <w:tab w:val="left" w:pos="5940"/>
        </w:tabs>
        <w:autoSpaceDE w:val="0"/>
        <w:autoSpaceDN w:val="0"/>
        <w:adjustRightInd w:val="0"/>
        <w:rPr>
          <w:spacing w:val="-10"/>
          <w:szCs w:val="28"/>
          <w:lang w:val="ru-RU"/>
        </w:rPr>
      </w:pPr>
    </w:p>
    <w:p w:rsidR="00966B91" w:rsidRPr="00077E35" w:rsidRDefault="00966B91" w:rsidP="003E53EB">
      <w:pPr>
        <w:tabs>
          <w:tab w:val="left" w:pos="5940"/>
        </w:tabs>
        <w:rPr>
          <w:spacing w:val="-10"/>
          <w:szCs w:val="28"/>
          <w:lang w:val="ru-RU"/>
        </w:rPr>
      </w:pPr>
      <w:r w:rsidRPr="00077E35">
        <w:rPr>
          <w:spacing w:val="-10"/>
          <w:szCs w:val="28"/>
          <w:lang w:val="ru-RU"/>
        </w:rPr>
        <w:t>На основании ежегодного отчета и проводимого мониторинга в случае отклонения от заданных целевых показателей отдел экономики:</w:t>
      </w:r>
    </w:p>
    <w:p w:rsidR="00966B91" w:rsidRPr="00077E35" w:rsidRDefault="00966B91" w:rsidP="003E53EB">
      <w:pPr>
        <w:numPr>
          <w:ilvl w:val="0"/>
          <w:numId w:val="1"/>
        </w:numPr>
        <w:tabs>
          <w:tab w:val="left" w:pos="993"/>
          <w:tab w:val="left" w:pos="5940"/>
        </w:tabs>
        <w:autoSpaceDE w:val="0"/>
        <w:autoSpaceDN w:val="0"/>
        <w:adjustRightInd w:val="0"/>
        <w:ind w:left="0" w:firstLine="709"/>
        <w:rPr>
          <w:spacing w:val="-10"/>
          <w:szCs w:val="28"/>
          <w:lang w:val="ru-RU"/>
        </w:rPr>
      </w:pPr>
      <w:r w:rsidRPr="00077E35">
        <w:rPr>
          <w:spacing w:val="-10"/>
          <w:szCs w:val="28"/>
          <w:lang w:val="ru-RU"/>
        </w:rPr>
        <w:t>вносит изменения в план реализации стратегии;</w:t>
      </w:r>
    </w:p>
    <w:p w:rsidR="00966B91" w:rsidRPr="00077E35" w:rsidRDefault="00966B91" w:rsidP="003E53EB">
      <w:pPr>
        <w:numPr>
          <w:ilvl w:val="0"/>
          <w:numId w:val="1"/>
        </w:numPr>
        <w:tabs>
          <w:tab w:val="left" w:pos="993"/>
          <w:tab w:val="left" w:pos="5940"/>
        </w:tabs>
        <w:autoSpaceDE w:val="0"/>
        <w:autoSpaceDN w:val="0"/>
        <w:adjustRightInd w:val="0"/>
        <w:ind w:left="0" w:firstLine="709"/>
        <w:rPr>
          <w:spacing w:val="-10"/>
          <w:szCs w:val="28"/>
          <w:lang w:val="ru-RU"/>
        </w:rPr>
      </w:pPr>
      <w:r w:rsidRPr="00077E35">
        <w:rPr>
          <w:spacing w:val="-10"/>
          <w:szCs w:val="28"/>
          <w:lang w:val="ru-RU"/>
        </w:rPr>
        <w:t>разрабатывает предложения по корректировке самой стратегии и целевых показателей.</w:t>
      </w:r>
    </w:p>
    <w:p w:rsidR="00966B91" w:rsidRPr="00077E35" w:rsidRDefault="00966B91" w:rsidP="003E53EB">
      <w:pPr>
        <w:tabs>
          <w:tab w:val="left" w:pos="993"/>
          <w:tab w:val="left" w:pos="5940"/>
        </w:tabs>
        <w:autoSpaceDE w:val="0"/>
        <w:autoSpaceDN w:val="0"/>
        <w:adjustRightInd w:val="0"/>
        <w:rPr>
          <w:spacing w:val="-10"/>
          <w:szCs w:val="28"/>
          <w:lang w:val="ru-RU"/>
        </w:rPr>
      </w:pPr>
    </w:p>
    <w:p w:rsidR="00966B91" w:rsidRPr="00077E35" w:rsidRDefault="00966B91" w:rsidP="003E53EB">
      <w:pPr>
        <w:tabs>
          <w:tab w:val="left" w:pos="5940"/>
        </w:tabs>
        <w:rPr>
          <w:spacing w:val="-10"/>
          <w:szCs w:val="28"/>
          <w:lang w:val="ru-RU"/>
        </w:rPr>
      </w:pPr>
      <w:r w:rsidRPr="00077E35">
        <w:rPr>
          <w:spacing w:val="-10"/>
          <w:szCs w:val="28"/>
          <w:lang w:val="ru-RU"/>
        </w:rPr>
        <w:t>6. Основные понятия, используемые в стратегии</w:t>
      </w:r>
    </w:p>
    <w:p w:rsidR="00966B91" w:rsidRPr="00077E35" w:rsidRDefault="00966B91" w:rsidP="003E53EB">
      <w:pPr>
        <w:tabs>
          <w:tab w:val="left" w:pos="5940"/>
        </w:tabs>
        <w:rPr>
          <w:spacing w:val="-10"/>
          <w:szCs w:val="28"/>
          <w:lang w:val="ru-RU"/>
        </w:rPr>
      </w:pPr>
      <w:r w:rsidRPr="00077E35">
        <w:rPr>
          <w:spacing w:val="-10"/>
          <w:szCs w:val="28"/>
          <w:lang w:val="ru-RU"/>
        </w:rPr>
        <w:t xml:space="preserve">«Браунфилд» - тип инвестиционной площадки, которая предполагает покупку и (или) аренду инвестором существующих производственных, складских и административных зданий, строений и сооружений инфраструктуры, в отношении которых проведены реконструкция и (или) капитальный ремонт, в соответствии со специализацией инвестиционной площадки и потребностями инвесторов. </w:t>
      </w:r>
    </w:p>
    <w:p w:rsidR="00966B91" w:rsidRPr="00077E35" w:rsidRDefault="00966B91" w:rsidP="003E53EB">
      <w:pPr>
        <w:tabs>
          <w:tab w:val="left" w:pos="5940"/>
        </w:tabs>
        <w:rPr>
          <w:spacing w:val="-10"/>
          <w:szCs w:val="28"/>
          <w:lang w:val="ru-RU"/>
        </w:rPr>
      </w:pPr>
      <w:r w:rsidRPr="00077E35">
        <w:rPr>
          <w:spacing w:val="-10"/>
          <w:szCs w:val="28"/>
          <w:lang w:val="ru-RU"/>
        </w:rPr>
        <w:t>Бренд МО «Гунибский район» - символ, образ, знак, девиз, метафора, марка, идея, а также набор эмоциональных ощущений, воспоминаний, ассоциаций, стереотипов, используемых для создания или подчеркивания уникальных особенностей района в сравнении с другими муниципалитетами Российской Федерации.</w:t>
      </w:r>
    </w:p>
    <w:p w:rsidR="00966B91" w:rsidRPr="00077E35" w:rsidRDefault="00966B91" w:rsidP="003E53EB">
      <w:pPr>
        <w:tabs>
          <w:tab w:val="left" w:pos="5940"/>
        </w:tabs>
        <w:rPr>
          <w:spacing w:val="-10"/>
          <w:szCs w:val="28"/>
          <w:lang w:val="ru-RU"/>
        </w:rPr>
      </w:pPr>
      <w:r w:rsidRPr="00077E35">
        <w:rPr>
          <w:spacing w:val="-10"/>
          <w:szCs w:val="28"/>
          <w:lang w:val="ru-RU"/>
        </w:rPr>
        <w:t>Видение МО «Гунибский район» - это ориентир движения, описание идеального состояния территории в будущем.</w:t>
      </w:r>
    </w:p>
    <w:p w:rsidR="00966B91" w:rsidRPr="00077E35" w:rsidRDefault="00966B91" w:rsidP="003E53EB">
      <w:pPr>
        <w:tabs>
          <w:tab w:val="left" w:pos="5940"/>
        </w:tabs>
        <w:rPr>
          <w:spacing w:val="-10"/>
          <w:szCs w:val="28"/>
          <w:lang w:val="ru-RU"/>
        </w:rPr>
      </w:pPr>
      <w:r w:rsidRPr="00077E35">
        <w:rPr>
          <w:spacing w:val="-10"/>
          <w:szCs w:val="28"/>
          <w:lang w:val="ru-RU"/>
        </w:rPr>
        <w:t xml:space="preserve">«Гринфилд» - тип инвестиционной площадки, который предполагает покупку и (или) аренду инвесторами незастроенного земельного участка с целью строительства, улучшений в соответствии со специализацией инвестиционной площадки и потребностями инвесторов. </w:t>
      </w:r>
    </w:p>
    <w:p w:rsidR="00966B91" w:rsidRPr="00077E35" w:rsidRDefault="00966B91" w:rsidP="003E53EB">
      <w:pPr>
        <w:tabs>
          <w:tab w:val="left" w:pos="5940"/>
        </w:tabs>
        <w:rPr>
          <w:spacing w:val="-10"/>
          <w:szCs w:val="28"/>
          <w:lang w:val="ru-RU"/>
        </w:rPr>
      </w:pPr>
      <w:r w:rsidRPr="00077E35">
        <w:rPr>
          <w:spacing w:val="-10"/>
          <w:szCs w:val="28"/>
          <w:lang w:val="ru-RU"/>
        </w:rPr>
        <w:t>Миссия МО «Гунибский район» - совокупность общих установок и принципов, определяющих предназначение района.</w:t>
      </w:r>
    </w:p>
    <w:p w:rsidR="000A29D0" w:rsidRDefault="00966B91" w:rsidP="00077E35">
      <w:pPr>
        <w:tabs>
          <w:tab w:val="left" w:pos="5940"/>
        </w:tabs>
        <w:rPr>
          <w:szCs w:val="28"/>
          <w:lang w:val="ru-RU"/>
        </w:rPr>
      </w:pPr>
      <w:r w:rsidRPr="00077E35">
        <w:rPr>
          <w:spacing w:val="-10"/>
          <w:szCs w:val="28"/>
          <w:lang w:val="ru-RU"/>
        </w:rPr>
        <w:t>SWOT-анализ – анализ сильных и слабых сторон, возможностей и угроз. Метод стратегического планирования, используемый для оценки факторов и явлений, влияющих на проект. Метод включает определение цели проекта и выявление внутренних и внешних факторов, способствующих её достижению или осложняющих его.</w:t>
      </w:r>
      <w:r w:rsidR="000A29D0">
        <w:rPr>
          <w:szCs w:val="28"/>
          <w:lang w:val="ru-RU"/>
        </w:rPr>
        <w:br w:type="page"/>
      </w:r>
    </w:p>
    <w:p w:rsidR="000A29D0" w:rsidRPr="00EE7233" w:rsidRDefault="000A29D0" w:rsidP="000A29D0">
      <w:pPr>
        <w:tabs>
          <w:tab w:val="left" w:pos="5940"/>
        </w:tabs>
        <w:ind w:firstLine="0"/>
        <w:jc w:val="right"/>
        <w:rPr>
          <w:sz w:val="24"/>
          <w:szCs w:val="28"/>
          <w:lang w:val="ru-RU"/>
        </w:rPr>
      </w:pPr>
      <w:r w:rsidRPr="00EE7233">
        <w:rPr>
          <w:sz w:val="24"/>
          <w:szCs w:val="28"/>
          <w:lang w:val="ru-RU"/>
        </w:rPr>
        <w:lastRenderedPageBreak/>
        <w:t xml:space="preserve">Приложение №2 </w:t>
      </w:r>
    </w:p>
    <w:p w:rsidR="000A29D0" w:rsidRPr="00EE7233" w:rsidRDefault="000A29D0" w:rsidP="000A29D0">
      <w:pPr>
        <w:tabs>
          <w:tab w:val="left" w:pos="5940"/>
        </w:tabs>
        <w:ind w:firstLine="0"/>
        <w:jc w:val="right"/>
        <w:rPr>
          <w:sz w:val="24"/>
          <w:szCs w:val="28"/>
          <w:lang w:val="ru-RU"/>
        </w:rPr>
      </w:pPr>
      <w:r w:rsidRPr="00EE7233">
        <w:rPr>
          <w:sz w:val="24"/>
          <w:szCs w:val="28"/>
          <w:lang w:val="ru-RU"/>
        </w:rPr>
        <w:t>к постановлению администрации</w:t>
      </w:r>
    </w:p>
    <w:p w:rsidR="000A29D0" w:rsidRPr="00EE7233" w:rsidRDefault="000A29D0" w:rsidP="000A29D0">
      <w:pPr>
        <w:tabs>
          <w:tab w:val="left" w:pos="5940"/>
        </w:tabs>
        <w:ind w:firstLine="0"/>
        <w:jc w:val="right"/>
        <w:rPr>
          <w:sz w:val="24"/>
          <w:szCs w:val="28"/>
          <w:lang w:val="ru-RU"/>
        </w:rPr>
      </w:pPr>
      <w:r w:rsidRPr="00EE7233">
        <w:rPr>
          <w:sz w:val="24"/>
          <w:szCs w:val="28"/>
          <w:lang w:val="ru-RU"/>
        </w:rPr>
        <w:t>МО «Гунибский район»</w:t>
      </w:r>
    </w:p>
    <w:p w:rsidR="000A29D0" w:rsidRPr="00EE7233" w:rsidRDefault="000A29D0" w:rsidP="000A29D0">
      <w:pPr>
        <w:tabs>
          <w:tab w:val="left" w:pos="5940"/>
        </w:tabs>
        <w:ind w:firstLine="0"/>
        <w:jc w:val="right"/>
        <w:rPr>
          <w:sz w:val="24"/>
          <w:szCs w:val="28"/>
          <w:lang w:val="ru-RU"/>
        </w:rPr>
      </w:pPr>
      <w:r w:rsidRPr="00EE7233">
        <w:rPr>
          <w:sz w:val="24"/>
          <w:szCs w:val="28"/>
          <w:lang w:val="ru-RU"/>
        </w:rPr>
        <w:t>от 15.10.2024 г. № 201</w:t>
      </w:r>
    </w:p>
    <w:p w:rsidR="000A29D0" w:rsidRPr="0013092C" w:rsidRDefault="000A29D0" w:rsidP="000A29D0">
      <w:pPr>
        <w:rPr>
          <w:szCs w:val="28"/>
          <w:lang w:val="ru-RU"/>
        </w:rPr>
      </w:pPr>
    </w:p>
    <w:p w:rsidR="000A29D0" w:rsidRDefault="000A29D0" w:rsidP="000A29D0">
      <w:pPr>
        <w:rPr>
          <w:szCs w:val="28"/>
          <w:lang w:val="ru-RU"/>
        </w:rPr>
      </w:pPr>
    </w:p>
    <w:p w:rsidR="000A29D0" w:rsidRPr="00EE7233" w:rsidRDefault="000A29D0" w:rsidP="000A29D0">
      <w:pPr>
        <w:ind w:firstLine="0"/>
        <w:jc w:val="center"/>
        <w:rPr>
          <w:color w:val="000000" w:themeColor="text1"/>
          <w:sz w:val="56"/>
          <w:szCs w:val="5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233">
        <w:rPr>
          <w:color w:val="000000" w:themeColor="text1"/>
          <w:sz w:val="56"/>
          <w:szCs w:val="5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ИНВЕСТИЦИОННЫЙ ПАСПОРТ</w:t>
      </w:r>
    </w:p>
    <w:p w:rsidR="000A29D0" w:rsidRPr="00EE7233" w:rsidRDefault="000A29D0" w:rsidP="000A29D0">
      <w:pPr>
        <w:ind w:firstLine="0"/>
        <w:jc w:val="center"/>
        <w:rPr>
          <w:b/>
          <w:color w:val="000000"/>
          <w:sz w:val="32"/>
          <w:szCs w:val="32"/>
          <w:lang w:val="ru-RU"/>
        </w:rPr>
      </w:pPr>
      <w:r w:rsidRPr="00EE7233">
        <w:rPr>
          <w:b/>
          <w:color w:val="000000"/>
          <w:sz w:val="32"/>
          <w:szCs w:val="32"/>
          <w:lang w:val="ru-RU"/>
        </w:rPr>
        <w:t>МУНИЦИПАЛЬНОГО ОБРАЗОВАНИЯ</w:t>
      </w:r>
    </w:p>
    <w:p w:rsidR="000A29D0" w:rsidRPr="00EE7233" w:rsidRDefault="000A29D0" w:rsidP="000A29D0">
      <w:pPr>
        <w:tabs>
          <w:tab w:val="left" w:pos="4590"/>
        </w:tabs>
        <w:ind w:firstLine="0"/>
        <w:jc w:val="center"/>
        <w:rPr>
          <w:b/>
          <w:color w:val="000000"/>
          <w:sz w:val="32"/>
          <w:szCs w:val="32"/>
          <w:lang w:val="ru-RU"/>
        </w:rPr>
      </w:pPr>
      <w:r w:rsidRPr="00EE7233">
        <w:rPr>
          <w:b/>
          <w:color w:val="000000"/>
          <w:sz w:val="32"/>
          <w:szCs w:val="32"/>
          <w:lang w:val="ru-RU"/>
        </w:rPr>
        <w:t>«ГУНИБСКИЙ РАЙОН»</w:t>
      </w:r>
    </w:p>
    <w:p w:rsidR="000A29D0" w:rsidRPr="00BA3CAF" w:rsidRDefault="000A29D0" w:rsidP="000A29D0">
      <w:pPr>
        <w:rPr>
          <w:szCs w:val="28"/>
          <w:lang w:val="ru-RU"/>
        </w:rPr>
      </w:pPr>
    </w:p>
    <w:p w:rsidR="000A29D0" w:rsidRDefault="000A29D0" w:rsidP="000A29D0">
      <w:pPr>
        <w:tabs>
          <w:tab w:val="left" w:pos="3930"/>
        </w:tabs>
        <w:ind w:firstLine="0"/>
        <w:rPr>
          <w:color w:val="000000"/>
          <w:sz w:val="32"/>
          <w:szCs w:val="32"/>
          <w:lang w:val="ru-RU"/>
        </w:rPr>
      </w:pPr>
      <w:r>
        <w:rPr>
          <w:noProof/>
          <w:color w:val="000000"/>
          <w:sz w:val="32"/>
          <w:szCs w:val="32"/>
          <w:lang w:val="ru-RU" w:eastAsia="ru-RU"/>
        </w:rPr>
        <w:drawing>
          <wp:inline distT="0" distB="0" distL="0" distR="0" wp14:anchorId="4D85A341" wp14:editId="1AD4DCD7">
            <wp:extent cx="6115050" cy="4523740"/>
            <wp:effectExtent l="0" t="0" r="0" b="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BEBA8EAE-BF5A-486C-A8C5-ECC9F3942E4B}">
                          <a14:imgProps xmlns:a14="http://schemas.microsoft.com/office/drawing/2010/main">
                            <a14:imgLayer r:embed="rId12">
                              <a14:imgEffect>
                                <a14:colorTemperature colorTemp="8800"/>
                              </a14:imgEffect>
                            </a14:imgLayer>
                          </a14:imgProps>
                        </a:ext>
                        <a:ext uri="{28A0092B-C50C-407E-A947-70E740481C1C}">
                          <a14:useLocalDpi xmlns:a14="http://schemas.microsoft.com/office/drawing/2010/main" val="0"/>
                        </a:ext>
                      </a:extLst>
                    </a:blip>
                    <a:srcRect/>
                    <a:stretch>
                      <a:fillRect/>
                    </a:stretch>
                  </pic:blipFill>
                  <pic:spPr bwMode="auto">
                    <a:xfrm>
                      <a:off x="0" y="0"/>
                      <a:ext cx="6115050" cy="4523740"/>
                    </a:xfrm>
                    <a:prstGeom prst="rect">
                      <a:avLst/>
                    </a:prstGeom>
                    <a:noFill/>
                  </pic:spPr>
                </pic:pic>
              </a:graphicData>
            </a:graphic>
          </wp:inline>
        </w:drawing>
      </w:r>
    </w:p>
    <w:p w:rsidR="000A29D0" w:rsidRDefault="000A29D0" w:rsidP="000A29D0">
      <w:pPr>
        <w:rPr>
          <w:szCs w:val="28"/>
          <w:lang w:val="ru-RU"/>
        </w:rPr>
      </w:pPr>
    </w:p>
    <w:p w:rsidR="000A29D0" w:rsidRDefault="000A29D0" w:rsidP="000A29D0">
      <w:pPr>
        <w:rPr>
          <w:szCs w:val="28"/>
          <w:lang w:val="ru-RU"/>
        </w:rPr>
      </w:pPr>
    </w:p>
    <w:p w:rsidR="000A29D0" w:rsidRDefault="000A29D0" w:rsidP="000A29D0">
      <w:pPr>
        <w:rPr>
          <w:szCs w:val="28"/>
          <w:lang w:val="ru-RU"/>
        </w:rPr>
      </w:pPr>
    </w:p>
    <w:p w:rsidR="000A29D0" w:rsidRDefault="000A29D0" w:rsidP="000A29D0">
      <w:pPr>
        <w:rPr>
          <w:szCs w:val="28"/>
          <w:lang w:val="ru-RU"/>
        </w:rPr>
      </w:pPr>
    </w:p>
    <w:p w:rsidR="000A29D0" w:rsidRDefault="000A29D0" w:rsidP="000A29D0">
      <w:pPr>
        <w:rPr>
          <w:szCs w:val="28"/>
          <w:lang w:val="ru-RU"/>
        </w:rPr>
      </w:pPr>
    </w:p>
    <w:p w:rsidR="000A29D0" w:rsidRDefault="000A29D0" w:rsidP="000A29D0">
      <w:pPr>
        <w:rPr>
          <w:szCs w:val="28"/>
          <w:lang w:val="ru-RU"/>
        </w:rPr>
      </w:pPr>
    </w:p>
    <w:p w:rsidR="000A29D0" w:rsidRDefault="000A29D0" w:rsidP="000A29D0">
      <w:pPr>
        <w:rPr>
          <w:szCs w:val="28"/>
          <w:lang w:val="ru-RU"/>
        </w:rPr>
      </w:pPr>
    </w:p>
    <w:p w:rsidR="000A29D0" w:rsidRDefault="000A29D0" w:rsidP="000A29D0">
      <w:pPr>
        <w:rPr>
          <w:szCs w:val="28"/>
          <w:lang w:val="ru-RU"/>
        </w:rPr>
      </w:pPr>
    </w:p>
    <w:p w:rsidR="000A29D0" w:rsidRDefault="000A29D0" w:rsidP="000A29D0">
      <w:pPr>
        <w:rPr>
          <w:szCs w:val="28"/>
          <w:lang w:val="ru-RU"/>
        </w:rPr>
      </w:pPr>
    </w:p>
    <w:p w:rsidR="000A29D0" w:rsidRDefault="000A29D0" w:rsidP="000A29D0">
      <w:pPr>
        <w:rPr>
          <w:szCs w:val="28"/>
          <w:lang w:val="ru-RU"/>
        </w:rPr>
      </w:pPr>
    </w:p>
    <w:p w:rsidR="000A29D0" w:rsidRDefault="000A29D0" w:rsidP="000A29D0">
      <w:pPr>
        <w:ind w:firstLine="0"/>
        <w:jc w:val="center"/>
        <w:rPr>
          <w:szCs w:val="28"/>
          <w:lang w:val="ru-RU"/>
        </w:rPr>
      </w:pPr>
      <w:r>
        <w:rPr>
          <w:szCs w:val="28"/>
          <w:lang w:val="ru-RU"/>
        </w:rPr>
        <w:t>2024 год</w:t>
      </w:r>
    </w:p>
    <w:p w:rsidR="000A29D0" w:rsidRDefault="000A29D0">
      <w:pPr>
        <w:ind w:firstLine="0"/>
        <w:jc w:val="left"/>
        <w:rPr>
          <w:szCs w:val="28"/>
          <w:lang w:val="ru-RU"/>
        </w:rPr>
      </w:pPr>
      <w:r>
        <w:rPr>
          <w:szCs w:val="28"/>
          <w:lang w:val="ru-RU"/>
        </w:rPr>
        <w:br w:type="page"/>
      </w:r>
    </w:p>
    <w:p w:rsidR="00B7702E" w:rsidRPr="00B7702E" w:rsidRDefault="00B7702E" w:rsidP="00B7702E">
      <w:pPr>
        <w:suppressAutoHyphens/>
        <w:ind w:firstLine="0"/>
        <w:jc w:val="center"/>
        <w:rPr>
          <w:rFonts w:eastAsia="Times New Roman"/>
          <w:sz w:val="32"/>
          <w:szCs w:val="32"/>
          <w:lang w:val="ru-RU" w:eastAsia="ar-SA"/>
        </w:rPr>
      </w:pPr>
    </w:p>
    <w:p w:rsidR="00B7702E" w:rsidRPr="00CF6BF3" w:rsidRDefault="00B7702E" w:rsidP="00B7702E">
      <w:pPr>
        <w:suppressAutoHyphens/>
        <w:ind w:firstLine="0"/>
        <w:jc w:val="center"/>
        <w:rPr>
          <w:rFonts w:eastAsia="Times New Roman"/>
          <w:b/>
          <w:sz w:val="32"/>
          <w:szCs w:val="32"/>
          <w:lang w:val="ru-RU" w:eastAsia="ar-SA"/>
        </w:rPr>
      </w:pPr>
      <w:r w:rsidRPr="00B7702E">
        <w:rPr>
          <w:rFonts w:eastAsia="Times New Roman"/>
          <w:b/>
          <w:noProof/>
          <w:sz w:val="32"/>
          <w:szCs w:val="32"/>
          <w:lang w:val="ru-RU" w:eastAsia="ru-RU"/>
        </w:rPr>
        <w:drawing>
          <wp:anchor distT="0" distB="0" distL="114300" distR="114300" simplePos="0" relativeHeight="251663360" behindDoc="1" locked="0" layoutInCell="0" allowOverlap="1" wp14:anchorId="731ADE20" wp14:editId="68C86FE1">
            <wp:simplePos x="0" y="0"/>
            <wp:positionH relativeFrom="margin">
              <wp:align>center</wp:align>
            </wp:positionH>
            <wp:positionV relativeFrom="paragraph">
              <wp:posOffset>-154940</wp:posOffset>
            </wp:positionV>
            <wp:extent cx="1114425" cy="1181100"/>
            <wp:effectExtent l="0" t="0" r="9525" b="0"/>
            <wp:wrapNone/>
            <wp:docPr id="9" name="Рисунок 9" descr="ГУНИБ s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ГУНИБ sample"/>
                    <pic:cNvPicPr>
                      <a:picLocks noChangeAspect="1" noChangeArrowheads="1"/>
                    </pic:cNvPicPr>
                  </pic:nvPicPr>
                  <pic:blipFill>
                    <a:blip r:embed="rId13" cstate="print">
                      <a:lum bright="12000" contrast="30000"/>
                      <a:extLst>
                        <a:ext uri="{28A0092B-C50C-407E-A947-70E740481C1C}">
                          <a14:useLocalDpi xmlns:a14="http://schemas.microsoft.com/office/drawing/2010/main" val="0"/>
                        </a:ext>
                      </a:extLst>
                    </a:blip>
                    <a:srcRect/>
                    <a:stretch>
                      <a:fillRect/>
                    </a:stretch>
                  </pic:blipFill>
                  <pic:spPr bwMode="auto">
                    <a:xfrm>
                      <a:off x="0" y="0"/>
                      <a:ext cx="1114425"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02E" w:rsidRPr="00CF6BF3" w:rsidRDefault="00B7702E" w:rsidP="00B7702E">
      <w:pPr>
        <w:suppressAutoHyphens/>
        <w:ind w:firstLine="0"/>
        <w:jc w:val="center"/>
        <w:rPr>
          <w:rFonts w:eastAsia="Times New Roman"/>
          <w:b/>
          <w:sz w:val="32"/>
          <w:szCs w:val="32"/>
          <w:lang w:val="ru-RU" w:eastAsia="ar-SA"/>
        </w:rPr>
      </w:pPr>
    </w:p>
    <w:p w:rsidR="00B7702E" w:rsidRPr="00CF6BF3" w:rsidRDefault="00B7702E" w:rsidP="00B7702E">
      <w:pPr>
        <w:suppressAutoHyphens/>
        <w:ind w:firstLine="0"/>
        <w:jc w:val="center"/>
        <w:rPr>
          <w:rFonts w:eastAsia="Times New Roman"/>
          <w:b/>
          <w:sz w:val="32"/>
          <w:szCs w:val="32"/>
          <w:lang w:val="ru-RU" w:eastAsia="ar-SA"/>
        </w:rPr>
      </w:pPr>
    </w:p>
    <w:p w:rsidR="00B7702E" w:rsidRPr="00CF6BF3" w:rsidRDefault="00B7702E" w:rsidP="00B7702E">
      <w:pPr>
        <w:suppressAutoHyphens/>
        <w:ind w:firstLine="0"/>
        <w:jc w:val="center"/>
        <w:rPr>
          <w:rFonts w:eastAsia="Times New Roman"/>
          <w:b/>
          <w:sz w:val="32"/>
          <w:szCs w:val="32"/>
          <w:lang w:val="ru-RU" w:eastAsia="ar-SA"/>
        </w:rPr>
      </w:pPr>
      <w:r w:rsidRPr="00CF6BF3">
        <w:rPr>
          <w:rFonts w:eastAsia="Times New Roman"/>
          <w:b/>
          <w:sz w:val="32"/>
          <w:szCs w:val="32"/>
          <w:lang w:val="ru-RU" w:eastAsia="ar-SA"/>
        </w:rPr>
        <w:tab/>
      </w:r>
    </w:p>
    <w:p w:rsidR="00B7702E" w:rsidRPr="00CF6BF3" w:rsidRDefault="00B7702E" w:rsidP="00B7702E">
      <w:pPr>
        <w:suppressAutoHyphens/>
        <w:ind w:firstLine="0"/>
        <w:jc w:val="center"/>
        <w:rPr>
          <w:rFonts w:eastAsia="Times New Roman"/>
          <w:b/>
          <w:sz w:val="32"/>
          <w:szCs w:val="32"/>
          <w:lang w:val="ru-RU" w:eastAsia="ar-SA"/>
        </w:rPr>
      </w:pPr>
    </w:p>
    <w:p w:rsidR="00B7702E" w:rsidRPr="00B7702E" w:rsidRDefault="00B7702E" w:rsidP="00B7702E">
      <w:pPr>
        <w:suppressAutoHyphens/>
        <w:ind w:firstLine="0"/>
        <w:jc w:val="center"/>
        <w:rPr>
          <w:rFonts w:eastAsia="Times New Roman"/>
          <w:b/>
          <w:sz w:val="32"/>
          <w:szCs w:val="32"/>
          <w:lang w:val="ru-RU" w:eastAsia="ar-SA"/>
        </w:rPr>
      </w:pPr>
    </w:p>
    <w:p w:rsidR="00B7702E" w:rsidRPr="00B7702E" w:rsidRDefault="00B7702E" w:rsidP="00B7702E">
      <w:pPr>
        <w:suppressAutoHyphens/>
        <w:ind w:firstLine="0"/>
        <w:jc w:val="center"/>
        <w:rPr>
          <w:rFonts w:eastAsia="Times New Roman"/>
          <w:b/>
          <w:color w:val="000000" w:themeColor="text1"/>
          <w:sz w:val="56"/>
          <w:szCs w:val="56"/>
          <w:lang w:val="ru-RU" w:eastAsia="ar-SA"/>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7702E">
        <w:rPr>
          <w:rFonts w:eastAsia="Times New Roman"/>
          <w:b/>
          <w:color w:val="000000" w:themeColor="text1"/>
          <w:sz w:val="56"/>
          <w:szCs w:val="56"/>
          <w:lang w:val="ru-RU" w:eastAsia="ar-SA"/>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ИНВЕСТИЦИОННЫЙ ПАСПОРТ</w:t>
      </w:r>
    </w:p>
    <w:p w:rsidR="00B7702E" w:rsidRPr="00B7702E" w:rsidRDefault="00B7702E" w:rsidP="00B7702E">
      <w:pPr>
        <w:suppressAutoHyphens/>
        <w:ind w:firstLine="0"/>
        <w:jc w:val="center"/>
        <w:rPr>
          <w:rFonts w:eastAsia="Times New Roman"/>
          <w:b/>
          <w:sz w:val="52"/>
          <w:szCs w:val="52"/>
          <w:lang w:val="ru-RU" w:eastAsia="ar-SA"/>
        </w:rPr>
      </w:pPr>
    </w:p>
    <w:p w:rsidR="00B7702E" w:rsidRPr="00B7702E" w:rsidRDefault="00B7702E" w:rsidP="00B7702E">
      <w:pPr>
        <w:suppressAutoHyphens/>
        <w:ind w:firstLine="0"/>
        <w:jc w:val="center"/>
        <w:rPr>
          <w:rFonts w:eastAsia="Times New Roman"/>
          <w:color w:val="000000" w:themeColor="text1"/>
          <w:sz w:val="32"/>
          <w:szCs w:val="32"/>
          <w:lang w:val="ru-RU"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02E">
        <w:rPr>
          <w:rFonts w:eastAsia="Times New Roman"/>
          <w:color w:val="000000" w:themeColor="text1"/>
          <w:sz w:val="32"/>
          <w:szCs w:val="32"/>
          <w:lang w:val="ru-RU"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МУНИЦИПАЛЬНОГО ОБРАЗОВАНИЯ </w:t>
      </w:r>
    </w:p>
    <w:p w:rsidR="00B7702E" w:rsidRPr="00B7702E" w:rsidRDefault="00B7702E" w:rsidP="00B7702E">
      <w:pPr>
        <w:suppressAutoHyphens/>
        <w:ind w:firstLine="0"/>
        <w:jc w:val="center"/>
        <w:rPr>
          <w:rFonts w:eastAsia="Times New Roman"/>
          <w:color w:val="000000" w:themeColor="text1"/>
          <w:sz w:val="32"/>
          <w:szCs w:val="32"/>
          <w:lang w:val="ru-RU"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02E">
        <w:rPr>
          <w:rFonts w:eastAsia="Times New Roman"/>
          <w:color w:val="000000" w:themeColor="text1"/>
          <w:sz w:val="32"/>
          <w:szCs w:val="32"/>
          <w:lang w:val="ru-RU"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«ГУНИБСКИЙ РАЙОН»</w:t>
      </w:r>
    </w:p>
    <w:p w:rsidR="00B7702E" w:rsidRPr="00B7702E" w:rsidRDefault="00B7702E" w:rsidP="00B7702E">
      <w:pPr>
        <w:pBdr>
          <w:bottom w:val="single" w:sz="4" w:space="31" w:color="auto"/>
        </w:pBdr>
        <w:tabs>
          <w:tab w:val="left" w:pos="1470"/>
        </w:tabs>
        <w:suppressAutoHyphens/>
        <w:ind w:firstLine="0"/>
        <w:jc w:val="left"/>
        <w:rPr>
          <w:rFonts w:eastAsia="Times New Roman"/>
          <w:b/>
          <w:sz w:val="32"/>
          <w:szCs w:val="32"/>
          <w:lang w:val="ru-RU" w:eastAsia="ar-SA"/>
        </w:rPr>
      </w:pPr>
      <w:r w:rsidRPr="00B7702E">
        <w:rPr>
          <w:rFonts w:eastAsia="Times New Roman"/>
          <w:b/>
          <w:sz w:val="32"/>
          <w:szCs w:val="32"/>
          <w:lang w:val="ru-RU" w:eastAsia="ar-SA"/>
        </w:rPr>
        <w:tab/>
      </w:r>
      <w:r w:rsidRPr="00B7702E">
        <w:rPr>
          <w:rFonts w:eastAsia="Times New Roman"/>
          <w:noProof/>
          <w:sz w:val="24"/>
          <w:lang w:val="ru-RU" w:eastAsia="ru-RU"/>
        </w:rPr>
        <w:drawing>
          <wp:inline distT="0" distB="0" distL="0" distR="0" wp14:anchorId="6C78E71F" wp14:editId="75478F0A">
            <wp:extent cx="6115050" cy="4524375"/>
            <wp:effectExtent l="0" t="0" r="0" b="9525"/>
            <wp:docPr id="10" name="Рисунок 3" descr="https://md-gazeta.ru/wp-content/uploads/2018/11/3536_20121007_75-e1575619198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md-gazeta.ru/wp-content/uploads/2018/11/3536_20121007_75-e157561919828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5050" cy="4524375"/>
                    </a:xfrm>
                    <a:prstGeom prst="rect">
                      <a:avLst/>
                    </a:prstGeom>
                    <a:ln>
                      <a:noFill/>
                    </a:ln>
                    <a:effectLst>
                      <a:softEdge rad="112500"/>
                    </a:effectLst>
                  </pic:spPr>
                </pic:pic>
              </a:graphicData>
            </a:graphic>
          </wp:inline>
        </w:drawing>
      </w:r>
    </w:p>
    <w:p w:rsidR="00B7702E" w:rsidRPr="00B7702E" w:rsidRDefault="00B7702E" w:rsidP="00B7702E">
      <w:pPr>
        <w:pBdr>
          <w:bottom w:val="single" w:sz="4" w:space="31" w:color="auto"/>
        </w:pBdr>
        <w:suppressAutoHyphens/>
        <w:ind w:firstLine="0"/>
        <w:jc w:val="center"/>
        <w:rPr>
          <w:rFonts w:eastAsia="Times New Roman"/>
          <w:b/>
          <w:sz w:val="32"/>
          <w:szCs w:val="32"/>
          <w:lang w:val="ru-RU" w:eastAsia="ar-SA"/>
        </w:rPr>
      </w:pPr>
    </w:p>
    <w:p w:rsidR="00B7702E" w:rsidRPr="00B7702E" w:rsidRDefault="00B7702E" w:rsidP="00B7702E">
      <w:pPr>
        <w:pBdr>
          <w:bottom w:val="single" w:sz="4" w:space="31" w:color="auto"/>
        </w:pBdr>
        <w:suppressAutoHyphens/>
        <w:ind w:firstLine="0"/>
        <w:jc w:val="center"/>
        <w:rPr>
          <w:rFonts w:eastAsia="Times New Roman"/>
          <w:b/>
          <w:sz w:val="32"/>
          <w:szCs w:val="32"/>
          <w:lang w:val="ru-RU" w:eastAsia="ar-SA"/>
        </w:rPr>
      </w:pPr>
    </w:p>
    <w:p w:rsidR="00B7702E" w:rsidRPr="00B7702E" w:rsidRDefault="00B7702E" w:rsidP="00B7702E">
      <w:pPr>
        <w:pBdr>
          <w:bottom w:val="single" w:sz="4" w:space="31" w:color="auto"/>
        </w:pBdr>
        <w:suppressAutoHyphens/>
        <w:ind w:firstLine="0"/>
        <w:jc w:val="center"/>
        <w:rPr>
          <w:rFonts w:eastAsia="Times New Roman"/>
          <w:b/>
          <w:sz w:val="32"/>
          <w:szCs w:val="32"/>
          <w:lang w:val="ru-RU" w:eastAsia="ar-SA"/>
        </w:rPr>
      </w:pPr>
    </w:p>
    <w:p w:rsidR="00B7702E" w:rsidRPr="00B7702E" w:rsidRDefault="00B7702E" w:rsidP="00B7702E">
      <w:pPr>
        <w:pBdr>
          <w:bottom w:val="single" w:sz="4" w:space="31" w:color="auto"/>
        </w:pBdr>
        <w:suppressAutoHyphens/>
        <w:ind w:firstLine="0"/>
        <w:jc w:val="center"/>
        <w:rPr>
          <w:rFonts w:eastAsia="Times New Roman"/>
          <w:szCs w:val="28"/>
          <w:lang w:val="ru-RU" w:eastAsia="ar-SA"/>
        </w:rPr>
      </w:pPr>
      <w:r w:rsidRPr="00B7702E">
        <w:rPr>
          <w:rFonts w:eastAsia="Times New Roman"/>
          <w:b/>
          <w:sz w:val="32"/>
          <w:szCs w:val="32"/>
          <w:lang w:val="ru-RU" w:eastAsia="ar-SA"/>
        </w:rPr>
        <w:t>2024 год</w:t>
      </w:r>
    </w:p>
    <w:p w:rsidR="00B7702E" w:rsidRPr="00B7702E" w:rsidRDefault="00B7702E" w:rsidP="00B7702E">
      <w:pPr>
        <w:ind w:firstLine="0"/>
        <w:jc w:val="left"/>
        <w:rPr>
          <w:rFonts w:eastAsia="Times New Roman"/>
          <w:b/>
          <w:szCs w:val="28"/>
          <w:lang w:val="ru-RU" w:eastAsia="ar-SA"/>
        </w:rPr>
      </w:pPr>
      <w:r w:rsidRPr="00B7702E">
        <w:rPr>
          <w:rFonts w:eastAsia="Times New Roman"/>
          <w:b/>
          <w:szCs w:val="28"/>
          <w:lang w:val="ru-RU" w:eastAsia="ar-SA"/>
        </w:rPr>
        <w:br w:type="page"/>
      </w:r>
    </w:p>
    <w:p w:rsidR="00B7702E" w:rsidRPr="00B7702E" w:rsidRDefault="00B7702E" w:rsidP="00B7702E">
      <w:pPr>
        <w:suppressAutoHyphens/>
        <w:ind w:hanging="28"/>
        <w:jc w:val="center"/>
        <w:rPr>
          <w:rFonts w:eastAsia="Times New Roman"/>
          <w:b/>
          <w:i/>
          <w:noProof/>
          <w:sz w:val="32"/>
          <w:szCs w:val="28"/>
          <w:u w:val="single"/>
          <w:lang w:val="ru-RU" w:eastAsia="ru-RU"/>
        </w:rPr>
      </w:pPr>
      <w:r w:rsidRPr="00B7702E">
        <w:rPr>
          <w:rFonts w:eastAsia="Times New Roman"/>
          <w:b/>
          <w:i/>
          <w:sz w:val="32"/>
          <w:szCs w:val="28"/>
          <w:lang w:val="ru-RU" w:eastAsia="ar-SA"/>
        </w:rPr>
        <w:lastRenderedPageBreak/>
        <w:t>Уважаемые инвесторы и партнеры!</w:t>
      </w:r>
    </w:p>
    <w:p w:rsidR="00B7702E" w:rsidRPr="00B7702E" w:rsidRDefault="00B7702E" w:rsidP="00B7702E">
      <w:pPr>
        <w:suppressAutoHyphens/>
        <w:ind w:firstLine="540"/>
        <w:rPr>
          <w:rFonts w:eastAsia="Times New Roman"/>
          <w:color w:val="FF00FF"/>
          <w:szCs w:val="28"/>
          <w:u w:val="single"/>
          <w:lang w:val="ru-RU" w:eastAsia="ar-SA"/>
        </w:rPr>
      </w:pPr>
    </w:p>
    <w:p w:rsidR="00B7702E" w:rsidRPr="00B7702E" w:rsidRDefault="00B7702E" w:rsidP="00B7702E">
      <w:pPr>
        <w:suppressAutoHyphens/>
        <w:ind w:left="4395" w:firstLine="567"/>
        <w:rPr>
          <w:rFonts w:eastAsia="Times New Roman"/>
          <w:szCs w:val="28"/>
          <w:lang w:val="ru-RU" w:eastAsia="ar-SA"/>
        </w:rPr>
      </w:pPr>
      <w:r w:rsidRPr="00B7702E">
        <w:rPr>
          <w:rFonts w:eastAsia="Times New Roman"/>
          <w:noProof/>
          <w:sz w:val="24"/>
          <w:lang w:val="ru-RU" w:eastAsia="ru-RU"/>
        </w:rPr>
        <w:drawing>
          <wp:anchor distT="0" distB="0" distL="114300" distR="114300" simplePos="0" relativeHeight="251664384" behindDoc="0" locked="0" layoutInCell="1" allowOverlap="1" wp14:anchorId="5547595C" wp14:editId="2D3BF976">
            <wp:simplePos x="0" y="0"/>
            <wp:positionH relativeFrom="margin">
              <wp:posOffset>152400</wp:posOffset>
            </wp:positionH>
            <wp:positionV relativeFrom="margin">
              <wp:posOffset>627888</wp:posOffset>
            </wp:positionV>
            <wp:extent cx="2276475" cy="1847850"/>
            <wp:effectExtent l="152400" t="152400" r="371475" b="361950"/>
            <wp:wrapSquare wrapText="bothSides"/>
            <wp:docPr id="11" name="Рисунок 6" descr="C:\Users\user\AppData\Local\Microsoft\Windows\INetCache\Content.MSO\2482EC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user\AppData\Local\Microsoft\Windows\INetCache\Content.MSO\2482EC36.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76475" cy="18478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B7702E">
        <w:rPr>
          <w:rFonts w:eastAsia="Times New Roman"/>
          <w:szCs w:val="28"/>
          <w:lang w:val="ru-RU" w:eastAsia="ar-SA"/>
        </w:rPr>
        <w:t xml:space="preserve">Рады приветствовать Вас на страницах информационного проекта «Инвестиционный паспорт муниципального образования МО «Гунибский район» Республики Дагестан. Основная задача инвестиционного паспорта продемонстрировать Вам, будущим инвесторам, возможности нашего района. </w:t>
      </w:r>
    </w:p>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Наш район с богатой 95 – летней историей, является одним из самых крупных сельскохозяйственных районов республики и с учетом земель отгонного животноводства располагает 174,49 тысячами гектаров сельскохозяйственных угодий. Гунибский район – это территория, на которой возможно размещение новых промышленных, сельскохозяйственных предприятий и производств, объектов туристической инфраструктуры.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Создание на территории муниципального образования благоприятных условий для обеспечения инвестиционной деятельности является одной из наиболее важных задач, стоящих перед Администрацией района. От эффективного решения этой задачи, зависят перспективы развития экономики, поскольку инвестиционная деятельность определяет потенциал экономики и её рост.</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С целью совершенствования инвестиционной среды Администрация Гунибского района продолжает осуществлять поиск реальных проектов, направленных на активизацию инвестиционной деятельности во всех сферах экономики, к поиску и обсуждению привлекаются предприятия и организации, представители малого и среднего бизнеса, владельцы объектов собственности и все заинтересованные лица.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Мы надеемся, что представленный инвестиционный паспорт позволит Вам сделать правильный выбор и по достоинству оценить перспективы развития и потенциал Гунибского района</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Добро пожаловать в Гунибский район Республики Дагестан!</w:t>
      </w:r>
    </w:p>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rPr>
          <w:rFonts w:eastAsia="Times New Roman"/>
          <w:szCs w:val="28"/>
          <w:lang w:val="ru-RU" w:eastAsia="ar-SA"/>
        </w:rPr>
      </w:pPr>
    </w:p>
    <w:p w:rsidR="008641D8" w:rsidRDefault="00B7702E" w:rsidP="00B7702E">
      <w:pPr>
        <w:suppressAutoHyphens/>
        <w:rPr>
          <w:rFonts w:eastAsia="Times New Roman"/>
          <w:szCs w:val="28"/>
          <w:lang w:val="ru-RU" w:eastAsia="ar-SA"/>
        </w:rPr>
      </w:pPr>
      <w:r w:rsidRPr="00B7702E">
        <w:rPr>
          <w:rFonts w:eastAsia="Times New Roman"/>
          <w:szCs w:val="28"/>
          <w:lang w:val="ru-RU" w:eastAsia="ar-SA"/>
        </w:rPr>
        <w:t xml:space="preserve">С уважением, </w:t>
      </w:r>
    </w:p>
    <w:p w:rsidR="00B7702E" w:rsidRPr="00B7702E" w:rsidRDefault="008641D8" w:rsidP="00B7702E">
      <w:pPr>
        <w:suppressAutoHyphens/>
        <w:rPr>
          <w:rFonts w:eastAsia="Times New Roman"/>
          <w:szCs w:val="28"/>
          <w:lang w:val="ru-RU" w:eastAsia="ar-SA"/>
        </w:rPr>
      </w:pPr>
      <w:r>
        <w:rPr>
          <w:rFonts w:eastAsia="Times New Roman"/>
          <w:szCs w:val="28"/>
          <w:lang w:val="ru-RU" w:eastAsia="ar-SA"/>
        </w:rPr>
        <w:t>Г</w:t>
      </w:r>
      <w:r w:rsidR="00B7702E" w:rsidRPr="00B7702E">
        <w:rPr>
          <w:rFonts w:eastAsia="Times New Roman"/>
          <w:szCs w:val="28"/>
          <w:lang w:val="ru-RU" w:eastAsia="ar-SA"/>
        </w:rPr>
        <w:t xml:space="preserve">лава </w:t>
      </w:r>
      <w:r>
        <w:rPr>
          <w:rFonts w:eastAsia="Times New Roman"/>
          <w:szCs w:val="28"/>
          <w:lang w:val="ru-RU" w:eastAsia="ar-SA"/>
        </w:rPr>
        <w:t>администрации МО «Гунибский район»</w:t>
      </w:r>
      <w:r w:rsidR="00B7702E" w:rsidRPr="00B7702E">
        <w:rPr>
          <w:rFonts w:eastAsia="Times New Roman"/>
          <w:szCs w:val="28"/>
          <w:lang w:val="ru-RU" w:eastAsia="ar-SA"/>
        </w:rPr>
        <w:t xml:space="preserve">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Гусейнов Расул Раджабович</w:t>
      </w:r>
    </w:p>
    <w:p w:rsidR="00B7702E" w:rsidRPr="00B7702E" w:rsidRDefault="00B7702E" w:rsidP="00B7702E">
      <w:pPr>
        <w:suppressAutoHyphens/>
        <w:rPr>
          <w:rFonts w:eastAsia="Times New Roman"/>
          <w:szCs w:val="28"/>
          <w:lang w:val="ru-RU" w:eastAsia="ar-SA"/>
        </w:rPr>
      </w:pPr>
    </w:p>
    <w:p w:rsidR="00B7702E" w:rsidRPr="00B7702E" w:rsidRDefault="00B7702E" w:rsidP="00B7702E">
      <w:pPr>
        <w:ind w:firstLine="0"/>
        <w:jc w:val="left"/>
        <w:rPr>
          <w:rFonts w:eastAsia="Times New Roman"/>
          <w:szCs w:val="28"/>
          <w:lang w:val="ru-RU" w:eastAsia="ar-SA"/>
        </w:rPr>
      </w:pPr>
      <w:r w:rsidRPr="00B7702E">
        <w:rPr>
          <w:rFonts w:eastAsia="Times New Roman"/>
          <w:szCs w:val="28"/>
          <w:lang w:val="ru-RU" w:eastAsia="ar-SA"/>
        </w:rPr>
        <w:br w:type="page"/>
      </w:r>
    </w:p>
    <w:p w:rsidR="00B7702E" w:rsidRPr="00B7702E" w:rsidRDefault="00B7702E" w:rsidP="00B7702E">
      <w:pPr>
        <w:suppressAutoHyphens/>
        <w:jc w:val="center"/>
        <w:rPr>
          <w:rFonts w:eastAsia="Times New Roman"/>
          <w:b/>
          <w:szCs w:val="28"/>
          <w:lang w:val="ru-RU" w:eastAsia="ar-SA"/>
        </w:rPr>
      </w:pPr>
      <w:r w:rsidRPr="00B7702E">
        <w:rPr>
          <w:rFonts w:eastAsia="Times New Roman"/>
          <w:b/>
          <w:szCs w:val="28"/>
          <w:lang w:val="ru-RU" w:eastAsia="ar-SA"/>
        </w:rPr>
        <w:lastRenderedPageBreak/>
        <w:t>1. Общие сведения</w:t>
      </w:r>
    </w:p>
    <w:p w:rsidR="00B7702E" w:rsidRPr="00B7702E" w:rsidRDefault="00B7702E" w:rsidP="00B7702E">
      <w:pPr>
        <w:ind w:firstLine="0"/>
        <w:jc w:val="center"/>
        <w:rPr>
          <w:rFonts w:eastAsia="Times New Roman"/>
          <w:b/>
          <w:szCs w:val="28"/>
          <w:lang w:val="ru-RU" w:eastAsia="ar-SA"/>
        </w:rPr>
      </w:pPr>
    </w:p>
    <w:p w:rsidR="00B7702E" w:rsidRPr="00B7702E" w:rsidRDefault="00B7702E" w:rsidP="00B7702E">
      <w:pPr>
        <w:suppressAutoHyphens/>
        <w:ind w:left="360" w:firstLine="0"/>
        <w:jc w:val="center"/>
        <w:rPr>
          <w:rFonts w:eastAsia="Times New Roman"/>
          <w:b/>
          <w:szCs w:val="28"/>
          <w:lang w:val="ru-RU" w:eastAsia="ar-SA"/>
        </w:rPr>
      </w:pPr>
      <w:r w:rsidRPr="00B7702E">
        <w:rPr>
          <w:rFonts w:eastAsia="Times New Roman"/>
          <w:b/>
          <w:szCs w:val="28"/>
          <w:lang w:val="ru-RU" w:eastAsia="ar-SA"/>
        </w:rPr>
        <w:t>Местоположение, территория, общая экологическая ситуация</w:t>
      </w:r>
    </w:p>
    <w:p w:rsidR="00B7702E" w:rsidRPr="00B7702E" w:rsidRDefault="00B7702E" w:rsidP="00B7702E">
      <w:pPr>
        <w:ind w:firstLine="0"/>
        <w:jc w:val="center"/>
        <w:rPr>
          <w:rFonts w:eastAsia="Times New Roman"/>
          <w:b/>
          <w:szCs w:val="28"/>
          <w:lang w:val="ru-RU" w:eastAsia="ar-SA"/>
        </w:rPr>
      </w:pPr>
      <w:r w:rsidRPr="00B7702E">
        <w:rPr>
          <w:rFonts w:eastAsia="Times New Roman"/>
          <w:noProof/>
          <w:sz w:val="24"/>
          <w:lang w:val="ru-RU" w:eastAsia="ru-RU"/>
        </w:rPr>
        <w:drawing>
          <wp:anchor distT="0" distB="0" distL="114300" distR="114300" simplePos="0" relativeHeight="251666432" behindDoc="0" locked="0" layoutInCell="1" allowOverlap="1" wp14:anchorId="70DDF1F1" wp14:editId="0D978EBC">
            <wp:simplePos x="0" y="0"/>
            <wp:positionH relativeFrom="margin">
              <wp:posOffset>-74295</wp:posOffset>
            </wp:positionH>
            <wp:positionV relativeFrom="margin">
              <wp:posOffset>854710</wp:posOffset>
            </wp:positionV>
            <wp:extent cx="3671570" cy="2580640"/>
            <wp:effectExtent l="152400" t="152400" r="367030" b="35306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71570" cy="258064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Гунибский район в существующих границах образован в 1928 году как кантон и переименован в район Постановлением ВЦИК от 03.06.1929 года. Гунибский район расположен в географическом центре Дагестана, во внутреннем горном Дагестане и граничит с Гергебильским районом на северо-востоке, Левашинским районом на востоке, Лакским районом на юго-востоке, Чародинским районом на юге, Шамильским районом на западе и Хунзахским районом на севере.</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Районный центр находится в селении Гуниб, расположенном на левом берегу реки Кара- Койсу.</w:t>
      </w:r>
    </w:p>
    <w:p w:rsidR="00B7702E" w:rsidRPr="00B7702E" w:rsidRDefault="00B7702E" w:rsidP="00B7702E">
      <w:pPr>
        <w:suppressAutoHyphens/>
        <w:rPr>
          <w:rFonts w:eastAsia="Times New Roman"/>
          <w:b/>
          <w:szCs w:val="28"/>
          <w:lang w:val="ru-RU" w:eastAsia="ar-SA"/>
        </w:rPr>
      </w:pPr>
      <w:r w:rsidRPr="00B7702E">
        <w:rPr>
          <w:rFonts w:eastAsia="Times New Roman"/>
          <w:szCs w:val="28"/>
          <w:lang w:val="ru-RU" w:eastAsia="ar-SA"/>
        </w:rPr>
        <w:t xml:space="preserve">Расстояние до республиканского центра г. Махачкалы </w:t>
      </w:r>
      <w:smartTag w:uri="urn:schemas-microsoft-com:office:smarttags" w:element="metricconverter">
        <w:smartTagPr>
          <w:attr w:name="ProductID" w:val="150 км"/>
        </w:smartTagPr>
        <w:r w:rsidRPr="00B7702E">
          <w:rPr>
            <w:rFonts w:eastAsia="Times New Roman"/>
            <w:szCs w:val="28"/>
            <w:lang w:val="ru-RU" w:eastAsia="ar-SA"/>
          </w:rPr>
          <w:t>150 км</w:t>
        </w:r>
      </w:smartTag>
      <w:r w:rsidRPr="00B7702E">
        <w:rPr>
          <w:rFonts w:eastAsia="Times New Roman"/>
          <w:szCs w:val="28"/>
          <w:lang w:val="ru-RU" w:eastAsia="ar-SA"/>
        </w:rPr>
        <w:t xml:space="preserve">., до ближайшей железнодорожной станции г. Буйнакска </w:t>
      </w:r>
      <w:smartTag w:uri="urn:schemas-microsoft-com:office:smarttags" w:element="metricconverter">
        <w:smartTagPr>
          <w:attr w:name="ProductID" w:val="120 км"/>
        </w:smartTagPr>
        <w:r w:rsidRPr="00B7702E">
          <w:rPr>
            <w:rFonts w:eastAsia="Times New Roman"/>
            <w:szCs w:val="28"/>
            <w:lang w:val="ru-RU" w:eastAsia="ar-SA"/>
          </w:rPr>
          <w:t>120 км</w:t>
        </w:r>
      </w:smartTag>
      <w:r w:rsidRPr="00B7702E">
        <w:rPr>
          <w:rFonts w:eastAsia="Times New Roman"/>
          <w:szCs w:val="28"/>
          <w:lang w:val="ru-RU" w:eastAsia="ar-SA"/>
        </w:rPr>
        <w:t>.</w:t>
      </w:r>
    </w:p>
    <w:p w:rsidR="00B7702E" w:rsidRPr="00B7702E" w:rsidRDefault="00B7702E" w:rsidP="00B7702E">
      <w:pPr>
        <w:suppressAutoHyphens/>
        <w:rPr>
          <w:rFonts w:eastAsia="Times New Roman"/>
          <w:b/>
          <w:szCs w:val="28"/>
          <w:lang w:val="ru-RU" w:eastAsia="ar-SA"/>
        </w:rPr>
      </w:pPr>
      <w:r w:rsidRPr="00B7702E">
        <w:rPr>
          <w:rFonts w:eastAsia="Times New Roman"/>
          <w:szCs w:val="28"/>
          <w:lang w:val="ru-RU" w:eastAsia="ar-SA"/>
        </w:rPr>
        <w:t xml:space="preserve">Общая площадь земель муниципального образования (тыс. га) – </w:t>
      </w:r>
      <w:r w:rsidRPr="00B7702E">
        <w:rPr>
          <w:rFonts w:eastAsia="Times New Roman"/>
          <w:b/>
          <w:szCs w:val="28"/>
          <w:lang w:val="ru-RU" w:eastAsia="ar-SA"/>
        </w:rPr>
        <w:t>60,952</w:t>
      </w:r>
    </w:p>
    <w:p w:rsidR="00B7702E" w:rsidRPr="00B7702E" w:rsidRDefault="00B7702E" w:rsidP="00B7702E">
      <w:pPr>
        <w:suppressAutoHyphens/>
        <w:rPr>
          <w:rFonts w:eastAsia="Times New Roman"/>
          <w:szCs w:val="28"/>
          <w:lang w:val="ru-RU" w:eastAsia="ar-SA"/>
        </w:rPr>
      </w:pPr>
      <w:r w:rsidRPr="00B7702E">
        <w:rPr>
          <w:rFonts w:eastAsia="Times New Roman"/>
          <w:b/>
          <w:szCs w:val="28"/>
          <w:lang w:val="ru-RU" w:eastAsia="ar-SA"/>
        </w:rPr>
        <w:t xml:space="preserve">  </w:t>
      </w:r>
      <w:r w:rsidRPr="00B7702E">
        <w:rPr>
          <w:rFonts w:eastAsia="Times New Roman"/>
          <w:szCs w:val="28"/>
          <w:lang w:val="ru-RU" w:eastAsia="ar-SA"/>
        </w:rPr>
        <w:t>в том числе:</w:t>
      </w:r>
    </w:p>
    <w:p w:rsidR="00B7702E" w:rsidRPr="00B7702E" w:rsidRDefault="00B7702E" w:rsidP="00B7702E">
      <w:pPr>
        <w:suppressAutoHyphens/>
        <w:rPr>
          <w:rFonts w:eastAsia="Times New Roman"/>
          <w:b/>
          <w:szCs w:val="28"/>
          <w:lang w:val="ru-RU" w:eastAsia="ar-SA"/>
        </w:rPr>
      </w:pPr>
      <w:r w:rsidRPr="00B7702E">
        <w:rPr>
          <w:rFonts w:eastAsia="Times New Roman"/>
          <w:szCs w:val="28"/>
          <w:lang w:val="ru-RU" w:eastAsia="ar-SA"/>
        </w:rPr>
        <w:t xml:space="preserve">- земли сельскохозяйственного назначения (тыс. га) – </w:t>
      </w:r>
      <w:r w:rsidRPr="00B7702E">
        <w:rPr>
          <w:rFonts w:eastAsia="Times New Roman"/>
          <w:b/>
          <w:szCs w:val="28"/>
          <w:lang w:val="ru-RU" w:eastAsia="ar-SA"/>
        </w:rPr>
        <w:t>53,334</w:t>
      </w:r>
    </w:p>
    <w:p w:rsidR="00B7702E" w:rsidRPr="00B7702E" w:rsidRDefault="00B7702E" w:rsidP="00B7702E">
      <w:pPr>
        <w:suppressAutoHyphens/>
        <w:rPr>
          <w:rFonts w:eastAsia="Times New Roman"/>
          <w:b/>
          <w:szCs w:val="28"/>
          <w:lang w:val="ru-RU" w:eastAsia="ar-SA"/>
        </w:rPr>
      </w:pPr>
      <w:r w:rsidRPr="00B7702E">
        <w:rPr>
          <w:rFonts w:eastAsia="Times New Roman"/>
          <w:szCs w:val="28"/>
          <w:lang w:val="ru-RU" w:eastAsia="ar-SA"/>
        </w:rPr>
        <w:t xml:space="preserve">- земли поселений (тыс. га) – </w:t>
      </w:r>
      <w:r w:rsidRPr="00B7702E">
        <w:rPr>
          <w:rFonts w:eastAsia="Times New Roman"/>
          <w:b/>
          <w:szCs w:val="28"/>
          <w:lang w:val="ru-RU" w:eastAsia="ar-SA"/>
        </w:rPr>
        <w:t>0,825</w:t>
      </w:r>
    </w:p>
    <w:p w:rsidR="00B7702E" w:rsidRPr="00B7702E" w:rsidRDefault="00B7702E" w:rsidP="00B7702E">
      <w:pPr>
        <w:suppressAutoHyphens/>
        <w:rPr>
          <w:rFonts w:eastAsia="Times New Roman"/>
          <w:b/>
          <w:szCs w:val="28"/>
          <w:lang w:val="ru-RU" w:eastAsia="ar-SA"/>
        </w:rPr>
      </w:pPr>
      <w:r w:rsidRPr="00B7702E">
        <w:rPr>
          <w:rFonts w:eastAsia="Times New Roman"/>
          <w:szCs w:val="28"/>
          <w:lang w:val="ru-RU" w:eastAsia="ar-SA"/>
        </w:rPr>
        <w:t xml:space="preserve">- земли промышленности, энергетики, транспорта и связи (тыс. га) – </w:t>
      </w:r>
      <w:r w:rsidRPr="00B7702E">
        <w:rPr>
          <w:rFonts w:eastAsia="Times New Roman"/>
          <w:b/>
          <w:szCs w:val="28"/>
          <w:lang w:val="ru-RU" w:eastAsia="ar-SA"/>
        </w:rPr>
        <w:t xml:space="preserve">0,253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 земли особо охраняемых территорий (тыс. га) – </w:t>
      </w:r>
      <w:r w:rsidRPr="00B7702E">
        <w:rPr>
          <w:rFonts w:eastAsia="Times New Roman"/>
          <w:b/>
          <w:szCs w:val="28"/>
          <w:lang w:val="ru-RU" w:eastAsia="ar-SA"/>
        </w:rPr>
        <w:t>0,03</w:t>
      </w:r>
    </w:p>
    <w:p w:rsidR="00B7702E" w:rsidRPr="00B7702E" w:rsidRDefault="00B7702E" w:rsidP="00B7702E">
      <w:pPr>
        <w:suppressAutoHyphens/>
        <w:rPr>
          <w:rFonts w:eastAsia="Times New Roman"/>
          <w:b/>
          <w:szCs w:val="28"/>
          <w:lang w:val="ru-RU" w:eastAsia="ar-SA"/>
        </w:rPr>
      </w:pPr>
      <w:r w:rsidRPr="00B7702E">
        <w:rPr>
          <w:rFonts w:eastAsia="Times New Roman"/>
          <w:szCs w:val="28"/>
          <w:lang w:val="ru-RU" w:eastAsia="ar-SA"/>
        </w:rPr>
        <w:t xml:space="preserve">- земли лесного фонда (тыс. га) – </w:t>
      </w:r>
      <w:r w:rsidRPr="00B7702E">
        <w:rPr>
          <w:rFonts w:eastAsia="Times New Roman"/>
          <w:b/>
          <w:szCs w:val="28"/>
          <w:lang w:val="ru-RU" w:eastAsia="ar-SA"/>
        </w:rPr>
        <w:t>6,288</w:t>
      </w:r>
    </w:p>
    <w:p w:rsidR="00B7702E" w:rsidRPr="00B7702E" w:rsidRDefault="00B7702E" w:rsidP="00B7702E">
      <w:pPr>
        <w:suppressAutoHyphens/>
        <w:rPr>
          <w:rFonts w:eastAsia="Times New Roman"/>
          <w:b/>
          <w:szCs w:val="28"/>
          <w:lang w:val="ru-RU" w:eastAsia="ar-SA"/>
        </w:rPr>
      </w:pPr>
      <w:r w:rsidRPr="00B7702E">
        <w:rPr>
          <w:rFonts w:eastAsia="Times New Roman"/>
          <w:szCs w:val="28"/>
          <w:lang w:val="ru-RU" w:eastAsia="ar-SA"/>
        </w:rPr>
        <w:t xml:space="preserve">- земли водного фонда (тыс. га) – </w:t>
      </w:r>
      <w:r w:rsidRPr="00B7702E">
        <w:rPr>
          <w:rFonts w:eastAsia="Times New Roman"/>
          <w:b/>
          <w:szCs w:val="28"/>
          <w:lang w:val="ru-RU" w:eastAsia="ar-SA"/>
        </w:rPr>
        <w:t>0,222</w:t>
      </w:r>
    </w:p>
    <w:p w:rsidR="00B7702E" w:rsidRPr="00B7702E" w:rsidRDefault="00B7702E" w:rsidP="00B7702E">
      <w:pPr>
        <w:suppressAutoHyphens/>
        <w:rPr>
          <w:rFonts w:eastAsia="Times New Roman"/>
          <w:b/>
          <w:szCs w:val="28"/>
          <w:lang w:val="ru-RU" w:eastAsia="ar-SA"/>
        </w:rPr>
      </w:pPr>
      <w:r w:rsidRPr="00B7702E">
        <w:rPr>
          <w:rFonts w:eastAsia="Times New Roman"/>
          <w:szCs w:val="28"/>
          <w:lang w:val="ru-RU" w:eastAsia="ar-SA"/>
        </w:rPr>
        <w:t xml:space="preserve">- земли отгонного животноводства в пределах района (тыс. га) – </w:t>
      </w:r>
      <w:r w:rsidRPr="00B7702E">
        <w:rPr>
          <w:rFonts w:eastAsia="Times New Roman"/>
          <w:b/>
          <w:szCs w:val="28"/>
          <w:lang w:val="ru-RU" w:eastAsia="ar-SA"/>
        </w:rPr>
        <w:t>2,462</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Земли отгонного животноводства за пределами района (тыс. га)– </w:t>
      </w:r>
      <w:r w:rsidRPr="00B7702E">
        <w:rPr>
          <w:rFonts w:eastAsia="Times New Roman"/>
          <w:b/>
          <w:szCs w:val="28"/>
          <w:lang w:val="ru-RU" w:eastAsia="ar-SA"/>
        </w:rPr>
        <w:t>163,775</w:t>
      </w:r>
      <w:r w:rsidRPr="00B7702E">
        <w:rPr>
          <w:rFonts w:eastAsia="Times New Roman"/>
          <w:szCs w:val="28"/>
          <w:lang w:val="ru-RU" w:eastAsia="ar-SA"/>
        </w:rPr>
        <w:t xml:space="preserve"> </w:t>
      </w:r>
    </w:p>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В состав муниципального образования входят 67 населенных пунктов, объединенные в 18 сельских поселений. Административный центр с. Гуниб. По состоянию на 01.01.2024 в районе проживает 30336 человек. </w:t>
      </w:r>
    </w:p>
    <w:p w:rsidR="00B7702E" w:rsidRPr="00B7702E" w:rsidRDefault="00B7702E" w:rsidP="00B7702E">
      <w:pPr>
        <w:suppressAutoHyphens/>
        <w:rPr>
          <w:rFonts w:eastAsia="Times New Roman"/>
          <w:b/>
          <w:szCs w:val="28"/>
          <w:lang w:val="ru-RU" w:eastAsia="ar-SA"/>
        </w:rPr>
      </w:pPr>
    </w:p>
    <w:p w:rsidR="00B7702E" w:rsidRPr="00B7702E" w:rsidRDefault="00B7702E" w:rsidP="00B7702E">
      <w:pPr>
        <w:suppressAutoHyphens/>
        <w:rPr>
          <w:rFonts w:eastAsia="Times New Roman"/>
          <w:szCs w:val="28"/>
          <w:lang w:val="ru-RU" w:eastAsia="ar-SA"/>
        </w:rPr>
      </w:pPr>
      <w:r w:rsidRPr="00B7702E">
        <w:rPr>
          <w:rFonts w:eastAsia="Times New Roman"/>
          <w:b/>
          <w:szCs w:val="28"/>
          <w:lang w:val="ru-RU" w:eastAsia="ar-SA"/>
        </w:rPr>
        <w:t xml:space="preserve">Рельеф. </w:t>
      </w:r>
      <w:r w:rsidRPr="00B7702E">
        <w:rPr>
          <w:rFonts w:eastAsia="Times New Roman"/>
          <w:szCs w:val="28"/>
          <w:lang w:val="ru-RU" w:eastAsia="ar-SA"/>
        </w:rPr>
        <w:t xml:space="preserve">По своему местоположению Гунибский район относится к горным районам Дагестана, расположен на среднем течении реки Кара - Койсу. Территория района изрезана мелкими речками и ручьями, протекающими в глубоких каньонах. Скорость течения этих рек колеблется в зависимости от времени года и уклонов, и составляет от 2,5 до 5,6 м/с.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Наибольшая отметка над уровнем моря 2,456 м – гора Тлимеэр.</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Гористый рельеф района создает трудности в обработке почвы, в силу чего здесь исторически сложилось террасное земледелие. Посевы размещены на </w:t>
      </w:r>
      <w:r w:rsidRPr="00B7702E">
        <w:rPr>
          <w:rFonts w:eastAsia="Times New Roman"/>
          <w:szCs w:val="28"/>
          <w:lang w:val="ru-RU" w:eastAsia="ar-SA"/>
        </w:rPr>
        <w:lastRenderedPageBreak/>
        <w:t>небольших участках и механизация возделывания сельскохозяйственных культур затруднена.</w:t>
      </w:r>
    </w:p>
    <w:p w:rsidR="00B7702E" w:rsidRPr="00B7702E" w:rsidRDefault="00B7702E" w:rsidP="00B7702E">
      <w:pPr>
        <w:suppressAutoHyphens/>
        <w:ind w:firstLine="851"/>
        <w:rPr>
          <w:rFonts w:eastAsia="Times New Roman"/>
          <w:szCs w:val="28"/>
          <w:lang w:val="ru-RU" w:eastAsia="ar-SA"/>
        </w:rPr>
      </w:pPr>
      <w:r w:rsidRPr="00B7702E">
        <w:rPr>
          <w:rFonts w:eastAsia="Times New Roman"/>
          <w:szCs w:val="28"/>
          <w:lang w:val="ru-RU" w:eastAsia="ar-SA"/>
        </w:rPr>
        <w:t>На больших высотах расположены субальпийские луга, являющиеся хорошими пастбищами для скота, населенные пункты и животноводческие фермы располагаются в пониженных местах рельефа и по склонам хребтов, размеры их обусловлены наличием удобных площадей под строительство.</w:t>
      </w:r>
    </w:p>
    <w:p w:rsidR="00B7702E" w:rsidRPr="00B7702E" w:rsidRDefault="00B7702E" w:rsidP="00B7702E">
      <w:pPr>
        <w:suppressAutoHyphens/>
        <w:ind w:firstLine="851"/>
        <w:rPr>
          <w:rFonts w:eastAsia="Times New Roman"/>
          <w:szCs w:val="28"/>
          <w:lang w:val="ru-RU" w:eastAsia="ar-SA"/>
        </w:rPr>
      </w:pPr>
      <w:r w:rsidRPr="00B7702E">
        <w:rPr>
          <w:rFonts w:eastAsia="Times New Roman"/>
          <w:szCs w:val="28"/>
          <w:lang w:val="ru-RU" w:eastAsia="ar-SA"/>
        </w:rPr>
        <w:t>Почвы горнолуговые, черноземновидные, содержание гумуса 5-7%.</w:t>
      </w:r>
    </w:p>
    <w:p w:rsidR="00B7702E" w:rsidRPr="00B7702E" w:rsidRDefault="00B7702E" w:rsidP="00B7702E">
      <w:pPr>
        <w:suppressAutoHyphens/>
        <w:ind w:firstLine="851"/>
        <w:rPr>
          <w:rFonts w:eastAsia="Times New Roman"/>
          <w:szCs w:val="28"/>
          <w:lang w:val="ru-RU" w:eastAsia="ar-SA"/>
        </w:rPr>
      </w:pPr>
      <w:r w:rsidRPr="00B7702E">
        <w:rPr>
          <w:rFonts w:eastAsia="Times New Roman"/>
          <w:szCs w:val="28"/>
          <w:lang w:val="ru-RU" w:eastAsia="ar-SA"/>
        </w:rPr>
        <w:t>После строительства Гунибской ГЭС на карте района появилось зеркало Гунибского водохранилища площадь которого, при нормальном уровне составляет 0,6 км²</w:t>
      </w:r>
    </w:p>
    <w:p w:rsidR="00B7702E" w:rsidRPr="00B7702E" w:rsidRDefault="00B7702E" w:rsidP="00B7702E">
      <w:pPr>
        <w:suppressAutoHyphens/>
        <w:ind w:firstLine="851"/>
        <w:rPr>
          <w:rFonts w:eastAsia="Times New Roman"/>
          <w:szCs w:val="28"/>
          <w:lang w:val="ru-RU" w:eastAsia="ar-SA"/>
        </w:rPr>
      </w:pPr>
    </w:p>
    <w:p w:rsidR="00B7702E" w:rsidRPr="00B7702E" w:rsidRDefault="00B7702E" w:rsidP="00B7702E">
      <w:pPr>
        <w:suppressAutoHyphens/>
        <w:ind w:firstLine="142"/>
        <w:rPr>
          <w:rFonts w:eastAsia="Times New Roman"/>
          <w:szCs w:val="28"/>
          <w:lang w:val="ru-RU" w:eastAsia="ar-SA"/>
        </w:rPr>
      </w:pPr>
      <w:r w:rsidRPr="00B7702E">
        <w:rPr>
          <w:rFonts w:eastAsia="Times New Roman"/>
          <w:noProof/>
          <w:sz w:val="24"/>
          <w:lang w:val="ru-RU" w:eastAsia="ru-RU"/>
        </w:rPr>
        <w:drawing>
          <wp:anchor distT="0" distB="0" distL="114300" distR="114300" simplePos="0" relativeHeight="251665408" behindDoc="0" locked="0" layoutInCell="1" allowOverlap="1" wp14:anchorId="0A4B703B" wp14:editId="0B1D482D">
            <wp:simplePos x="0" y="0"/>
            <wp:positionH relativeFrom="column">
              <wp:posOffset>13970</wp:posOffset>
            </wp:positionH>
            <wp:positionV relativeFrom="paragraph">
              <wp:posOffset>21590</wp:posOffset>
            </wp:positionV>
            <wp:extent cx="2808605" cy="2346960"/>
            <wp:effectExtent l="0" t="0" r="0" b="0"/>
            <wp:wrapSquare wrapText="right"/>
            <wp:docPr id="13" name="Рисунок 2" descr="https://avatars.mds.yandex.net/i?id=17c6589ab2a1fcaaf28379762da9361fc7995eaf-8555038-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avatars.mds.yandex.net/i?id=17c6589ab2a1fcaaf28379762da9361fc7995eaf-8555038-images-thumbs&amp;n=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08605" cy="23469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B7702E">
        <w:rPr>
          <w:rFonts w:eastAsia="Times New Roman"/>
          <w:noProof/>
          <w:szCs w:val="28"/>
          <w:lang w:val="ru-RU" w:eastAsia="ru-RU"/>
        </w:rPr>
        <w:drawing>
          <wp:inline distT="0" distB="0" distL="0" distR="0" wp14:anchorId="7D66976C" wp14:editId="63CC0976">
            <wp:extent cx="3076575" cy="2371725"/>
            <wp:effectExtent l="0" t="0" r="9525" b="9525"/>
            <wp:docPr id="14" name="Рисунок 14" descr="i?id=5c42d515c267a76f885acf3ea72c23c27113d0c9-12548355-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d=5c42d515c267a76f885acf3ea72c23c27113d0c9-12548355-images-thumbs&amp;n=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76575" cy="2371725"/>
                    </a:xfrm>
                    <a:prstGeom prst="rect">
                      <a:avLst/>
                    </a:prstGeom>
                    <a:ln>
                      <a:noFill/>
                    </a:ln>
                    <a:effectLst>
                      <a:softEdge rad="112500"/>
                    </a:effectLst>
                  </pic:spPr>
                </pic:pic>
              </a:graphicData>
            </a:graphic>
          </wp:inline>
        </w:drawing>
      </w:r>
    </w:p>
    <w:p w:rsidR="00B7702E" w:rsidRPr="00B7702E" w:rsidRDefault="00B7702E" w:rsidP="00B7702E">
      <w:pPr>
        <w:suppressAutoHyphens/>
        <w:ind w:firstLine="851"/>
        <w:rPr>
          <w:rFonts w:eastAsia="Times New Roman"/>
          <w:szCs w:val="28"/>
          <w:lang w:val="ru-RU" w:eastAsia="ar-SA"/>
        </w:rPr>
      </w:pPr>
    </w:p>
    <w:p w:rsidR="00B7702E" w:rsidRPr="00B7702E" w:rsidRDefault="00B7702E" w:rsidP="00B7702E">
      <w:pPr>
        <w:suppressAutoHyphens/>
        <w:ind w:firstLine="851"/>
        <w:rPr>
          <w:rFonts w:eastAsia="Times New Roman"/>
          <w:szCs w:val="28"/>
          <w:lang w:val="ru-RU" w:eastAsia="ar-SA"/>
        </w:rPr>
      </w:pPr>
      <w:r w:rsidRPr="00B7702E">
        <w:rPr>
          <w:rFonts w:eastAsia="Times New Roman"/>
          <w:b/>
          <w:szCs w:val="28"/>
          <w:lang w:val="ru-RU" w:eastAsia="ar-SA"/>
        </w:rPr>
        <w:t xml:space="preserve">Растительный покров. </w:t>
      </w:r>
      <w:r w:rsidRPr="00B7702E">
        <w:rPr>
          <w:rFonts w:eastAsia="Times New Roman"/>
          <w:szCs w:val="28"/>
          <w:lang w:val="ru-RU" w:eastAsia="ar-SA"/>
        </w:rPr>
        <w:t>Общая площадь, занимаемая лесными массивами и кустарниками - 8660 га (хвойных - 54%, лиственных - 46%), в том числе леса государственного лесного фонда - 7815 га. Из хвойных пород преобладают кавказская сосна, в незначительном количестве туя. Из лиственных - береза, дуб, чинар, дикая яблоня и груша. Из кустарников - шиповник, боярышник, можжевельник, барбарис, по рекам - облепиха. На Гунибском плато растет береза «Радде», занесенная в Красную книгу.</w:t>
      </w:r>
    </w:p>
    <w:p w:rsidR="00B7702E" w:rsidRPr="00B7702E" w:rsidRDefault="00B7702E" w:rsidP="00B7702E">
      <w:pPr>
        <w:suppressAutoHyphens/>
        <w:ind w:firstLine="851"/>
        <w:rPr>
          <w:rFonts w:eastAsia="Times New Roman"/>
          <w:szCs w:val="28"/>
          <w:lang w:val="ru-RU" w:eastAsia="ar-SA"/>
        </w:rPr>
      </w:pPr>
    </w:p>
    <w:tbl>
      <w:tblPr>
        <w:tblW w:w="9639" w:type="dxa"/>
        <w:tblInd w:w="108" w:type="dxa"/>
        <w:tblLook w:val="04A0" w:firstRow="1" w:lastRow="0" w:firstColumn="1" w:lastColumn="0" w:noHBand="0" w:noVBand="1"/>
      </w:tblPr>
      <w:tblGrid>
        <w:gridCol w:w="1126"/>
        <w:gridCol w:w="5253"/>
        <w:gridCol w:w="1559"/>
        <w:gridCol w:w="1701"/>
      </w:tblGrid>
      <w:tr w:rsidR="00B7702E" w:rsidRPr="00B7702E" w:rsidTr="00DF327C">
        <w:trPr>
          <w:trHeight w:val="200"/>
        </w:trPr>
        <w:tc>
          <w:tcPr>
            <w:tcW w:w="637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firstLine="490"/>
              <w:jc w:val="left"/>
              <w:rPr>
                <w:rFonts w:eastAsia="Times New Roman"/>
                <w:szCs w:val="28"/>
                <w:lang w:val="ru-RU" w:eastAsia="ru-RU"/>
              </w:rPr>
            </w:pPr>
            <w:r w:rsidRPr="00B7702E">
              <w:rPr>
                <w:rFonts w:eastAsia="Times New Roman"/>
                <w:szCs w:val="28"/>
                <w:lang w:val="ru-RU" w:eastAsia="ru-RU"/>
              </w:rPr>
              <w:t>Площадь парков и зеленых насаждений</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тыс. кв. м.</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14235,0</w:t>
            </w:r>
          </w:p>
        </w:tc>
      </w:tr>
      <w:tr w:rsidR="00B7702E" w:rsidRPr="00B7702E" w:rsidTr="00DF327C">
        <w:trPr>
          <w:trHeight w:val="304"/>
        </w:trPr>
        <w:tc>
          <w:tcPr>
            <w:tcW w:w="6379" w:type="dxa"/>
            <w:gridSpan w:val="2"/>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в том числе приходящаяся на 1 человека</w:t>
            </w:r>
          </w:p>
        </w:tc>
        <w:tc>
          <w:tcPr>
            <w:tcW w:w="1559"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кв. м.</w:t>
            </w:r>
          </w:p>
        </w:tc>
        <w:tc>
          <w:tcPr>
            <w:tcW w:w="1701" w:type="dxa"/>
            <w:tcBorders>
              <w:top w:val="nil"/>
              <w:left w:val="nil"/>
              <w:bottom w:val="single" w:sz="4" w:space="0" w:color="auto"/>
              <w:right w:val="single" w:sz="4" w:space="0" w:color="auto"/>
            </w:tcBorders>
            <w:shd w:val="clear" w:color="auto" w:fill="auto"/>
            <w:noWrap/>
            <w:vAlign w:val="bottom"/>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470</w:t>
            </w:r>
          </w:p>
        </w:tc>
      </w:tr>
      <w:tr w:rsidR="00B7702E" w:rsidRPr="00B7702E" w:rsidTr="00DF327C">
        <w:trPr>
          <w:trHeight w:val="255"/>
        </w:trPr>
        <w:tc>
          <w:tcPr>
            <w:tcW w:w="1126" w:type="dxa"/>
            <w:tcBorders>
              <w:top w:val="nil"/>
              <w:left w:val="nil"/>
              <w:bottom w:val="nil"/>
              <w:right w:val="nil"/>
            </w:tcBorders>
            <w:shd w:val="clear" w:color="auto" w:fill="auto"/>
            <w:noWrap/>
            <w:vAlign w:val="bottom"/>
            <w:hideMark/>
          </w:tcPr>
          <w:p w:rsidR="00B7702E" w:rsidRPr="00B7702E" w:rsidRDefault="00B7702E" w:rsidP="00B7702E">
            <w:pPr>
              <w:ind w:left="70" w:hangingChars="25" w:hanging="70"/>
              <w:jc w:val="left"/>
              <w:rPr>
                <w:rFonts w:eastAsia="Times New Roman"/>
                <w:szCs w:val="28"/>
                <w:lang w:val="ru-RU" w:eastAsia="ru-RU"/>
              </w:rPr>
            </w:pPr>
          </w:p>
        </w:tc>
        <w:tc>
          <w:tcPr>
            <w:tcW w:w="5253" w:type="dxa"/>
            <w:tcBorders>
              <w:top w:val="nil"/>
              <w:left w:val="nil"/>
              <w:bottom w:val="nil"/>
              <w:right w:val="nil"/>
            </w:tcBorders>
            <w:shd w:val="clear" w:color="auto" w:fill="auto"/>
            <w:noWrap/>
            <w:vAlign w:val="bottom"/>
            <w:hideMark/>
          </w:tcPr>
          <w:p w:rsidR="00B7702E" w:rsidRPr="00B7702E" w:rsidRDefault="00B7702E" w:rsidP="00B7702E">
            <w:pPr>
              <w:ind w:firstLine="0"/>
              <w:jc w:val="left"/>
              <w:rPr>
                <w:rFonts w:eastAsia="Times New Roman"/>
                <w:szCs w:val="28"/>
                <w:lang w:val="ru-RU" w:eastAsia="ru-RU"/>
              </w:rPr>
            </w:pPr>
          </w:p>
        </w:tc>
        <w:tc>
          <w:tcPr>
            <w:tcW w:w="1559" w:type="dxa"/>
            <w:tcBorders>
              <w:top w:val="nil"/>
              <w:left w:val="nil"/>
              <w:bottom w:val="nil"/>
              <w:right w:val="nil"/>
            </w:tcBorders>
            <w:shd w:val="clear" w:color="auto" w:fill="auto"/>
            <w:noWrap/>
            <w:vAlign w:val="bottom"/>
            <w:hideMark/>
          </w:tcPr>
          <w:p w:rsidR="00B7702E" w:rsidRPr="00B7702E" w:rsidRDefault="00B7702E" w:rsidP="00B7702E">
            <w:pPr>
              <w:ind w:firstLine="0"/>
              <w:jc w:val="left"/>
              <w:rPr>
                <w:rFonts w:eastAsia="Times New Roman"/>
                <w:szCs w:val="28"/>
                <w:lang w:val="ru-RU" w:eastAsia="ru-RU"/>
              </w:rPr>
            </w:pPr>
          </w:p>
        </w:tc>
        <w:tc>
          <w:tcPr>
            <w:tcW w:w="1701" w:type="dxa"/>
            <w:tcBorders>
              <w:top w:val="nil"/>
              <w:left w:val="nil"/>
              <w:bottom w:val="nil"/>
              <w:right w:val="nil"/>
            </w:tcBorders>
            <w:shd w:val="clear" w:color="auto" w:fill="auto"/>
            <w:noWrap/>
            <w:vAlign w:val="bottom"/>
            <w:hideMark/>
          </w:tcPr>
          <w:p w:rsidR="00B7702E" w:rsidRPr="00B7702E" w:rsidRDefault="00B7702E" w:rsidP="00B7702E">
            <w:pPr>
              <w:ind w:firstLine="0"/>
              <w:jc w:val="center"/>
              <w:rPr>
                <w:rFonts w:eastAsia="Times New Roman"/>
                <w:szCs w:val="28"/>
                <w:lang w:val="ru-RU" w:eastAsia="ru-RU"/>
              </w:rPr>
            </w:pPr>
          </w:p>
        </w:tc>
      </w:tr>
      <w:tr w:rsidR="00B7702E" w:rsidRPr="00B7702E" w:rsidTr="00DF327C">
        <w:trPr>
          <w:trHeight w:val="275"/>
        </w:trPr>
        <w:tc>
          <w:tcPr>
            <w:tcW w:w="637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firstLine="567"/>
              <w:jc w:val="left"/>
              <w:rPr>
                <w:rFonts w:eastAsia="Times New Roman"/>
                <w:szCs w:val="28"/>
                <w:lang w:val="ru-RU" w:eastAsia="ru-RU"/>
              </w:rPr>
            </w:pPr>
            <w:r w:rsidRPr="00B7702E">
              <w:rPr>
                <w:rFonts w:eastAsia="Times New Roman"/>
                <w:szCs w:val="28"/>
                <w:lang w:val="ru-RU" w:eastAsia="ru-RU"/>
              </w:rPr>
              <w:t>Площадь лесов</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тыс. кв. м.</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78150,0</w:t>
            </w:r>
          </w:p>
        </w:tc>
      </w:tr>
      <w:tr w:rsidR="00B7702E" w:rsidRPr="00B7702E" w:rsidTr="00DF327C">
        <w:trPr>
          <w:trHeight w:val="236"/>
        </w:trPr>
        <w:tc>
          <w:tcPr>
            <w:tcW w:w="6379" w:type="dxa"/>
            <w:gridSpan w:val="2"/>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в том числе приходящаяся на 1 человека</w:t>
            </w:r>
          </w:p>
        </w:tc>
        <w:tc>
          <w:tcPr>
            <w:tcW w:w="1559"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кв. м.</w:t>
            </w:r>
          </w:p>
        </w:tc>
        <w:tc>
          <w:tcPr>
            <w:tcW w:w="1701" w:type="dxa"/>
            <w:tcBorders>
              <w:top w:val="nil"/>
              <w:left w:val="nil"/>
              <w:bottom w:val="single" w:sz="4" w:space="0" w:color="auto"/>
              <w:right w:val="single" w:sz="4" w:space="0" w:color="auto"/>
            </w:tcBorders>
            <w:shd w:val="clear" w:color="auto" w:fill="auto"/>
            <w:noWrap/>
            <w:vAlign w:val="bottom"/>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2582,6</w:t>
            </w:r>
          </w:p>
        </w:tc>
      </w:tr>
      <w:tr w:rsidR="00B7702E" w:rsidRPr="00B7702E" w:rsidTr="00DF327C">
        <w:trPr>
          <w:trHeight w:val="255"/>
        </w:trPr>
        <w:tc>
          <w:tcPr>
            <w:tcW w:w="1126" w:type="dxa"/>
            <w:tcBorders>
              <w:top w:val="nil"/>
              <w:left w:val="nil"/>
              <w:bottom w:val="nil"/>
              <w:right w:val="nil"/>
            </w:tcBorders>
            <w:shd w:val="clear" w:color="auto" w:fill="auto"/>
            <w:noWrap/>
            <w:vAlign w:val="bottom"/>
            <w:hideMark/>
          </w:tcPr>
          <w:p w:rsidR="00B7702E" w:rsidRPr="00B7702E" w:rsidRDefault="00B7702E" w:rsidP="00B7702E">
            <w:pPr>
              <w:ind w:left="70" w:hangingChars="25" w:hanging="70"/>
              <w:jc w:val="left"/>
              <w:rPr>
                <w:rFonts w:eastAsia="Times New Roman"/>
                <w:szCs w:val="28"/>
                <w:lang w:val="ru-RU" w:eastAsia="ru-RU"/>
              </w:rPr>
            </w:pPr>
          </w:p>
        </w:tc>
        <w:tc>
          <w:tcPr>
            <w:tcW w:w="5253" w:type="dxa"/>
            <w:tcBorders>
              <w:top w:val="nil"/>
              <w:left w:val="nil"/>
              <w:bottom w:val="nil"/>
              <w:right w:val="nil"/>
            </w:tcBorders>
            <w:shd w:val="clear" w:color="auto" w:fill="auto"/>
            <w:noWrap/>
            <w:vAlign w:val="bottom"/>
            <w:hideMark/>
          </w:tcPr>
          <w:p w:rsidR="00B7702E" w:rsidRPr="00B7702E" w:rsidRDefault="00B7702E" w:rsidP="00B7702E">
            <w:pPr>
              <w:ind w:firstLine="0"/>
              <w:jc w:val="left"/>
              <w:rPr>
                <w:rFonts w:eastAsia="Times New Roman"/>
                <w:szCs w:val="28"/>
                <w:lang w:val="ru-RU" w:eastAsia="ru-RU"/>
              </w:rPr>
            </w:pPr>
          </w:p>
        </w:tc>
        <w:tc>
          <w:tcPr>
            <w:tcW w:w="1559" w:type="dxa"/>
            <w:tcBorders>
              <w:top w:val="nil"/>
              <w:left w:val="nil"/>
              <w:bottom w:val="nil"/>
              <w:right w:val="nil"/>
            </w:tcBorders>
            <w:shd w:val="clear" w:color="auto" w:fill="auto"/>
            <w:noWrap/>
            <w:vAlign w:val="bottom"/>
            <w:hideMark/>
          </w:tcPr>
          <w:p w:rsidR="00B7702E" w:rsidRPr="00B7702E" w:rsidRDefault="00B7702E" w:rsidP="00B7702E">
            <w:pPr>
              <w:ind w:firstLine="0"/>
              <w:jc w:val="left"/>
              <w:rPr>
                <w:rFonts w:eastAsia="Times New Roman"/>
                <w:szCs w:val="28"/>
                <w:lang w:val="ru-RU" w:eastAsia="ru-RU"/>
              </w:rPr>
            </w:pPr>
          </w:p>
        </w:tc>
        <w:tc>
          <w:tcPr>
            <w:tcW w:w="1701" w:type="dxa"/>
            <w:tcBorders>
              <w:top w:val="nil"/>
              <w:left w:val="nil"/>
              <w:bottom w:val="nil"/>
              <w:right w:val="nil"/>
            </w:tcBorders>
            <w:shd w:val="clear" w:color="auto" w:fill="auto"/>
            <w:noWrap/>
            <w:vAlign w:val="bottom"/>
            <w:hideMark/>
          </w:tcPr>
          <w:p w:rsidR="00B7702E" w:rsidRPr="00B7702E" w:rsidRDefault="00B7702E" w:rsidP="00B7702E">
            <w:pPr>
              <w:ind w:firstLine="0"/>
              <w:jc w:val="left"/>
              <w:rPr>
                <w:rFonts w:eastAsia="Times New Roman"/>
                <w:szCs w:val="28"/>
                <w:lang w:val="ru-RU" w:eastAsia="ru-RU"/>
              </w:rPr>
            </w:pPr>
          </w:p>
        </w:tc>
      </w:tr>
    </w:tbl>
    <w:p w:rsidR="00B7702E" w:rsidRPr="00B7702E" w:rsidRDefault="00B7702E" w:rsidP="00B7702E">
      <w:pPr>
        <w:suppressAutoHyphens/>
        <w:ind w:firstLine="851"/>
        <w:rPr>
          <w:rFonts w:eastAsia="Times New Roman"/>
          <w:szCs w:val="28"/>
          <w:lang w:val="ru-RU" w:eastAsia="ar-SA"/>
        </w:rPr>
      </w:pPr>
    </w:p>
    <w:p w:rsidR="00B7702E" w:rsidRPr="00B7702E" w:rsidRDefault="00B7702E" w:rsidP="00B7702E">
      <w:pPr>
        <w:suppressAutoHyphens/>
        <w:rPr>
          <w:rFonts w:eastAsia="Times New Roman"/>
          <w:szCs w:val="28"/>
          <w:lang w:val="ru-RU" w:eastAsia="ar-SA"/>
        </w:rPr>
      </w:pPr>
      <w:r w:rsidRPr="00B7702E">
        <w:rPr>
          <w:rFonts w:eastAsia="Times New Roman"/>
          <w:b/>
          <w:szCs w:val="28"/>
          <w:lang w:val="ru-RU" w:eastAsia="ar-SA"/>
        </w:rPr>
        <w:t xml:space="preserve">Климат. </w:t>
      </w:r>
      <w:r w:rsidRPr="00B7702E">
        <w:rPr>
          <w:rFonts w:eastAsia="Times New Roman"/>
          <w:szCs w:val="28"/>
          <w:lang w:val="ru-RU" w:eastAsia="ar-SA"/>
        </w:rPr>
        <w:t>Неоднородностью рельефа Гунибского района обусловлена вертикальная климатическая зональность. С подъемом в горы климат становится более прохладным, полусухим, с резко выраженными колебаниями температуры воздуха. Климат района континентальный с умеренно холодной зимой и теплым летом, умеренной увлажненностью, выраженной засушливостью на южных склонах и достаточной увлажненностью на северных. Средняя зимняя температура -4 градуса Цельсия, абсолютный минимум -29 градусов, средняя летняя температура +18 градусов. Среднее годовое количество осадков 400-</w:t>
      </w:r>
      <w:smartTag w:uri="urn:schemas-microsoft-com:office:smarttags" w:element="metricconverter">
        <w:smartTagPr>
          <w:attr w:name="ProductID" w:val="600 мм"/>
        </w:smartTagPr>
        <w:r w:rsidRPr="00B7702E">
          <w:rPr>
            <w:rFonts w:eastAsia="Times New Roman"/>
            <w:szCs w:val="28"/>
            <w:lang w:val="ru-RU" w:eastAsia="ar-SA"/>
          </w:rPr>
          <w:t>600 мм</w:t>
        </w:r>
      </w:smartTag>
      <w:r w:rsidRPr="00B7702E">
        <w:rPr>
          <w:rFonts w:eastAsia="Times New Roman"/>
          <w:szCs w:val="28"/>
          <w:lang w:val="ru-RU" w:eastAsia="ar-SA"/>
        </w:rPr>
        <w:t xml:space="preserve">. </w:t>
      </w:r>
      <w:r w:rsidRPr="00B7702E">
        <w:rPr>
          <w:rFonts w:eastAsia="Times New Roman"/>
          <w:szCs w:val="28"/>
          <w:lang w:val="ru-RU" w:eastAsia="ar-SA"/>
        </w:rPr>
        <w:lastRenderedPageBreak/>
        <w:t>Солнечных дней в году свыше 300. Климатические особенности благоприятны для проведения климатотерапии, особенно эффективно лечение бронхиальной астмы.</w:t>
      </w:r>
    </w:p>
    <w:p w:rsidR="00B7702E" w:rsidRPr="00B7702E" w:rsidRDefault="00B7702E" w:rsidP="00B7702E">
      <w:pPr>
        <w:suppressAutoHyphens/>
        <w:ind w:firstLine="851"/>
        <w:rPr>
          <w:rFonts w:eastAsia="Times New Roman"/>
          <w:szCs w:val="28"/>
          <w:lang w:val="ru-RU" w:eastAsia="ar-SA"/>
        </w:rPr>
      </w:pPr>
    </w:p>
    <w:p w:rsidR="00B7702E" w:rsidRPr="00B7702E" w:rsidRDefault="00B7702E" w:rsidP="00B7702E">
      <w:pPr>
        <w:suppressAutoHyphens/>
        <w:ind w:firstLine="434"/>
        <w:jc w:val="center"/>
        <w:outlineLvl w:val="0"/>
        <w:rPr>
          <w:rFonts w:eastAsia="Times New Roman"/>
          <w:sz w:val="24"/>
          <w:lang w:val="ru-RU" w:eastAsia="ar-SA"/>
        </w:rPr>
      </w:pPr>
      <w:r w:rsidRPr="00B7702E">
        <w:rPr>
          <w:rFonts w:eastAsia="Times New Roman"/>
          <w:sz w:val="24"/>
          <w:lang w:val="ru-RU" w:eastAsia="ar-SA"/>
        </w:rPr>
        <w:t xml:space="preserve">СРЕДНЕМЕСЯЧНАЯ И ГОДОВАЯ ТЕМПЕРАТУРА ВОЗДУХА . ( </w:t>
      </w:r>
      <w:r w:rsidRPr="00B7702E">
        <w:rPr>
          <w:rFonts w:eastAsia="Times New Roman"/>
          <w:sz w:val="24"/>
          <w:vertAlign w:val="superscript"/>
          <w:lang w:val="ru-RU" w:eastAsia="ar-SA"/>
        </w:rPr>
        <w:t>0</w:t>
      </w:r>
      <w:r w:rsidRPr="00B7702E">
        <w:rPr>
          <w:rFonts w:eastAsia="Times New Roman"/>
          <w:sz w:val="24"/>
          <w:lang w:val="ru-RU" w:eastAsia="ar-SA"/>
        </w:rPr>
        <w:t>С)</w:t>
      </w:r>
    </w:p>
    <w:p w:rsidR="00B7702E" w:rsidRPr="00B7702E" w:rsidRDefault="00B7702E" w:rsidP="00B7702E">
      <w:pPr>
        <w:suppressAutoHyphens/>
        <w:ind w:firstLine="0"/>
        <w:jc w:val="center"/>
        <w:rPr>
          <w:rFonts w:eastAsia="Times New Roman"/>
          <w:b/>
          <w:sz w:val="24"/>
          <w:lang w:val="ru-RU"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55"/>
        <w:gridCol w:w="656"/>
        <w:gridCol w:w="655"/>
        <w:gridCol w:w="656"/>
        <w:gridCol w:w="655"/>
        <w:gridCol w:w="656"/>
        <w:gridCol w:w="655"/>
        <w:gridCol w:w="656"/>
        <w:gridCol w:w="655"/>
        <w:gridCol w:w="656"/>
        <w:gridCol w:w="655"/>
        <w:gridCol w:w="656"/>
        <w:gridCol w:w="737"/>
      </w:tblGrid>
      <w:tr w:rsidR="00B7702E" w:rsidRPr="00B7702E" w:rsidTr="00DF327C">
        <w:trPr>
          <w:trHeight w:val="284"/>
        </w:trPr>
        <w:tc>
          <w:tcPr>
            <w:tcW w:w="1101"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месяцы</w:t>
            </w:r>
          </w:p>
        </w:tc>
        <w:tc>
          <w:tcPr>
            <w:tcW w:w="655"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1</w:t>
            </w:r>
          </w:p>
        </w:tc>
        <w:tc>
          <w:tcPr>
            <w:tcW w:w="656"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2</w:t>
            </w:r>
          </w:p>
        </w:tc>
        <w:tc>
          <w:tcPr>
            <w:tcW w:w="655"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3</w:t>
            </w:r>
          </w:p>
        </w:tc>
        <w:tc>
          <w:tcPr>
            <w:tcW w:w="656"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4</w:t>
            </w:r>
          </w:p>
        </w:tc>
        <w:tc>
          <w:tcPr>
            <w:tcW w:w="655"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5</w:t>
            </w:r>
          </w:p>
        </w:tc>
        <w:tc>
          <w:tcPr>
            <w:tcW w:w="656"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6</w:t>
            </w:r>
          </w:p>
        </w:tc>
        <w:tc>
          <w:tcPr>
            <w:tcW w:w="655"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7</w:t>
            </w:r>
          </w:p>
        </w:tc>
        <w:tc>
          <w:tcPr>
            <w:tcW w:w="656"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8</w:t>
            </w:r>
          </w:p>
        </w:tc>
        <w:tc>
          <w:tcPr>
            <w:tcW w:w="655"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9</w:t>
            </w:r>
          </w:p>
        </w:tc>
        <w:tc>
          <w:tcPr>
            <w:tcW w:w="656"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10</w:t>
            </w:r>
          </w:p>
        </w:tc>
        <w:tc>
          <w:tcPr>
            <w:tcW w:w="655"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11</w:t>
            </w:r>
          </w:p>
        </w:tc>
        <w:tc>
          <w:tcPr>
            <w:tcW w:w="656"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12</w:t>
            </w:r>
          </w:p>
        </w:tc>
        <w:tc>
          <w:tcPr>
            <w:tcW w:w="737"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 xml:space="preserve">Ср. год </w:t>
            </w:r>
          </w:p>
        </w:tc>
      </w:tr>
      <w:tr w:rsidR="00B7702E" w:rsidRPr="00B7702E" w:rsidTr="00DF327C">
        <w:trPr>
          <w:trHeight w:val="300"/>
        </w:trPr>
        <w:tc>
          <w:tcPr>
            <w:tcW w:w="1101"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Гуниб</w:t>
            </w:r>
          </w:p>
        </w:tc>
        <w:tc>
          <w:tcPr>
            <w:tcW w:w="655"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-4,6</w:t>
            </w:r>
          </w:p>
        </w:tc>
        <w:tc>
          <w:tcPr>
            <w:tcW w:w="656"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-3,4</w:t>
            </w:r>
          </w:p>
        </w:tc>
        <w:tc>
          <w:tcPr>
            <w:tcW w:w="655"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0,2</w:t>
            </w:r>
          </w:p>
        </w:tc>
        <w:tc>
          <w:tcPr>
            <w:tcW w:w="656"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6,0</w:t>
            </w:r>
          </w:p>
        </w:tc>
        <w:tc>
          <w:tcPr>
            <w:tcW w:w="655"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11,9</w:t>
            </w:r>
          </w:p>
        </w:tc>
        <w:tc>
          <w:tcPr>
            <w:tcW w:w="656"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14,9</w:t>
            </w:r>
          </w:p>
        </w:tc>
        <w:tc>
          <w:tcPr>
            <w:tcW w:w="655"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17,5</w:t>
            </w:r>
          </w:p>
        </w:tc>
        <w:tc>
          <w:tcPr>
            <w:tcW w:w="656"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17,3</w:t>
            </w:r>
          </w:p>
        </w:tc>
        <w:tc>
          <w:tcPr>
            <w:tcW w:w="655"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12,0</w:t>
            </w:r>
          </w:p>
        </w:tc>
        <w:tc>
          <w:tcPr>
            <w:tcW w:w="656"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9,3</w:t>
            </w:r>
          </w:p>
        </w:tc>
        <w:tc>
          <w:tcPr>
            <w:tcW w:w="655"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2,6</w:t>
            </w:r>
          </w:p>
        </w:tc>
        <w:tc>
          <w:tcPr>
            <w:tcW w:w="656"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-3,4</w:t>
            </w:r>
          </w:p>
        </w:tc>
        <w:tc>
          <w:tcPr>
            <w:tcW w:w="737"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6,48</w:t>
            </w:r>
          </w:p>
        </w:tc>
      </w:tr>
    </w:tbl>
    <w:p w:rsidR="00B7702E" w:rsidRPr="00B7702E" w:rsidRDefault="00B7702E" w:rsidP="00B7702E">
      <w:pPr>
        <w:suppressAutoHyphens/>
        <w:ind w:firstLine="0"/>
        <w:jc w:val="left"/>
        <w:rPr>
          <w:rFonts w:eastAsia="Times New Roman"/>
          <w:b/>
          <w:sz w:val="24"/>
          <w:lang w:val="ru-RU" w:eastAsia="ar-SA"/>
        </w:rPr>
      </w:pPr>
    </w:p>
    <w:p w:rsidR="00B7702E" w:rsidRPr="00B7702E" w:rsidRDefault="00B7702E" w:rsidP="00B7702E">
      <w:pPr>
        <w:suppressAutoHyphens/>
        <w:ind w:firstLine="0"/>
        <w:jc w:val="left"/>
        <w:rPr>
          <w:rFonts w:eastAsia="Times New Roman"/>
          <w:b/>
          <w:sz w:val="24"/>
          <w:lang w:val="ru-RU" w:eastAsia="ar-SA"/>
        </w:rPr>
      </w:pPr>
    </w:p>
    <w:p w:rsidR="00B7702E" w:rsidRPr="00B7702E" w:rsidRDefault="00B7702E" w:rsidP="00B7702E">
      <w:pPr>
        <w:suppressAutoHyphens/>
        <w:ind w:left="360" w:firstLine="0"/>
        <w:jc w:val="center"/>
        <w:outlineLvl w:val="0"/>
        <w:rPr>
          <w:rFonts w:eastAsia="Times New Roman"/>
          <w:sz w:val="24"/>
          <w:lang w:val="ru-RU" w:eastAsia="ar-SA"/>
        </w:rPr>
      </w:pPr>
      <w:r w:rsidRPr="00B7702E">
        <w:rPr>
          <w:rFonts w:eastAsia="Times New Roman"/>
          <w:sz w:val="24"/>
          <w:lang w:val="ru-RU" w:eastAsia="ar-SA"/>
        </w:rPr>
        <w:t xml:space="preserve">СРЕДНЕМЕСЕЧНАЯ И ГОДОВАЯ СКОРОСТЬ ВЕТРА. (М\СЕК) </w:t>
      </w:r>
    </w:p>
    <w:p w:rsidR="00B7702E" w:rsidRPr="00B7702E" w:rsidRDefault="00B7702E" w:rsidP="00B7702E">
      <w:pPr>
        <w:suppressAutoHyphens/>
        <w:ind w:left="360" w:firstLine="0"/>
        <w:jc w:val="center"/>
        <w:rPr>
          <w:rFonts w:eastAsia="Times New Roman"/>
          <w:sz w:val="24"/>
          <w:lang w:val="ru-RU"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54"/>
        <w:gridCol w:w="655"/>
        <w:gridCol w:w="655"/>
        <w:gridCol w:w="656"/>
        <w:gridCol w:w="655"/>
        <w:gridCol w:w="656"/>
        <w:gridCol w:w="655"/>
        <w:gridCol w:w="656"/>
        <w:gridCol w:w="655"/>
        <w:gridCol w:w="656"/>
        <w:gridCol w:w="655"/>
        <w:gridCol w:w="656"/>
        <w:gridCol w:w="782"/>
      </w:tblGrid>
      <w:tr w:rsidR="00B7702E" w:rsidRPr="00B7702E" w:rsidTr="00DF327C">
        <w:trPr>
          <w:trHeight w:val="277"/>
        </w:trPr>
        <w:tc>
          <w:tcPr>
            <w:tcW w:w="1101"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месяцы</w:t>
            </w:r>
          </w:p>
        </w:tc>
        <w:tc>
          <w:tcPr>
            <w:tcW w:w="654"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1</w:t>
            </w:r>
          </w:p>
        </w:tc>
        <w:tc>
          <w:tcPr>
            <w:tcW w:w="655"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2</w:t>
            </w:r>
          </w:p>
        </w:tc>
        <w:tc>
          <w:tcPr>
            <w:tcW w:w="655"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3</w:t>
            </w:r>
          </w:p>
        </w:tc>
        <w:tc>
          <w:tcPr>
            <w:tcW w:w="656"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4</w:t>
            </w:r>
          </w:p>
        </w:tc>
        <w:tc>
          <w:tcPr>
            <w:tcW w:w="655"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5</w:t>
            </w:r>
          </w:p>
        </w:tc>
        <w:tc>
          <w:tcPr>
            <w:tcW w:w="656"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6</w:t>
            </w:r>
          </w:p>
        </w:tc>
        <w:tc>
          <w:tcPr>
            <w:tcW w:w="655"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7</w:t>
            </w:r>
          </w:p>
        </w:tc>
        <w:tc>
          <w:tcPr>
            <w:tcW w:w="656"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8</w:t>
            </w:r>
          </w:p>
        </w:tc>
        <w:tc>
          <w:tcPr>
            <w:tcW w:w="655"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9</w:t>
            </w:r>
          </w:p>
        </w:tc>
        <w:tc>
          <w:tcPr>
            <w:tcW w:w="656"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10</w:t>
            </w:r>
          </w:p>
        </w:tc>
        <w:tc>
          <w:tcPr>
            <w:tcW w:w="655"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11</w:t>
            </w:r>
          </w:p>
        </w:tc>
        <w:tc>
          <w:tcPr>
            <w:tcW w:w="656"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12</w:t>
            </w:r>
          </w:p>
        </w:tc>
        <w:tc>
          <w:tcPr>
            <w:tcW w:w="782"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 xml:space="preserve">Ср. год </w:t>
            </w:r>
          </w:p>
        </w:tc>
      </w:tr>
      <w:tr w:rsidR="00B7702E" w:rsidRPr="00B7702E" w:rsidTr="00DF327C">
        <w:trPr>
          <w:trHeight w:val="292"/>
        </w:trPr>
        <w:tc>
          <w:tcPr>
            <w:tcW w:w="1101"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Гуниб</w:t>
            </w:r>
          </w:p>
        </w:tc>
        <w:tc>
          <w:tcPr>
            <w:tcW w:w="654"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1,5</w:t>
            </w:r>
          </w:p>
        </w:tc>
        <w:tc>
          <w:tcPr>
            <w:tcW w:w="655"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1,5</w:t>
            </w:r>
          </w:p>
        </w:tc>
        <w:tc>
          <w:tcPr>
            <w:tcW w:w="655"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1,6</w:t>
            </w:r>
          </w:p>
        </w:tc>
        <w:tc>
          <w:tcPr>
            <w:tcW w:w="656"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1,6</w:t>
            </w:r>
          </w:p>
        </w:tc>
        <w:tc>
          <w:tcPr>
            <w:tcW w:w="655"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1,3</w:t>
            </w:r>
          </w:p>
        </w:tc>
        <w:tc>
          <w:tcPr>
            <w:tcW w:w="656"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1,3</w:t>
            </w:r>
          </w:p>
        </w:tc>
        <w:tc>
          <w:tcPr>
            <w:tcW w:w="655"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1,2</w:t>
            </w:r>
          </w:p>
        </w:tc>
        <w:tc>
          <w:tcPr>
            <w:tcW w:w="656"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1,2</w:t>
            </w:r>
          </w:p>
        </w:tc>
        <w:tc>
          <w:tcPr>
            <w:tcW w:w="655"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1,3</w:t>
            </w:r>
          </w:p>
        </w:tc>
        <w:tc>
          <w:tcPr>
            <w:tcW w:w="656"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1,4</w:t>
            </w:r>
          </w:p>
        </w:tc>
        <w:tc>
          <w:tcPr>
            <w:tcW w:w="655"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1,4</w:t>
            </w:r>
          </w:p>
        </w:tc>
        <w:tc>
          <w:tcPr>
            <w:tcW w:w="656"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1,4</w:t>
            </w:r>
          </w:p>
        </w:tc>
        <w:tc>
          <w:tcPr>
            <w:tcW w:w="782"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1,5</w:t>
            </w:r>
          </w:p>
        </w:tc>
      </w:tr>
    </w:tbl>
    <w:p w:rsidR="00B7702E" w:rsidRPr="00B7702E" w:rsidRDefault="00B7702E" w:rsidP="00B7702E">
      <w:pPr>
        <w:suppressAutoHyphens/>
        <w:ind w:firstLine="0"/>
        <w:jc w:val="left"/>
        <w:rPr>
          <w:rFonts w:eastAsia="Times New Roman"/>
          <w:b/>
          <w:sz w:val="24"/>
          <w:lang w:val="ru-RU" w:eastAsia="ar-SA"/>
        </w:rPr>
      </w:pPr>
    </w:p>
    <w:p w:rsidR="00B7702E" w:rsidRPr="00B7702E" w:rsidRDefault="00B7702E" w:rsidP="00B7702E">
      <w:pPr>
        <w:suppressAutoHyphens/>
        <w:ind w:firstLine="0"/>
        <w:jc w:val="center"/>
        <w:outlineLvl w:val="0"/>
        <w:rPr>
          <w:rFonts w:eastAsia="Times New Roman"/>
          <w:sz w:val="24"/>
          <w:lang w:val="ru-RU" w:eastAsia="ar-SA"/>
        </w:rPr>
      </w:pPr>
      <w:r w:rsidRPr="00B7702E">
        <w:rPr>
          <w:rFonts w:eastAsia="Times New Roman"/>
          <w:sz w:val="24"/>
          <w:lang w:val="ru-RU" w:eastAsia="ar-SA"/>
        </w:rPr>
        <w:t>НАИБОЛЬШИЕ СКОРОСТИ ВЕТРА РАЗЛИЧНОЙ ВЕРОЯТНОСТИ</w:t>
      </w:r>
    </w:p>
    <w:p w:rsidR="00B7702E" w:rsidRPr="00B7702E" w:rsidRDefault="00B7702E" w:rsidP="00B7702E">
      <w:pPr>
        <w:suppressAutoHyphens/>
        <w:ind w:left="3780" w:firstLine="0"/>
        <w:jc w:val="center"/>
        <w:rPr>
          <w:rFonts w:eastAsia="Times New Roman"/>
          <w:sz w:val="24"/>
          <w:lang w:val="ru-RU"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698"/>
        <w:gridCol w:w="1699"/>
        <w:gridCol w:w="1699"/>
        <w:gridCol w:w="1699"/>
        <w:gridCol w:w="1699"/>
      </w:tblGrid>
      <w:tr w:rsidR="00B7702E" w:rsidRPr="00382610" w:rsidTr="00DF327C">
        <w:trPr>
          <w:cantSplit/>
        </w:trPr>
        <w:tc>
          <w:tcPr>
            <w:tcW w:w="1384" w:type="dxa"/>
            <w:vMerge w:val="restart"/>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 xml:space="preserve">Станция </w:t>
            </w:r>
          </w:p>
        </w:tc>
        <w:tc>
          <w:tcPr>
            <w:tcW w:w="8494" w:type="dxa"/>
            <w:gridSpan w:val="5"/>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Скорость ветра (м/с), 1 раз в</w:t>
            </w:r>
          </w:p>
        </w:tc>
      </w:tr>
      <w:tr w:rsidR="00B7702E" w:rsidRPr="00B7702E" w:rsidTr="00DF327C">
        <w:trPr>
          <w:cantSplit/>
        </w:trPr>
        <w:tc>
          <w:tcPr>
            <w:tcW w:w="1384" w:type="dxa"/>
            <w:vMerge/>
          </w:tcPr>
          <w:p w:rsidR="00B7702E" w:rsidRPr="00B7702E" w:rsidRDefault="00B7702E" w:rsidP="00B7702E">
            <w:pPr>
              <w:suppressAutoHyphens/>
              <w:ind w:firstLine="0"/>
              <w:jc w:val="center"/>
              <w:rPr>
                <w:rFonts w:eastAsia="Times New Roman"/>
                <w:b/>
                <w:sz w:val="24"/>
                <w:lang w:val="ru-RU" w:eastAsia="ar-SA"/>
              </w:rPr>
            </w:pPr>
          </w:p>
        </w:tc>
        <w:tc>
          <w:tcPr>
            <w:tcW w:w="1698"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1 год</w:t>
            </w:r>
          </w:p>
        </w:tc>
        <w:tc>
          <w:tcPr>
            <w:tcW w:w="1699"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5 лет</w:t>
            </w:r>
          </w:p>
        </w:tc>
        <w:tc>
          <w:tcPr>
            <w:tcW w:w="1699"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10 лет</w:t>
            </w:r>
          </w:p>
        </w:tc>
        <w:tc>
          <w:tcPr>
            <w:tcW w:w="1699"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15 лет</w:t>
            </w:r>
          </w:p>
        </w:tc>
        <w:tc>
          <w:tcPr>
            <w:tcW w:w="1699"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20 лет</w:t>
            </w:r>
          </w:p>
        </w:tc>
      </w:tr>
      <w:tr w:rsidR="00B7702E" w:rsidRPr="00B7702E" w:rsidTr="00DF327C">
        <w:tc>
          <w:tcPr>
            <w:tcW w:w="1384"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Гуниб</w:t>
            </w:r>
          </w:p>
        </w:tc>
        <w:tc>
          <w:tcPr>
            <w:tcW w:w="1698"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13</w:t>
            </w:r>
          </w:p>
        </w:tc>
        <w:tc>
          <w:tcPr>
            <w:tcW w:w="1699"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16</w:t>
            </w:r>
          </w:p>
        </w:tc>
        <w:tc>
          <w:tcPr>
            <w:tcW w:w="1699"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18</w:t>
            </w:r>
          </w:p>
        </w:tc>
        <w:tc>
          <w:tcPr>
            <w:tcW w:w="1699"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19</w:t>
            </w:r>
          </w:p>
        </w:tc>
        <w:tc>
          <w:tcPr>
            <w:tcW w:w="1699"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20</w:t>
            </w:r>
          </w:p>
        </w:tc>
      </w:tr>
    </w:tbl>
    <w:p w:rsidR="00B7702E" w:rsidRPr="00B7702E" w:rsidRDefault="00B7702E" w:rsidP="00B7702E">
      <w:pPr>
        <w:suppressAutoHyphens/>
        <w:ind w:left="360" w:firstLine="0"/>
        <w:jc w:val="center"/>
        <w:rPr>
          <w:rFonts w:eastAsia="Times New Roman"/>
          <w:sz w:val="24"/>
          <w:lang w:val="ru-RU" w:eastAsia="ar-SA"/>
        </w:rPr>
      </w:pPr>
    </w:p>
    <w:p w:rsidR="00B7702E" w:rsidRPr="00B7702E" w:rsidRDefault="00B7702E" w:rsidP="00B7702E">
      <w:pPr>
        <w:suppressAutoHyphens/>
        <w:ind w:left="360" w:firstLine="0"/>
        <w:jc w:val="center"/>
        <w:rPr>
          <w:rFonts w:eastAsia="Times New Roman"/>
          <w:sz w:val="24"/>
          <w:lang w:val="ru-RU" w:eastAsia="ar-SA"/>
        </w:rPr>
      </w:pPr>
    </w:p>
    <w:p w:rsidR="00B7702E" w:rsidRPr="00B7702E" w:rsidRDefault="00B7702E" w:rsidP="00B7702E">
      <w:pPr>
        <w:suppressAutoHyphens/>
        <w:ind w:left="360" w:firstLine="0"/>
        <w:jc w:val="center"/>
        <w:rPr>
          <w:rFonts w:eastAsia="Times New Roman"/>
          <w:sz w:val="24"/>
          <w:lang w:val="ru-RU" w:eastAsia="ar-SA"/>
        </w:rPr>
      </w:pPr>
      <w:r w:rsidRPr="00B7702E">
        <w:rPr>
          <w:rFonts w:eastAsia="Times New Roman"/>
          <w:sz w:val="24"/>
          <w:lang w:val="ru-RU" w:eastAsia="ar-SA"/>
        </w:rPr>
        <w:t>СРЕДНЕЕ МНОГОЛЕТНОЕ МАКСИМАЛЬНОЕ КОЛИЧЕСТВО ОСАДКОВ ПО МЕСЯЦАМ. (ММ)</w:t>
      </w:r>
    </w:p>
    <w:p w:rsidR="00B7702E" w:rsidRPr="00B7702E" w:rsidRDefault="00B7702E" w:rsidP="00B7702E">
      <w:pPr>
        <w:suppressAutoHyphens/>
        <w:ind w:left="360" w:firstLine="0"/>
        <w:jc w:val="center"/>
        <w:rPr>
          <w:rFonts w:eastAsia="Times New Roman"/>
          <w:sz w:val="24"/>
          <w:lang w:val="ru-RU" w:eastAsia="ar-SA"/>
        </w:rPr>
      </w:pPr>
    </w:p>
    <w:tbl>
      <w:tblPr>
        <w:tblW w:w="9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8"/>
        <w:gridCol w:w="647"/>
        <w:gridCol w:w="647"/>
        <w:gridCol w:w="648"/>
        <w:gridCol w:w="647"/>
        <w:gridCol w:w="647"/>
        <w:gridCol w:w="648"/>
        <w:gridCol w:w="647"/>
        <w:gridCol w:w="647"/>
        <w:gridCol w:w="648"/>
        <w:gridCol w:w="647"/>
        <w:gridCol w:w="647"/>
        <w:gridCol w:w="648"/>
        <w:gridCol w:w="1062"/>
      </w:tblGrid>
      <w:tr w:rsidR="00B7702E" w:rsidRPr="00B7702E" w:rsidTr="00DF327C">
        <w:trPr>
          <w:trHeight w:val="313"/>
        </w:trPr>
        <w:tc>
          <w:tcPr>
            <w:tcW w:w="1148"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Месяцы</w:t>
            </w:r>
          </w:p>
        </w:tc>
        <w:tc>
          <w:tcPr>
            <w:tcW w:w="647"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1</w:t>
            </w:r>
          </w:p>
        </w:tc>
        <w:tc>
          <w:tcPr>
            <w:tcW w:w="647"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2</w:t>
            </w:r>
          </w:p>
        </w:tc>
        <w:tc>
          <w:tcPr>
            <w:tcW w:w="648"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3</w:t>
            </w:r>
          </w:p>
        </w:tc>
        <w:tc>
          <w:tcPr>
            <w:tcW w:w="647"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4</w:t>
            </w:r>
          </w:p>
        </w:tc>
        <w:tc>
          <w:tcPr>
            <w:tcW w:w="647"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5</w:t>
            </w:r>
          </w:p>
        </w:tc>
        <w:tc>
          <w:tcPr>
            <w:tcW w:w="648"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6</w:t>
            </w:r>
          </w:p>
        </w:tc>
        <w:tc>
          <w:tcPr>
            <w:tcW w:w="647"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7</w:t>
            </w:r>
          </w:p>
        </w:tc>
        <w:tc>
          <w:tcPr>
            <w:tcW w:w="647"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8</w:t>
            </w:r>
          </w:p>
        </w:tc>
        <w:tc>
          <w:tcPr>
            <w:tcW w:w="648"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9</w:t>
            </w:r>
          </w:p>
        </w:tc>
        <w:tc>
          <w:tcPr>
            <w:tcW w:w="647"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10</w:t>
            </w:r>
          </w:p>
        </w:tc>
        <w:tc>
          <w:tcPr>
            <w:tcW w:w="647"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11</w:t>
            </w:r>
          </w:p>
        </w:tc>
        <w:tc>
          <w:tcPr>
            <w:tcW w:w="648"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12</w:t>
            </w:r>
          </w:p>
        </w:tc>
        <w:tc>
          <w:tcPr>
            <w:tcW w:w="1062"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 xml:space="preserve"> Год.</w:t>
            </w:r>
          </w:p>
        </w:tc>
      </w:tr>
      <w:tr w:rsidR="00B7702E" w:rsidRPr="00B7702E" w:rsidTr="00DF327C">
        <w:trPr>
          <w:trHeight w:val="313"/>
        </w:trPr>
        <w:tc>
          <w:tcPr>
            <w:tcW w:w="1148" w:type="dxa"/>
          </w:tcPr>
          <w:p w:rsidR="00B7702E" w:rsidRPr="00B7702E" w:rsidRDefault="00B7702E" w:rsidP="00B7702E">
            <w:pPr>
              <w:suppressAutoHyphens/>
              <w:ind w:firstLine="0"/>
              <w:jc w:val="center"/>
              <w:rPr>
                <w:rFonts w:eastAsia="Times New Roman"/>
                <w:b/>
                <w:sz w:val="24"/>
                <w:lang w:val="ru-RU" w:eastAsia="ar-SA"/>
              </w:rPr>
            </w:pPr>
            <w:r w:rsidRPr="00B7702E">
              <w:rPr>
                <w:rFonts w:eastAsia="Times New Roman"/>
                <w:b/>
                <w:sz w:val="24"/>
                <w:lang w:val="ru-RU" w:eastAsia="ar-SA"/>
              </w:rPr>
              <w:t>Гуниб</w:t>
            </w:r>
          </w:p>
        </w:tc>
        <w:tc>
          <w:tcPr>
            <w:tcW w:w="647"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10</w:t>
            </w:r>
          </w:p>
        </w:tc>
        <w:tc>
          <w:tcPr>
            <w:tcW w:w="647"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17</w:t>
            </w:r>
          </w:p>
        </w:tc>
        <w:tc>
          <w:tcPr>
            <w:tcW w:w="648"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24</w:t>
            </w:r>
          </w:p>
        </w:tc>
        <w:tc>
          <w:tcPr>
            <w:tcW w:w="647"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41</w:t>
            </w:r>
          </w:p>
        </w:tc>
        <w:tc>
          <w:tcPr>
            <w:tcW w:w="647"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93</w:t>
            </w:r>
          </w:p>
        </w:tc>
        <w:tc>
          <w:tcPr>
            <w:tcW w:w="648"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118</w:t>
            </w:r>
          </w:p>
        </w:tc>
        <w:tc>
          <w:tcPr>
            <w:tcW w:w="647"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99</w:t>
            </w:r>
          </w:p>
        </w:tc>
        <w:tc>
          <w:tcPr>
            <w:tcW w:w="647"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83</w:t>
            </w:r>
          </w:p>
        </w:tc>
        <w:tc>
          <w:tcPr>
            <w:tcW w:w="648"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72</w:t>
            </w:r>
          </w:p>
        </w:tc>
        <w:tc>
          <w:tcPr>
            <w:tcW w:w="647"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36</w:t>
            </w:r>
          </w:p>
        </w:tc>
        <w:tc>
          <w:tcPr>
            <w:tcW w:w="647"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17</w:t>
            </w:r>
          </w:p>
        </w:tc>
        <w:tc>
          <w:tcPr>
            <w:tcW w:w="648"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10</w:t>
            </w:r>
          </w:p>
        </w:tc>
        <w:tc>
          <w:tcPr>
            <w:tcW w:w="1062" w:type="dxa"/>
          </w:tcPr>
          <w:p w:rsidR="00B7702E" w:rsidRPr="00B7702E" w:rsidRDefault="00B7702E" w:rsidP="00B7702E">
            <w:pPr>
              <w:suppressAutoHyphens/>
              <w:ind w:firstLine="0"/>
              <w:jc w:val="center"/>
              <w:rPr>
                <w:rFonts w:eastAsia="Times New Roman"/>
                <w:sz w:val="24"/>
                <w:lang w:val="ru-RU" w:eastAsia="ar-SA"/>
              </w:rPr>
            </w:pPr>
            <w:r w:rsidRPr="00B7702E">
              <w:rPr>
                <w:rFonts w:eastAsia="Times New Roman"/>
                <w:sz w:val="24"/>
                <w:lang w:val="ru-RU" w:eastAsia="ar-SA"/>
              </w:rPr>
              <w:t>619</w:t>
            </w:r>
          </w:p>
        </w:tc>
      </w:tr>
    </w:tbl>
    <w:p w:rsidR="00B7702E" w:rsidRPr="00B7702E" w:rsidRDefault="00B7702E" w:rsidP="00B7702E">
      <w:pPr>
        <w:suppressAutoHyphens/>
        <w:ind w:left="360" w:firstLine="0"/>
        <w:jc w:val="center"/>
        <w:rPr>
          <w:rFonts w:eastAsia="Times New Roman"/>
          <w:sz w:val="24"/>
          <w:lang w:val="ru-RU" w:eastAsia="ar-SA"/>
        </w:rPr>
      </w:pPr>
    </w:p>
    <w:p w:rsidR="00B7702E" w:rsidRPr="00B7702E" w:rsidRDefault="00B7702E" w:rsidP="00B7702E">
      <w:pPr>
        <w:suppressAutoHyphens/>
        <w:ind w:firstLine="0"/>
        <w:rPr>
          <w:rFonts w:eastAsia="Times New Roman"/>
          <w:b/>
          <w:sz w:val="24"/>
          <w:lang w:val="ru-RU" w:eastAsia="ar-SA"/>
        </w:rPr>
      </w:pPr>
    </w:p>
    <w:p w:rsidR="00B7702E" w:rsidRPr="00B7702E" w:rsidRDefault="00B7702E" w:rsidP="00B7702E">
      <w:pPr>
        <w:suppressAutoHyphens/>
        <w:jc w:val="left"/>
        <w:rPr>
          <w:rFonts w:eastAsia="Times New Roman"/>
          <w:szCs w:val="28"/>
          <w:lang w:val="ru-RU" w:eastAsia="ar-SA"/>
        </w:rPr>
      </w:pPr>
      <w:r w:rsidRPr="00B7702E">
        <w:rPr>
          <w:rFonts w:eastAsia="Times New Roman"/>
          <w:szCs w:val="28"/>
          <w:lang w:val="ru-RU" w:eastAsia="ar-SA"/>
        </w:rPr>
        <w:t>- наличие вредных производств – нет;</w:t>
      </w:r>
    </w:p>
    <w:p w:rsidR="00B7702E" w:rsidRPr="00B7702E" w:rsidRDefault="00B7702E" w:rsidP="00B7702E">
      <w:pPr>
        <w:suppressAutoHyphens/>
        <w:jc w:val="left"/>
        <w:rPr>
          <w:rFonts w:eastAsia="Times New Roman"/>
          <w:szCs w:val="28"/>
          <w:lang w:val="ru-RU" w:eastAsia="ar-SA"/>
        </w:rPr>
      </w:pPr>
      <w:r w:rsidRPr="00B7702E">
        <w:rPr>
          <w:rFonts w:eastAsia="Times New Roman"/>
          <w:szCs w:val="28"/>
          <w:lang w:val="ru-RU" w:eastAsia="ar-SA"/>
        </w:rPr>
        <w:t>- количество предприятий, имеющих сверхнормативные выбросы - нет;</w:t>
      </w:r>
    </w:p>
    <w:p w:rsidR="00B7702E" w:rsidRPr="00B7702E" w:rsidRDefault="00B7702E" w:rsidP="00B7702E">
      <w:pPr>
        <w:suppressAutoHyphens/>
        <w:jc w:val="left"/>
        <w:rPr>
          <w:rFonts w:eastAsia="Times New Roman"/>
          <w:szCs w:val="28"/>
          <w:lang w:val="ru-RU" w:eastAsia="ar-SA"/>
        </w:rPr>
      </w:pPr>
      <w:r w:rsidRPr="00B7702E">
        <w:rPr>
          <w:rFonts w:eastAsia="Times New Roman"/>
          <w:szCs w:val="28"/>
          <w:lang w:val="ru-RU" w:eastAsia="ar-SA"/>
        </w:rPr>
        <w:t>- паводковая ситуация – стабильная, зон подтопления, затопления нет;</w:t>
      </w:r>
    </w:p>
    <w:p w:rsidR="00B7702E" w:rsidRPr="00B7702E" w:rsidRDefault="00B7702E" w:rsidP="00B7702E">
      <w:pPr>
        <w:suppressAutoHyphens/>
        <w:jc w:val="left"/>
        <w:rPr>
          <w:rFonts w:eastAsia="Times New Roman"/>
          <w:szCs w:val="28"/>
          <w:lang w:val="ru-RU" w:eastAsia="ar-SA"/>
        </w:rPr>
      </w:pPr>
      <w:r w:rsidRPr="00B7702E">
        <w:rPr>
          <w:rFonts w:eastAsia="Times New Roman"/>
          <w:szCs w:val="28"/>
          <w:lang w:val="ru-RU" w:eastAsia="ar-SA"/>
        </w:rPr>
        <w:t>- наличие объектов катастрофической опасности – 1 ед. (Гунибская ГЭС);</w:t>
      </w:r>
    </w:p>
    <w:p w:rsidR="00B7702E" w:rsidRPr="00B7702E" w:rsidRDefault="00B7702E" w:rsidP="00B7702E">
      <w:pPr>
        <w:suppressAutoHyphens/>
        <w:rPr>
          <w:rFonts w:eastAsia="Times New Roman"/>
          <w:szCs w:val="28"/>
          <w:lang w:val="ru-RU" w:eastAsia="ar-SA"/>
        </w:rPr>
      </w:pPr>
    </w:p>
    <w:p w:rsidR="00B7702E" w:rsidRPr="00B7702E" w:rsidRDefault="00B7702E" w:rsidP="00B7702E">
      <w:pPr>
        <w:ind w:firstLine="0"/>
        <w:jc w:val="center"/>
        <w:rPr>
          <w:rFonts w:eastAsia="Times New Roman"/>
          <w:b/>
          <w:szCs w:val="28"/>
          <w:lang w:val="ru-RU" w:eastAsia="ar-SA"/>
        </w:rPr>
      </w:pPr>
      <w:r w:rsidRPr="00B7702E">
        <w:rPr>
          <w:rFonts w:eastAsia="Times New Roman"/>
          <w:b/>
          <w:szCs w:val="28"/>
          <w:lang w:val="ru-RU" w:eastAsia="ar-SA"/>
        </w:rPr>
        <w:t xml:space="preserve"> Историческая справка.</w:t>
      </w:r>
    </w:p>
    <w:p w:rsidR="00B7702E" w:rsidRPr="00B7702E" w:rsidRDefault="00B7702E" w:rsidP="00B7702E">
      <w:pPr>
        <w:ind w:left="360" w:firstLine="0"/>
        <w:jc w:val="center"/>
        <w:rPr>
          <w:rFonts w:eastAsia="Times New Roman"/>
          <w:b/>
          <w:szCs w:val="28"/>
          <w:lang w:val="ru-RU" w:eastAsia="ar-SA"/>
        </w:rPr>
      </w:pPr>
    </w:p>
    <w:p w:rsidR="00B7702E" w:rsidRPr="00B7702E" w:rsidRDefault="00B7702E" w:rsidP="00B7702E">
      <w:pPr>
        <w:rPr>
          <w:rFonts w:eastAsia="Times New Roman"/>
          <w:szCs w:val="28"/>
          <w:lang w:val="ru-RU" w:eastAsia="ar-SA"/>
        </w:rPr>
      </w:pPr>
      <w:r w:rsidRPr="00B7702E">
        <w:rPr>
          <w:rFonts w:eastAsia="Times New Roman"/>
          <w:szCs w:val="28"/>
          <w:lang w:val="ru-RU" w:eastAsia="ar-SA"/>
        </w:rPr>
        <w:t>Гуниб, расположенный почти в географическом центре Дагестана, имеет древнюю и героическую историю.</w:t>
      </w:r>
    </w:p>
    <w:p w:rsidR="00B7702E" w:rsidRPr="00B7702E" w:rsidRDefault="00B7702E" w:rsidP="00B7702E">
      <w:pPr>
        <w:suppressAutoHyphens/>
        <w:rPr>
          <w:rFonts w:eastAsia="Times New Roman"/>
          <w:szCs w:val="28"/>
          <w:lang w:val="ru-RU" w:eastAsia="ar-SA"/>
        </w:rPr>
      </w:pPr>
      <w:r w:rsidRPr="00B7702E">
        <w:rPr>
          <w:rFonts w:eastAsia="Times New Roman"/>
          <w:noProof/>
          <w:sz w:val="24"/>
          <w:lang w:val="ru-RU" w:eastAsia="ru-RU"/>
        </w:rPr>
        <w:drawing>
          <wp:anchor distT="0" distB="0" distL="114300" distR="114300" simplePos="0" relativeHeight="251667456" behindDoc="0" locked="0" layoutInCell="1" allowOverlap="1" wp14:anchorId="2593DE31" wp14:editId="34BFCDFA">
            <wp:simplePos x="0" y="0"/>
            <wp:positionH relativeFrom="margin">
              <wp:posOffset>5715</wp:posOffset>
            </wp:positionH>
            <wp:positionV relativeFrom="margin">
              <wp:posOffset>6945299</wp:posOffset>
            </wp:positionV>
            <wp:extent cx="3145155" cy="2298700"/>
            <wp:effectExtent l="171450" t="190500" r="188595" b="17780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45155" cy="229870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Pr="00B7702E">
        <w:rPr>
          <w:rFonts w:eastAsia="Times New Roman"/>
          <w:szCs w:val="28"/>
          <w:lang w:val="ru-RU" w:eastAsia="ar-SA"/>
        </w:rPr>
        <w:t>Первые поселения на территории Гунибского района - Чохское поселение 8-10 тысяч лет до нашей эры, Верхне-Гунибское поселение 1-2 тысячелетие до нашей эры.</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В 1741 году в местности Хициб объединенными силами горцев были </w:t>
      </w:r>
      <w:r w:rsidRPr="00B7702E">
        <w:rPr>
          <w:rFonts w:eastAsia="Times New Roman"/>
          <w:szCs w:val="28"/>
          <w:lang w:val="ru-RU" w:eastAsia="ar-SA"/>
        </w:rPr>
        <w:lastRenderedPageBreak/>
        <w:t>разгромлены несметные полчища покорителя вселенной Надир-шаха.</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На территории района располагалось андалальское вольное общество, имевшее одно из самых справедливых и демократичных политических устройств на то время.</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Именно в Гунибе были написаны последние страницы Кавказской войны под руководством Имама Шамиля.</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Здесь началось и завершилось восстание горцев Дагестана 1877 года под руководством четвертого Имама Дагестана Магомед- Гаджи.</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Во время революции на территории Гунибского района действовал партизанский отряд под руководством Омарова - Чохского.</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 Во время Великой Отечественной войны более 3400 гунибцев защищали Родину на фронтах. 1340 гунибцев не вернулись с полей сражений. Более 1800 гунибцев награждены орденами и медалями за мужество и отвагу.</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Четверо гунибцев удостоены высокого звания Героев Советского Союза - Магомед Гаджиев и Магомед Гамзатов из с. Мегеб, Саадула Мусаев из с. Ругуджа, Сааду Алиев из с. Куяда.</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В послевоенные годы район активно включился в восстановление разрушенного народного хозяйства. Свидетельством героического труда гунибцев в послевоенные годы являются переходящие Красные Знамена ЦК КПСС, Совета Министров и ВЦСПС, завоеванные в социалистических соревнованиях.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Героями Социалистического труда стали А. Исалова- доярка из с. Чох, К. Магомедов - табунщик из с. Согратль, А. Магомедов и Б. Алиев табунщик и полевод из с. Мегеб.</w:t>
      </w:r>
    </w:p>
    <w:p w:rsidR="00B7702E" w:rsidRPr="00B7702E" w:rsidRDefault="00DF327C" w:rsidP="00B7702E">
      <w:pPr>
        <w:suppressAutoHyphens/>
        <w:rPr>
          <w:rFonts w:eastAsia="Times New Roman"/>
          <w:szCs w:val="28"/>
          <w:lang w:val="ru-RU" w:eastAsia="ar-SA"/>
        </w:rPr>
      </w:pPr>
      <w:r w:rsidRPr="00B7702E">
        <w:rPr>
          <w:rFonts w:eastAsia="Times New Roman"/>
          <w:szCs w:val="28"/>
          <w:lang w:val="ru-RU" w:eastAsia="ar-SA"/>
        </w:rPr>
        <w:t>Первыми дагестанцами,</w:t>
      </w:r>
      <w:r w:rsidR="00B7702E" w:rsidRPr="00B7702E">
        <w:rPr>
          <w:rFonts w:eastAsia="Times New Roman"/>
          <w:szCs w:val="28"/>
          <w:lang w:val="ru-RU" w:eastAsia="ar-SA"/>
        </w:rPr>
        <w:t xml:space="preserve"> удостоенными </w:t>
      </w:r>
      <w:r w:rsidRPr="00B7702E">
        <w:rPr>
          <w:rFonts w:eastAsia="Times New Roman"/>
          <w:szCs w:val="28"/>
          <w:lang w:val="ru-RU" w:eastAsia="ar-SA"/>
        </w:rPr>
        <w:t>звания Героев России,</w:t>
      </w:r>
      <w:r w:rsidR="00B7702E" w:rsidRPr="00B7702E">
        <w:rPr>
          <w:rFonts w:eastAsia="Times New Roman"/>
          <w:szCs w:val="28"/>
          <w:lang w:val="ru-RU" w:eastAsia="ar-SA"/>
        </w:rPr>
        <w:t xml:space="preserve"> стали Магомед Толбоев и Загид Загидов, в 2007 году стал Героем России Тайгиб Толбоев – летчик – испытатель, в 2009 году посмертно звание Героя России присвоено Адильгерею Магомедтагирову.</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Гунибский район дал республике выдающихся политических и общественных деятелей: руководили республикой А. Д. Даниялов, М. Ю. Юсупов.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Генералами стали О. Муртазалиев, А. Пакалов, А. Магомедтагиров, А. Гаджиев.</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Большой вклад в развитие науки Дагестана внесли уроженцы Гунибского района: ученый с мировым именем Х. Фаталиев, Президент ДНЦ РАН, чл. корр. АН РФ И. Камилов. Из района вышло около 300 кандидатов и докторов наук.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Гуниб всегда славился своими спортивными традициями. По всему миру прогремело имя замечательного мастера вольной борьбы, пятикратного чемпиона мира А.З. Алиева. Чемпионами Мира, Европы и обладателями Кубка Мира стали Г. Хазамов, Ш. Алиев, Г-М. Ахмедов.</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В золотой фонд дагестанской литературы и искусства вошли имена П.</w:t>
      </w:r>
      <w:r w:rsidR="00DF327C">
        <w:rPr>
          <w:rFonts w:eastAsia="Times New Roman"/>
          <w:szCs w:val="28"/>
          <w:lang w:val="ru-RU" w:eastAsia="ar-SA"/>
        </w:rPr>
        <w:t> </w:t>
      </w:r>
      <w:r w:rsidRPr="00B7702E">
        <w:rPr>
          <w:rFonts w:eastAsia="Times New Roman"/>
          <w:szCs w:val="28"/>
          <w:lang w:val="ru-RU" w:eastAsia="ar-SA"/>
        </w:rPr>
        <w:t>Нуцалавой, М.Гасановой, А. Цурмилова, Ш. Шамхалова, М. Хуршилова, А. Хачалова, Г. Залова и др.</w:t>
      </w:r>
    </w:p>
    <w:p w:rsidR="00B7702E" w:rsidRPr="00B7702E" w:rsidRDefault="00B7702E" w:rsidP="00B7702E">
      <w:pPr>
        <w:ind w:firstLine="0"/>
        <w:jc w:val="left"/>
        <w:rPr>
          <w:rFonts w:eastAsia="Times New Roman"/>
          <w:szCs w:val="28"/>
          <w:lang w:val="ru-RU" w:eastAsia="ar-SA"/>
        </w:rPr>
      </w:pPr>
      <w:r w:rsidRPr="00B7702E">
        <w:rPr>
          <w:rFonts w:eastAsia="Times New Roman"/>
          <w:szCs w:val="28"/>
          <w:lang w:val="ru-RU" w:eastAsia="ar-SA"/>
        </w:rPr>
        <w:br w:type="page"/>
      </w:r>
    </w:p>
    <w:p w:rsidR="00B7702E" w:rsidRPr="00B7702E" w:rsidRDefault="00B7702E" w:rsidP="00B7702E">
      <w:pPr>
        <w:shd w:val="clear" w:color="auto" w:fill="FFFFFF"/>
        <w:ind w:left="1134" w:right="370" w:firstLine="0"/>
        <w:rPr>
          <w:rFonts w:eastAsia="Times New Roman"/>
          <w:b/>
          <w:szCs w:val="28"/>
          <w:lang w:val="ru-RU" w:eastAsia="ar-SA"/>
        </w:rPr>
      </w:pPr>
      <w:r w:rsidRPr="00B7702E">
        <w:rPr>
          <w:rFonts w:eastAsia="Times New Roman"/>
          <w:b/>
          <w:szCs w:val="28"/>
          <w:lang w:val="ru-RU" w:eastAsia="ar-SA"/>
        </w:rPr>
        <w:lastRenderedPageBreak/>
        <w:t>Демография.</w:t>
      </w:r>
    </w:p>
    <w:p w:rsidR="00B7702E" w:rsidRPr="00B7702E" w:rsidRDefault="00B7702E" w:rsidP="00B7702E">
      <w:pPr>
        <w:shd w:val="clear" w:color="auto" w:fill="FFFFFF"/>
        <w:ind w:left="1134" w:right="370" w:firstLine="0"/>
        <w:rPr>
          <w:rFonts w:eastAsia="Times New Roman"/>
          <w:b/>
          <w:szCs w:val="28"/>
          <w:lang w:val="ru-RU" w:eastAsia="ar-SA"/>
        </w:rPr>
      </w:pPr>
      <w:r w:rsidRPr="00B7702E">
        <w:rPr>
          <w:rFonts w:eastAsia="Times New Roman"/>
          <w:b/>
          <w:szCs w:val="28"/>
          <w:lang w:val="ru-RU" w:eastAsia="ar-SA"/>
        </w:rPr>
        <w:t>Возрастная структура населения.</w:t>
      </w:r>
    </w:p>
    <w:p w:rsidR="00B7702E" w:rsidRPr="00B7702E" w:rsidRDefault="00B7702E" w:rsidP="00B7702E">
      <w:pPr>
        <w:shd w:val="clear" w:color="auto" w:fill="FFFFFF"/>
        <w:ind w:left="1134" w:right="370" w:firstLine="0"/>
        <w:rPr>
          <w:rFonts w:eastAsia="Times New Roman"/>
          <w:color w:val="000000"/>
          <w:spacing w:val="2"/>
          <w:szCs w:val="28"/>
          <w:lang w:val="ru-RU" w:eastAsia="ar-SA"/>
        </w:rPr>
      </w:pPr>
      <w:r w:rsidRPr="00B7702E">
        <w:rPr>
          <w:rFonts w:eastAsia="Times New Roman"/>
          <w:b/>
          <w:szCs w:val="28"/>
          <w:lang w:val="ru-RU" w:eastAsia="ar-SA"/>
        </w:rPr>
        <w:t>Трудовые ресурсы.</w:t>
      </w:r>
    </w:p>
    <w:p w:rsidR="00B7702E" w:rsidRPr="00B7702E" w:rsidRDefault="00B7702E" w:rsidP="00B7702E">
      <w:pPr>
        <w:shd w:val="clear" w:color="auto" w:fill="FFFFFF"/>
        <w:suppressAutoHyphens/>
        <w:ind w:firstLine="720"/>
        <w:jc w:val="center"/>
        <w:rPr>
          <w:rFonts w:eastAsia="Times New Roman"/>
          <w:szCs w:val="28"/>
          <w:lang w:val="ru-RU" w:eastAsia="ar-SA"/>
        </w:rPr>
      </w:pPr>
    </w:p>
    <w:p w:rsidR="00B7702E" w:rsidRPr="00B7702E" w:rsidRDefault="00B7702E" w:rsidP="00B7702E">
      <w:pPr>
        <w:shd w:val="clear" w:color="auto" w:fill="FFFFFF"/>
        <w:suppressAutoHyphens/>
        <w:ind w:firstLine="720"/>
        <w:jc w:val="center"/>
        <w:rPr>
          <w:rFonts w:eastAsia="Times New Roman"/>
          <w:szCs w:val="28"/>
          <w:lang w:val="ru-RU" w:eastAsia="ar-SA"/>
        </w:rPr>
      </w:pPr>
      <w:r w:rsidRPr="00B7702E">
        <w:rPr>
          <w:rFonts w:eastAsia="Times New Roman"/>
          <w:szCs w:val="28"/>
          <w:lang w:val="ru-RU" w:eastAsia="ar-SA"/>
        </w:rPr>
        <w:t>Возрастная структура населения.</w:t>
      </w:r>
    </w:p>
    <w:p w:rsidR="00B7702E" w:rsidRPr="00B7702E" w:rsidRDefault="00B7702E" w:rsidP="00B7702E">
      <w:pPr>
        <w:shd w:val="clear" w:color="auto" w:fill="FFFFFF"/>
        <w:suppressAutoHyphens/>
        <w:ind w:right="370" w:firstLine="720"/>
        <w:rPr>
          <w:rFonts w:eastAsia="Times New Roman"/>
          <w:color w:val="000000"/>
          <w:spacing w:val="2"/>
          <w:szCs w:val="28"/>
          <w:lang w:val="ru-RU" w:eastAsia="ar-SA"/>
        </w:rPr>
      </w:pPr>
    </w:p>
    <w:tbl>
      <w:tblPr>
        <w:tblW w:w="97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6"/>
        <w:gridCol w:w="1366"/>
        <w:gridCol w:w="1559"/>
        <w:gridCol w:w="1418"/>
      </w:tblGrid>
      <w:tr w:rsidR="00B7702E" w:rsidRPr="00B7702E" w:rsidTr="00DF327C">
        <w:tc>
          <w:tcPr>
            <w:tcW w:w="5416" w:type="dxa"/>
            <w:vMerge w:val="restart"/>
            <w:vAlign w:val="center"/>
          </w:tcPr>
          <w:p w:rsidR="00B7702E" w:rsidRPr="00B7702E" w:rsidRDefault="00B7702E" w:rsidP="00B7702E">
            <w:pPr>
              <w:suppressAutoHyphens/>
              <w:ind w:right="370" w:firstLine="0"/>
              <w:jc w:val="center"/>
              <w:rPr>
                <w:rFonts w:eastAsia="Times New Roman"/>
                <w:szCs w:val="28"/>
                <w:lang w:val="ru-RU" w:eastAsia="ar-SA"/>
              </w:rPr>
            </w:pPr>
          </w:p>
        </w:tc>
        <w:tc>
          <w:tcPr>
            <w:tcW w:w="1366" w:type="dxa"/>
            <w:vAlign w:val="center"/>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2021 г.</w:t>
            </w:r>
          </w:p>
        </w:tc>
        <w:tc>
          <w:tcPr>
            <w:tcW w:w="1559" w:type="dxa"/>
            <w:vAlign w:val="center"/>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2022 г.</w:t>
            </w:r>
          </w:p>
        </w:tc>
        <w:tc>
          <w:tcPr>
            <w:tcW w:w="1418" w:type="dxa"/>
            <w:vAlign w:val="center"/>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2023 г.</w:t>
            </w:r>
          </w:p>
        </w:tc>
      </w:tr>
      <w:tr w:rsidR="00B7702E" w:rsidRPr="00B7702E" w:rsidTr="00DF327C">
        <w:tc>
          <w:tcPr>
            <w:tcW w:w="5416" w:type="dxa"/>
            <w:vMerge/>
            <w:tcBorders>
              <w:bottom w:val="double" w:sz="4" w:space="0" w:color="auto"/>
            </w:tcBorders>
            <w:vAlign w:val="center"/>
          </w:tcPr>
          <w:p w:rsidR="00B7702E" w:rsidRPr="00B7702E" w:rsidRDefault="00B7702E" w:rsidP="00B7702E">
            <w:pPr>
              <w:suppressAutoHyphens/>
              <w:ind w:right="370" w:firstLine="0"/>
              <w:jc w:val="center"/>
              <w:rPr>
                <w:rFonts w:eastAsia="Times New Roman"/>
                <w:szCs w:val="28"/>
                <w:lang w:val="ru-RU" w:eastAsia="ar-SA"/>
              </w:rPr>
            </w:pPr>
          </w:p>
        </w:tc>
        <w:tc>
          <w:tcPr>
            <w:tcW w:w="1366" w:type="dxa"/>
            <w:tcBorders>
              <w:bottom w:val="double" w:sz="4" w:space="0" w:color="auto"/>
            </w:tcBorders>
            <w:vAlign w:val="center"/>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тыс. чел.</w:t>
            </w:r>
          </w:p>
        </w:tc>
        <w:tc>
          <w:tcPr>
            <w:tcW w:w="1559" w:type="dxa"/>
            <w:tcBorders>
              <w:bottom w:val="double" w:sz="4" w:space="0" w:color="auto"/>
            </w:tcBorders>
            <w:vAlign w:val="center"/>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тыс. чел.</w:t>
            </w:r>
          </w:p>
        </w:tc>
        <w:tc>
          <w:tcPr>
            <w:tcW w:w="1418" w:type="dxa"/>
            <w:tcBorders>
              <w:bottom w:val="double" w:sz="4" w:space="0" w:color="auto"/>
            </w:tcBorders>
            <w:vAlign w:val="center"/>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тыс. чел.</w:t>
            </w:r>
          </w:p>
        </w:tc>
      </w:tr>
      <w:tr w:rsidR="00B7702E" w:rsidRPr="00B7702E" w:rsidTr="00DF327C">
        <w:tc>
          <w:tcPr>
            <w:tcW w:w="5416" w:type="dxa"/>
            <w:tcBorders>
              <w:top w:val="double" w:sz="4" w:space="0" w:color="auto"/>
            </w:tcBorders>
            <w:vAlign w:val="center"/>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Моложе трудоспособного возраста</w:t>
            </w:r>
          </w:p>
        </w:tc>
        <w:tc>
          <w:tcPr>
            <w:tcW w:w="1366" w:type="dxa"/>
            <w:tcBorders>
              <w:top w:val="double" w:sz="4" w:space="0" w:color="auto"/>
            </w:tcBorders>
            <w:vAlign w:val="center"/>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6,960</w:t>
            </w:r>
          </w:p>
        </w:tc>
        <w:tc>
          <w:tcPr>
            <w:tcW w:w="1559" w:type="dxa"/>
            <w:tcBorders>
              <w:top w:val="double" w:sz="4" w:space="0" w:color="auto"/>
            </w:tcBorders>
            <w:vAlign w:val="center"/>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6,960</w:t>
            </w:r>
          </w:p>
        </w:tc>
        <w:tc>
          <w:tcPr>
            <w:tcW w:w="1418" w:type="dxa"/>
            <w:tcBorders>
              <w:top w:val="double" w:sz="4" w:space="0" w:color="auto"/>
            </w:tcBorders>
            <w:vAlign w:val="center"/>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6,944</w:t>
            </w:r>
          </w:p>
        </w:tc>
      </w:tr>
      <w:tr w:rsidR="00B7702E" w:rsidRPr="00B7702E" w:rsidTr="00DF327C">
        <w:tc>
          <w:tcPr>
            <w:tcW w:w="5416" w:type="dxa"/>
            <w:vAlign w:val="center"/>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Трудоспособного возраста</w:t>
            </w:r>
          </w:p>
        </w:tc>
        <w:tc>
          <w:tcPr>
            <w:tcW w:w="1366" w:type="dxa"/>
            <w:vAlign w:val="center"/>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16,319</w:t>
            </w:r>
          </w:p>
        </w:tc>
        <w:tc>
          <w:tcPr>
            <w:tcW w:w="1559" w:type="dxa"/>
            <w:vAlign w:val="center"/>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18,058</w:t>
            </w:r>
          </w:p>
        </w:tc>
        <w:tc>
          <w:tcPr>
            <w:tcW w:w="1418" w:type="dxa"/>
            <w:vAlign w:val="center"/>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17,223</w:t>
            </w:r>
          </w:p>
        </w:tc>
      </w:tr>
      <w:tr w:rsidR="00B7702E" w:rsidRPr="00B7702E" w:rsidTr="00DF327C">
        <w:tc>
          <w:tcPr>
            <w:tcW w:w="5416" w:type="dxa"/>
            <w:vAlign w:val="center"/>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Старше трудоспособного возраста</w:t>
            </w:r>
          </w:p>
        </w:tc>
        <w:tc>
          <w:tcPr>
            <w:tcW w:w="1366" w:type="dxa"/>
            <w:vAlign w:val="center"/>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5,154</w:t>
            </w:r>
          </w:p>
        </w:tc>
        <w:tc>
          <w:tcPr>
            <w:tcW w:w="1559" w:type="dxa"/>
            <w:vAlign w:val="center"/>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5,123</w:t>
            </w:r>
          </w:p>
        </w:tc>
        <w:tc>
          <w:tcPr>
            <w:tcW w:w="1418" w:type="dxa"/>
            <w:vAlign w:val="center"/>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6,169</w:t>
            </w:r>
          </w:p>
        </w:tc>
      </w:tr>
      <w:tr w:rsidR="00B7702E" w:rsidRPr="00B7702E" w:rsidTr="00DF327C">
        <w:tc>
          <w:tcPr>
            <w:tcW w:w="5416" w:type="dxa"/>
            <w:vAlign w:val="center"/>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Численность населения на конец года</w:t>
            </w:r>
          </w:p>
        </w:tc>
        <w:tc>
          <w:tcPr>
            <w:tcW w:w="1366" w:type="dxa"/>
            <w:vAlign w:val="center"/>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28,007</w:t>
            </w:r>
          </w:p>
        </w:tc>
        <w:tc>
          <w:tcPr>
            <w:tcW w:w="1559" w:type="dxa"/>
            <w:vAlign w:val="center"/>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30,260</w:t>
            </w:r>
          </w:p>
        </w:tc>
        <w:tc>
          <w:tcPr>
            <w:tcW w:w="1418" w:type="dxa"/>
            <w:vAlign w:val="center"/>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30,336</w:t>
            </w:r>
          </w:p>
        </w:tc>
      </w:tr>
    </w:tbl>
    <w:p w:rsidR="00B7702E" w:rsidRPr="00B7702E" w:rsidRDefault="00B7702E" w:rsidP="00B7702E">
      <w:pPr>
        <w:shd w:val="clear" w:color="auto" w:fill="FFFFFF"/>
        <w:suppressAutoHyphens/>
        <w:ind w:right="370" w:firstLine="720"/>
        <w:rPr>
          <w:rFonts w:eastAsia="Times New Roman"/>
          <w:color w:val="000000"/>
          <w:spacing w:val="2"/>
          <w:szCs w:val="28"/>
          <w:lang w:val="ru-RU" w:eastAsia="ar-SA"/>
        </w:rPr>
      </w:pPr>
    </w:p>
    <w:p w:rsidR="00B7702E" w:rsidRPr="00B7702E" w:rsidRDefault="00B7702E" w:rsidP="00B7702E">
      <w:pPr>
        <w:shd w:val="clear" w:color="auto" w:fill="FFFFFF"/>
        <w:suppressAutoHyphens/>
        <w:ind w:firstLine="0"/>
        <w:jc w:val="center"/>
        <w:rPr>
          <w:rFonts w:eastAsia="Times New Roman"/>
          <w:szCs w:val="28"/>
          <w:lang w:val="ru-RU" w:eastAsia="ar-SA"/>
        </w:rPr>
      </w:pPr>
      <w:r w:rsidRPr="00B7702E">
        <w:rPr>
          <w:rFonts w:eastAsia="Times New Roman"/>
          <w:szCs w:val="28"/>
          <w:lang w:val="ru-RU" w:eastAsia="ar-SA"/>
        </w:rPr>
        <w:t>Рождаемость, смертность и естественный прирост населения.</w:t>
      </w:r>
    </w:p>
    <w:p w:rsidR="00B7702E" w:rsidRPr="00B7702E" w:rsidRDefault="00B7702E" w:rsidP="00B7702E">
      <w:pPr>
        <w:shd w:val="clear" w:color="auto" w:fill="FFFFFF"/>
        <w:suppressAutoHyphens/>
        <w:ind w:right="370" w:firstLine="720"/>
        <w:rPr>
          <w:rFonts w:eastAsia="Times New Roman"/>
          <w:color w:val="000000"/>
          <w:spacing w:val="2"/>
          <w:szCs w:val="28"/>
          <w:lang w:val="ru-RU" w:eastAsia="ar-SA"/>
        </w:rPr>
      </w:pP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2"/>
        <w:gridCol w:w="2188"/>
        <w:gridCol w:w="1956"/>
        <w:gridCol w:w="1841"/>
      </w:tblGrid>
      <w:tr w:rsidR="00B7702E" w:rsidRPr="00B7702E" w:rsidTr="00DF327C">
        <w:tc>
          <w:tcPr>
            <w:tcW w:w="3762" w:type="dxa"/>
            <w:tcBorders>
              <w:bottom w:val="double" w:sz="4" w:space="0" w:color="auto"/>
            </w:tcBorders>
            <w:vAlign w:val="center"/>
          </w:tcPr>
          <w:p w:rsidR="00B7702E" w:rsidRPr="00B7702E" w:rsidRDefault="00B7702E" w:rsidP="00B7702E">
            <w:pPr>
              <w:tabs>
                <w:tab w:val="left" w:pos="10080"/>
              </w:tabs>
              <w:suppressAutoHyphens/>
              <w:ind w:firstLine="0"/>
              <w:jc w:val="center"/>
              <w:rPr>
                <w:rFonts w:eastAsia="Times New Roman"/>
                <w:szCs w:val="28"/>
                <w:lang w:val="ru-RU" w:eastAsia="ar-SA"/>
              </w:rPr>
            </w:pPr>
          </w:p>
        </w:tc>
        <w:tc>
          <w:tcPr>
            <w:tcW w:w="2188" w:type="dxa"/>
            <w:tcBorders>
              <w:bottom w:val="double" w:sz="4" w:space="0" w:color="auto"/>
            </w:tcBorders>
            <w:vAlign w:val="center"/>
          </w:tcPr>
          <w:p w:rsidR="00B7702E" w:rsidRPr="00B7702E" w:rsidRDefault="00B7702E" w:rsidP="00B7702E">
            <w:pPr>
              <w:tabs>
                <w:tab w:val="left" w:pos="10080"/>
              </w:tabs>
              <w:suppressAutoHyphens/>
              <w:ind w:firstLine="0"/>
              <w:jc w:val="center"/>
              <w:rPr>
                <w:rFonts w:eastAsia="Times New Roman"/>
                <w:b/>
                <w:szCs w:val="28"/>
                <w:lang w:val="ru-RU" w:eastAsia="ar-SA"/>
              </w:rPr>
            </w:pPr>
            <w:r w:rsidRPr="00B7702E">
              <w:rPr>
                <w:rFonts w:eastAsia="Times New Roman"/>
                <w:b/>
                <w:szCs w:val="28"/>
                <w:lang w:val="ru-RU" w:eastAsia="ar-SA"/>
              </w:rPr>
              <w:t>2021 г.</w:t>
            </w:r>
          </w:p>
        </w:tc>
        <w:tc>
          <w:tcPr>
            <w:tcW w:w="1956" w:type="dxa"/>
            <w:tcBorders>
              <w:bottom w:val="double" w:sz="4" w:space="0" w:color="auto"/>
            </w:tcBorders>
            <w:vAlign w:val="center"/>
          </w:tcPr>
          <w:p w:rsidR="00B7702E" w:rsidRPr="00B7702E" w:rsidRDefault="00B7702E" w:rsidP="00B7702E">
            <w:pPr>
              <w:tabs>
                <w:tab w:val="left" w:pos="10080"/>
              </w:tabs>
              <w:suppressAutoHyphens/>
              <w:ind w:firstLine="0"/>
              <w:jc w:val="center"/>
              <w:rPr>
                <w:rFonts w:eastAsia="Times New Roman"/>
                <w:b/>
                <w:szCs w:val="28"/>
                <w:lang w:val="ru-RU" w:eastAsia="ar-SA"/>
              </w:rPr>
            </w:pPr>
            <w:r w:rsidRPr="00B7702E">
              <w:rPr>
                <w:rFonts w:eastAsia="Times New Roman"/>
                <w:b/>
                <w:szCs w:val="28"/>
                <w:lang w:val="ru-RU" w:eastAsia="ar-SA"/>
              </w:rPr>
              <w:t>2022 г.</w:t>
            </w:r>
          </w:p>
        </w:tc>
        <w:tc>
          <w:tcPr>
            <w:tcW w:w="1841" w:type="dxa"/>
            <w:tcBorders>
              <w:bottom w:val="double" w:sz="4" w:space="0" w:color="auto"/>
            </w:tcBorders>
          </w:tcPr>
          <w:p w:rsidR="00B7702E" w:rsidRPr="00B7702E" w:rsidRDefault="00B7702E" w:rsidP="00B7702E">
            <w:pPr>
              <w:tabs>
                <w:tab w:val="left" w:pos="10080"/>
              </w:tabs>
              <w:suppressAutoHyphens/>
              <w:ind w:firstLine="0"/>
              <w:jc w:val="center"/>
              <w:rPr>
                <w:rFonts w:eastAsia="Times New Roman"/>
                <w:b/>
                <w:szCs w:val="28"/>
                <w:lang w:val="ru-RU" w:eastAsia="ar-SA"/>
              </w:rPr>
            </w:pPr>
            <w:r w:rsidRPr="00B7702E">
              <w:rPr>
                <w:rFonts w:eastAsia="Times New Roman"/>
                <w:b/>
                <w:szCs w:val="28"/>
                <w:lang w:val="ru-RU" w:eastAsia="ar-SA"/>
              </w:rPr>
              <w:t>2023 г.</w:t>
            </w:r>
          </w:p>
        </w:tc>
      </w:tr>
      <w:tr w:rsidR="00B7702E" w:rsidRPr="00B7702E" w:rsidTr="00DF327C">
        <w:tc>
          <w:tcPr>
            <w:tcW w:w="3762" w:type="dxa"/>
            <w:tcBorders>
              <w:top w:val="double" w:sz="4" w:space="0" w:color="auto"/>
            </w:tcBorders>
            <w:vAlign w:val="center"/>
          </w:tcPr>
          <w:p w:rsidR="00B7702E" w:rsidRPr="00B7702E" w:rsidRDefault="00B7702E" w:rsidP="00B7702E">
            <w:pPr>
              <w:tabs>
                <w:tab w:val="left" w:pos="10080"/>
              </w:tabs>
              <w:suppressAutoHyphens/>
              <w:ind w:firstLine="0"/>
              <w:jc w:val="left"/>
              <w:rPr>
                <w:rFonts w:eastAsia="Times New Roman"/>
                <w:szCs w:val="28"/>
                <w:lang w:val="ru-RU" w:eastAsia="ar-SA"/>
              </w:rPr>
            </w:pPr>
            <w:r w:rsidRPr="00B7702E">
              <w:rPr>
                <w:rFonts w:eastAsia="Times New Roman"/>
                <w:szCs w:val="28"/>
                <w:lang w:val="ru-RU" w:eastAsia="ar-SA"/>
              </w:rPr>
              <w:t>Число родившихся (чел.)</w:t>
            </w:r>
          </w:p>
        </w:tc>
        <w:tc>
          <w:tcPr>
            <w:tcW w:w="2188" w:type="dxa"/>
            <w:tcBorders>
              <w:top w:val="double" w:sz="4" w:space="0" w:color="auto"/>
            </w:tcBorders>
            <w:vAlign w:val="center"/>
          </w:tcPr>
          <w:p w:rsidR="00B7702E" w:rsidRPr="00B7702E" w:rsidRDefault="00B7702E" w:rsidP="00B7702E">
            <w:pPr>
              <w:tabs>
                <w:tab w:val="left" w:pos="10080"/>
              </w:tabs>
              <w:suppressAutoHyphens/>
              <w:ind w:firstLine="0"/>
              <w:jc w:val="center"/>
              <w:rPr>
                <w:rFonts w:eastAsia="Times New Roman"/>
                <w:szCs w:val="28"/>
                <w:lang w:val="ru-RU" w:eastAsia="ar-SA"/>
              </w:rPr>
            </w:pPr>
            <w:r w:rsidRPr="00B7702E">
              <w:rPr>
                <w:rFonts w:eastAsia="Times New Roman"/>
                <w:szCs w:val="28"/>
                <w:lang w:val="ru-RU" w:eastAsia="ar-SA"/>
              </w:rPr>
              <w:t>389</w:t>
            </w:r>
          </w:p>
        </w:tc>
        <w:tc>
          <w:tcPr>
            <w:tcW w:w="1956" w:type="dxa"/>
            <w:tcBorders>
              <w:top w:val="double" w:sz="4" w:space="0" w:color="auto"/>
            </w:tcBorders>
            <w:vAlign w:val="center"/>
          </w:tcPr>
          <w:p w:rsidR="00B7702E" w:rsidRPr="00B7702E" w:rsidRDefault="00B7702E" w:rsidP="00B7702E">
            <w:pPr>
              <w:tabs>
                <w:tab w:val="left" w:pos="10080"/>
              </w:tabs>
              <w:suppressAutoHyphens/>
              <w:ind w:firstLine="0"/>
              <w:jc w:val="center"/>
              <w:rPr>
                <w:rFonts w:eastAsia="Times New Roman"/>
                <w:szCs w:val="28"/>
                <w:lang w:val="ru-RU" w:eastAsia="ar-SA"/>
              </w:rPr>
            </w:pPr>
            <w:r w:rsidRPr="00B7702E">
              <w:rPr>
                <w:rFonts w:eastAsia="Times New Roman"/>
                <w:szCs w:val="28"/>
                <w:lang w:val="ru-RU" w:eastAsia="ar-SA"/>
              </w:rPr>
              <w:t>147</w:t>
            </w:r>
          </w:p>
        </w:tc>
        <w:tc>
          <w:tcPr>
            <w:tcW w:w="1841" w:type="dxa"/>
            <w:tcBorders>
              <w:top w:val="double" w:sz="4" w:space="0" w:color="auto"/>
            </w:tcBorders>
          </w:tcPr>
          <w:p w:rsidR="00B7702E" w:rsidRPr="00B7702E" w:rsidRDefault="00B7702E" w:rsidP="00B7702E">
            <w:pPr>
              <w:tabs>
                <w:tab w:val="left" w:pos="10080"/>
              </w:tabs>
              <w:suppressAutoHyphens/>
              <w:ind w:firstLine="0"/>
              <w:jc w:val="center"/>
              <w:rPr>
                <w:rFonts w:eastAsia="Times New Roman"/>
                <w:szCs w:val="28"/>
                <w:lang w:val="ru-RU" w:eastAsia="ar-SA"/>
              </w:rPr>
            </w:pPr>
            <w:r w:rsidRPr="00B7702E">
              <w:rPr>
                <w:rFonts w:eastAsia="Times New Roman"/>
                <w:szCs w:val="28"/>
                <w:lang w:val="ru-RU" w:eastAsia="ar-SA"/>
              </w:rPr>
              <w:t>324</w:t>
            </w:r>
          </w:p>
        </w:tc>
      </w:tr>
      <w:tr w:rsidR="00B7702E" w:rsidRPr="00B7702E" w:rsidTr="00DF327C">
        <w:tc>
          <w:tcPr>
            <w:tcW w:w="3762" w:type="dxa"/>
            <w:vAlign w:val="center"/>
          </w:tcPr>
          <w:p w:rsidR="00B7702E" w:rsidRPr="00B7702E" w:rsidRDefault="00B7702E" w:rsidP="00B7702E">
            <w:pPr>
              <w:tabs>
                <w:tab w:val="left" w:pos="10080"/>
              </w:tabs>
              <w:suppressAutoHyphens/>
              <w:ind w:firstLine="0"/>
              <w:jc w:val="left"/>
              <w:rPr>
                <w:rFonts w:eastAsia="Times New Roman"/>
                <w:szCs w:val="28"/>
                <w:lang w:val="ru-RU" w:eastAsia="ar-SA"/>
              </w:rPr>
            </w:pPr>
            <w:r w:rsidRPr="00B7702E">
              <w:rPr>
                <w:rFonts w:eastAsia="Times New Roman"/>
                <w:szCs w:val="28"/>
                <w:lang w:val="ru-RU" w:eastAsia="ar-SA"/>
              </w:rPr>
              <w:t>Число умерших (чел.)</w:t>
            </w:r>
          </w:p>
        </w:tc>
        <w:tc>
          <w:tcPr>
            <w:tcW w:w="2188" w:type="dxa"/>
            <w:vAlign w:val="center"/>
          </w:tcPr>
          <w:p w:rsidR="00B7702E" w:rsidRPr="00B7702E" w:rsidRDefault="00B7702E" w:rsidP="00B7702E">
            <w:pPr>
              <w:tabs>
                <w:tab w:val="left" w:pos="10080"/>
              </w:tabs>
              <w:suppressAutoHyphens/>
              <w:ind w:firstLine="0"/>
              <w:jc w:val="center"/>
              <w:rPr>
                <w:rFonts w:eastAsia="Times New Roman"/>
                <w:szCs w:val="28"/>
                <w:lang w:val="ru-RU" w:eastAsia="ar-SA"/>
              </w:rPr>
            </w:pPr>
            <w:r w:rsidRPr="00B7702E">
              <w:rPr>
                <w:rFonts w:eastAsia="Times New Roman"/>
                <w:szCs w:val="28"/>
                <w:lang w:val="ru-RU" w:eastAsia="ar-SA"/>
              </w:rPr>
              <w:t>229</w:t>
            </w:r>
          </w:p>
        </w:tc>
        <w:tc>
          <w:tcPr>
            <w:tcW w:w="1956" w:type="dxa"/>
            <w:vAlign w:val="center"/>
          </w:tcPr>
          <w:p w:rsidR="00B7702E" w:rsidRPr="00B7702E" w:rsidRDefault="00B7702E" w:rsidP="00B7702E">
            <w:pPr>
              <w:tabs>
                <w:tab w:val="left" w:pos="10080"/>
              </w:tabs>
              <w:suppressAutoHyphens/>
              <w:ind w:firstLine="0"/>
              <w:jc w:val="center"/>
              <w:rPr>
                <w:rFonts w:eastAsia="Times New Roman"/>
                <w:szCs w:val="28"/>
                <w:lang w:val="ru-RU" w:eastAsia="ar-SA"/>
              </w:rPr>
            </w:pPr>
            <w:r w:rsidRPr="00B7702E">
              <w:rPr>
                <w:rFonts w:eastAsia="Times New Roman"/>
                <w:szCs w:val="28"/>
                <w:lang w:val="ru-RU" w:eastAsia="ar-SA"/>
              </w:rPr>
              <w:t>169</w:t>
            </w:r>
          </w:p>
        </w:tc>
        <w:tc>
          <w:tcPr>
            <w:tcW w:w="1841" w:type="dxa"/>
          </w:tcPr>
          <w:p w:rsidR="00B7702E" w:rsidRPr="00B7702E" w:rsidRDefault="00B7702E" w:rsidP="00B7702E">
            <w:pPr>
              <w:tabs>
                <w:tab w:val="left" w:pos="10080"/>
              </w:tabs>
              <w:suppressAutoHyphens/>
              <w:ind w:firstLine="0"/>
              <w:jc w:val="center"/>
              <w:rPr>
                <w:rFonts w:eastAsia="Times New Roman"/>
                <w:szCs w:val="28"/>
                <w:lang w:val="ru-RU" w:eastAsia="ar-SA"/>
              </w:rPr>
            </w:pPr>
            <w:r w:rsidRPr="00B7702E">
              <w:rPr>
                <w:rFonts w:eastAsia="Times New Roman"/>
                <w:szCs w:val="28"/>
                <w:lang w:val="ru-RU" w:eastAsia="ar-SA"/>
              </w:rPr>
              <w:t>149</w:t>
            </w:r>
          </w:p>
        </w:tc>
      </w:tr>
      <w:tr w:rsidR="00B7702E" w:rsidRPr="00B7702E" w:rsidTr="00DF327C">
        <w:tc>
          <w:tcPr>
            <w:tcW w:w="3762" w:type="dxa"/>
            <w:vAlign w:val="center"/>
          </w:tcPr>
          <w:p w:rsidR="00B7702E" w:rsidRPr="00B7702E" w:rsidRDefault="00B7702E" w:rsidP="00B7702E">
            <w:pPr>
              <w:tabs>
                <w:tab w:val="left" w:pos="10080"/>
              </w:tabs>
              <w:suppressAutoHyphens/>
              <w:ind w:firstLine="0"/>
              <w:jc w:val="left"/>
              <w:rPr>
                <w:rFonts w:eastAsia="Times New Roman"/>
                <w:szCs w:val="28"/>
                <w:lang w:val="ru-RU" w:eastAsia="ar-SA"/>
              </w:rPr>
            </w:pPr>
            <w:r w:rsidRPr="00B7702E">
              <w:rPr>
                <w:rFonts w:eastAsia="Times New Roman"/>
                <w:szCs w:val="28"/>
                <w:lang w:val="ru-RU" w:eastAsia="ar-SA"/>
              </w:rPr>
              <w:t>Естественный прирост</w:t>
            </w:r>
          </w:p>
        </w:tc>
        <w:tc>
          <w:tcPr>
            <w:tcW w:w="2188" w:type="dxa"/>
            <w:vAlign w:val="center"/>
          </w:tcPr>
          <w:p w:rsidR="00B7702E" w:rsidRPr="00B7702E" w:rsidRDefault="00B7702E" w:rsidP="00B7702E">
            <w:pPr>
              <w:tabs>
                <w:tab w:val="left" w:pos="10080"/>
              </w:tabs>
              <w:suppressAutoHyphens/>
              <w:ind w:firstLine="0"/>
              <w:jc w:val="center"/>
              <w:rPr>
                <w:rFonts w:eastAsia="Times New Roman"/>
                <w:szCs w:val="28"/>
                <w:lang w:val="ru-RU" w:eastAsia="ar-SA"/>
              </w:rPr>
            </w:pPr>
            <w:r w:rsidRPr="00B7702E">
              <w:rPr>
                <w:rFonts w:eastAsia="Times New Roman"/>
                <w:szCs w:val="28"/>
                <w:lang w:val="ru-RU" w:eastAsia="ar-SA"/>
              </w:rPr>
              <w:t>160</w:t>
            </w:r>
          </w:p>
        </w:tc>
        <w:tc>
          <w:tcPr>
            <w:tcW w:w="1956" w:type="dxa"/>
            <w:vAlign w:val="center"/>
          </w:tcPr>
          <w:p w:rsidR="00B7702E" w:rsidRPr="00B7702E" w:rsidRDefault="00B7702E" w:rsidP="00B7702E">
            <w:pPr>
              <w:tabs>
                <w:tab w:val="left" w:pos="10080"/>
              </w:tabs>
              <w:suppressAutoHyphens/>
              <w:ind w:firstLine="0"/>
              <w:jc w:val="center"/>
              <w:rPr>
                <w:rFonts w:eastAsia="Times New Roman"/>
                <w:szCs w:val="28"/>
                <w:lang w:val="ru-RU" w:eastAsia="ar-SA"/>
              </w:rPr>
            </w:pPr>
            <w:r w:rsidRPr="00B7702E">
              <w:rPr>
                <w:rFonts w:eastAsia="Times New Roman"/>
                <w:szCs w:val="28"/>
                <w:lang w:val="ru-RU" w:eastAsia="ar-SA"/>
              </w:rPr>
              <w:t>-22</w:t>
            </w:r>
          </w:p>
        </w:tc>
        <w:tc>
          <w:tcPr>
            <w:tcW w:w="1841" w:type="dxa"/>
          </w:tcPr>
          <w:p w:rsidR="00B7702E" w:rsidRPr="00B7702E" w:rsidRDefault="00B7702E" w:rsidP="00B7702E">
            <w:pPr>
              <w:tabs>
                <w:tab w:val="left" w:pos="10080"/>
              </w:tabs>
              <w:suppressAutoHyphens/>
              <w:ind w:firstLine="0"/>
              <w:jc w:val="center"/>
              <w:rPr>
                <w:rFonts w:eastAsia="Times New Roman"/>
                <w:szCs w:val="28"/>
                <w:lang w:val="ru-RU" w:eastAsia="ar-SA"/>
              </w:rPr>
            </w:pPr>
            <w:r w:rsidRPr="00B7702E">
              <w:rPr>
                <w:rFonts w:eastAsia="Times New Roman"/>
                <w:szCs w:val="28"/>
                <w:lang w:val="ru-RU" w:eastAsia="ar-SA"/>
              </w:rPr>
              <w:t>175</w:t>
            </w:r>
          </w:p>
        </w:tc>
      </w:tr>
    </w:tbl>
    <w:p w:rsidR="00B7702E" w:rsidRPr="00B7702E" w:rsidRDefault="00B7702E" w:rsidP="00B7702E">
      <w:pPr>
        <w:shd w:val="clear" w:color="auto" w:fill="FFFFFF"/>
        <w:suppressAutoHyphens/>
        <w:ind w:right="370" w:firstLine="720"/>
        <w:rPr>
          <w:rFonts w:eastAsia="Times New Roman"/>
          <w:color w:val="000000"/>
          <w:spacing w:val="2"/>
          <w:szCs w:val="28"/>
          <w:lang w:val="ru-RU" w:eastAsia="ar-SA"/>
        </w:rPr>
      </w:pPr>
    </w:p>
    <w:p w:rsidR="00B7702E" w:rsidRPr="00B7702E" w:rsidRDefault="00B7702E" w:rsidP="00B7702E">
      <w:pPr>
        <w:shd w:val="clear" w:color="auto" w:fill="FFFFFF"/>
        <w:suppressAutoHyphens/>
        <w:ind w:firstLine="0"/>
        <w:jc w:val="center"/>
        <w:rPr>
          <w:rFonts w:eastAsia="Times New Roman"/>
          <w:b/>
          <w:szCs w:val="28"/>
          <w:lang w:val="ru-RU" w:eastAsia="ar-SA"/>
        </w:rPr>
      </w:pPr>
      <w:r w:rsidRPr="00B7702E">
        <w:rPr>
          <w:rFonts w:eastAsia="Times New Roman"/>
          <w:b/>
          <w:szCs w:val="28"/>
          <w:lang w:val="ru-RU" w:eastAsia="ar-SA"/>
        </w:rPr>
        <w:t>Трудовые ресурсы.</w:t>
      </w:r>
    </w:p>
    <w:p w:rsidR="00B7702E" w:rsidRPr="00B7702E" w:rsidRDefault="00B7702E" w:rsidP="00B7702E">
      <w:pPr>
        <w:shd w:val="clear" w:color="auto" w:fill="FFFFFF"/>
        <w:suppressAutoHyphens/>
        <w:ind w:right="370" w:firstLine="720"/>
        <w:rPr>
          <w:rFonts w:eastAsia="Times New Roman"/>
          <w:color w:val="000000"/>
          <w:spacing w:val="2"/>
          <w:sz w:val="24"/>
          <w:szCs w:val="28"/>
          <w:lang w:val="ru-RU" w:eastAsia="ar-SA"/>
        </w:rPr>
      </w:pPr>
    </w:p>
    <w:tbl>
      <w:tblPr>
        <w:tblW w:w="9629" w:type="dxa"/>
        <w:tblInd w:w="93" w:type="dxa"/>
        <w:tblLook w:val="04A0" w:firstRow="1" w:lastRow="0" w:firstColumn="1" w:lastColumn="0" w:noHBand="0" w:noVBand="1"/>
      </w:tblPr>
      <w:tblGrid>
        <w:gridCol w:w="866"/>
        <w:gridCol w:w="4961"/>
        <w:gridCol w:w="1322"/>
        <w:gridCol w:w="1240"/>
        <w:gridCol w:w="1240"/>
      </w:tblGrid>
      <w:tr w:rsidR="00B7702E" w:rsidRPr="00B7702E" w:rsidTr="00DF327C">
        <w:trPr>
          <w:trHeight w:val="578"/>
        </w:trPr>
        <w:tc>
          <w:tcPr>
            <w:tcW w:w="866"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b/>
                <w:bCs/>
                <w:szCs w:val="28"/>
                <w:lang w:val="ru-RU" w:eastAsia="ru-RU"/>
              </w:rPr>
            </w:pPr>
            <w:r w:rsidRPr="00B7702E">
              <w:rPr>
                <w:rFonts w:eastAsia="Times New Roman"/>
                <w:b/>
                <w:bCs/>
                <w:szCs w:val="28"/>
                <w:lang w:val="ru-RU" w:eastAsia="ru-RU"/>
              </w:rPr>
              <w:t>№ п/п</w:t>
            </w:r>
          </w:p>
        </w:tc>
        <w:tc>
          <w:tcPr>
            <w:tcW w:w="4961" w:type="dxa"/>
            <w:tcBorders>
              <w:top w:val="single" w:sz="4" w:space="0" w:color="auto"/>
              <w:left w:val="nil"/>
              <w:bottom w:val="doub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b/>
                <w:bCs/>
                <w:szCs w:val="28"/>
                <w:lang w:val="ru-RU" w:eastAsia="ru-RU"/>
              </w:rPr>
            </w:pPr>
            <w:r w:rsidRPr="00B7702E">
              <w:rPr>
                <w:rFonts w:eastAsia="Times New Roman"/>
                <w:b/>
                <w:bCs/>
                <w:szCs w:val="28"/>
                <w:lang w:val="ru-RU" w:eastAsia="ru-RU"/>
              </w:rPr>
              <w:t>Наименование показателей</w:t>
            </w:r>
          </w:p>
        </w:tc>
        <w:tc>
          <w:tcPr>
            <w:tcW w:w="1322" w:type="dxa"/>
            <w:tcBorders>
              <w:top w:val="single" w:sz="4" w:space="0" w:color="auto"/>
              <w:left w:val="nil"/>
              <w:bottom w:val="doub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b/>
                <w:bCs/>
                <w:szCs w:val="28"/>
                <w:lang w:val="ru-RU" w:eastAsia="ru-RU"/>
              </w:rPr>
            </w:pPr>
            <w:r w:rsidRPr="00B7702E">
              <w:rPr>
                <w:rFonts w:eastAsia="Times New Roman"/>
                <w:b/>
                <w:bCs/>
                <w:szCs w:val="28"/>
                <w:lang w:val="ru-RU" w:eastAsia="ru-RU"/>
              </w:rPr>
              <w:t>Ед. изм.</w:t>
            </w:r>
          </w:p>
        </w:tc>
        <w:tc>
          <w:tcPr>
            <w:tcW w:w="1240" w:type="dxa"/>
            <w:tcBorders>
              <w:top w:val="single" w:sz="4" w:space="0" w:color="auto"/>
              <w:left w:val="nil"/>
              <w:bottom w:val="doub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b/>
                <w:bCs/>
                <w:szCs w:val="28"/>
                <w:lang w:val="ru-RU" w:eastAsia="ru-RU"/>
              </w:rPr>
            </w:pPr>
            <w:r w:rsidRPr="00B7702E">
              <w:rPr>
                <w:rFonts w:eastAsia="Times New Roman"/>
                <w:b/>
                <w:bCs/>
                <w:szCs w:val="28"/>
                <w:lang w:val="ru-RU" w:eastAsia="ru-RU"/>
              </w:rPr>
              <w:t>2022</w:t>
            </w:r>
          </w:p>
        </w:tc>
        <w:tc>
          <w:tcPr>
            <w:tcW w:w="1240" w:type="dxa"/>
            <w:tcBorders>
              <w:top w:val="single" w:sz="4" w:space="0" w:color="auto"/>
              <w:left w:val="nil"/>
              <w:bottom w:val="doub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b/>
                <w:bCs/>
                <w:szCs w:val="28"/>
                <w:lang w:val="ru-RU" w:eastAsia="ru-RU"/>
              </w:rPr>
            </w:pPr>
            <w:r w:rsidRPr="00B7702E">
              <w:rPr>
                <w:rFonts w:eastAsia="Times New Roman"/>
                <w:b/>
                <w:bCs/>
                <w:szCs w:val="28"/>
                <w:lang w:val="ru-RU" w:eastAsia="ru-RU"/>
              </w:rPr>
              <w:t>2023</w:t>
            </w:r>
          </w:p>
        </w:tc>
      </w:tr>
      <w:tr w:rsidR="00B7702E" w:rsidRPr="00B7702E" w:rsidTr="00DF327C">
        <w:trPr>
          <w:trHeight w:val="500"/>
        </w:trPr>
        <w:tc>
          <w:tcPr>
            <w:tcW w:w="866"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r w:rsidRPr="00B7702E">
              <w:rPr>
                <w:rFonts w:eastAsia="Times New Roman"/>
                <w:szCs w:val="28"/>
                <w:lang w:val="ru-RU" w:eastAsia="ru-RU"/>
              </w:rPr>
              <w:t>1</w:t>
            </w:r>
          </w:p>
        </w:tc>
        <w:tc>
          <w:tcPr>
            <w:tcW w:w="4961" w:type="dxa"/>
            <w:tcBorders>
              <w:top w:val="doub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bCs/>
                <w:szCs w:val="28"/>
                <w:lang w:val="ru-RU" w:eastAsia="ru-RU"/>
              </w:rPr>
            </w:pPr>
            <w:r w:rsidRPr="00B7702E">
              <w:rPr>
                <w:rFonts w:eastAsia="Times New Roman"/>
                <w:bCs/>
                <w:szCs w:val="28"/>
                <w:lang w:val="ru-RU" w:eastAsia="ru-RU"/>
              </w:rPr>
              <w:t>Численность трудовых ресурсов</w:t>
            </w:r>
            <w:r w:rsidRPr="00B7702E">
              <w:rPr>
                <w:rFonts w:eastAsia="Times New Roman"/>
                <w:szCs w:val="28"/>
                <w:lang w:val="ru-RU" w:eastAsia="ru-RU"/>
              </w:rPr>
              <w:t xml:space="preserve"> </w:t>
            </w:r>
          </w:p>
        </w:tc>
        <w:tc>
          <w:tcPr>
            <w:tcW w:w="1322" w:type="dxa"/>
            <w:tcBorders>
              <w:top w:val="doub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double" w:sz="4" w:space="0" w:color="auto"/>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16319</w:t>
            </w:r>
          </w:p>
        </w:tc>
        <w:tc>
          <w:tcPr>
            <w:tcW w:w="1240" w:type="dxa"/>
            <w:tcBorders>
              <w:top w:val="double" w:sz="4" w:space="0" w:color="auto"/>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16401</w:t>
            </w:r>
          </w:p>
        </w:tc>
      </w:tr>
      <w:tr w:rsidR="00B7702E" w:rsidRPr="00B7702E" w:rsidTr="00DF327C">
        <w:trPr>
          <w:trHeight w:val="695"/>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r w:rsidRPr="00B7702E">
              <w:rPr>
                <w:rFonts w:eastAsia="Times New Roman"/>
                <w:szCs w:val="28"/>
                <w:lang w:val="ru-RU" w:eastAsia="ru-RU"/>
              </w:rPr>
              <w:t>2</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bCs/>
                <w:szCs w:val="28"/>
                <w:lang w:val="ru-RU" w:eastAsia="ru-RU"/>
              </w:rPr>
            </w:pPr>
            <w:r w:rsidRPr="00B7702E">
              <w:rPr>
                <w:rFonts w:eastAsia="Times New Roman"/>
                <w:bCs/>
                <w:szCs w:val="28"/>
                <w:lang w:val="ru-RU" w:eastAsia="ru-RU"/>
              </w:rPr>
              <w:t>Численность экономически активного населения ЭАН</w:t>
            </w:r>
            <w:r w:rsidRPr="00B7702E">
              <w:rPr>
                <w:rFonts w:eastAsia="Times New Roman"/>
                <w:szCs w:val="28"/>
                <w:lang w:val="ru-RU" w:eastAsia="ru-RU"/>
              </w:rPr>
              <w:t xml:space="preserve"> - </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13857</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13975</w:t>
            </w:r>
          </w:p>
        </w:tc>
      </w:tr>
      <w:tr w:rsidR="00B7702E" w:rsidRPr="00B7702E" w:rsidTr="00DF327C">
        <w:trPr>
          <w:trHeight w:val="845"/>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r w:rsidRPr="00B7702E">
              <w:rPr>
                <w:rFonts w:eastAsia="Times New Roman"/>
                <w:szCs w:val="28"/>
                <w:lang w:val="ru-RU" w:eastAsia="ru-RU"/>
              </w:rPr>
              <w:t>3</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bCs/>
                <w:szCs w:val="28"/>
                <w:lang w:val="ru-RU" w:eastAsia="ru-RU"/>
              </w:rPr>
            </w:pPr>
            <w:r w:rsidRPr="00B7702E">
              <w:rPr>
                <w:rFonts w:eastAsia="Times New Roman"/>
                <w:bCs/>
                <w:szCs w:val="28"/>
                <w:lang w:val="ru-RU" w:eastAsia="ru-RU"/>
              </w:rPr>
              <w:t xml:space="preserve">Численность занятых в экономике (среднегодовая) - всего </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11938</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12153</w:t>
            </w:r>
          </w:p>
        </w:tc>
      </w:tr>
      <w:tr w:rsidR="00B7702E" w:rsidRPr="00382610" w:rsidTr="00DF327C">
        <w:trPr>
          <w:trHeight w:val="63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Chars="200" w:firstLine="560"/>
              <w:jc w:val="left"/>
              <w:rPr>
                <w:rFonts w:eastAsia="Times New Roman"/>
                <w:szCs w:val="28"/>
                <w:lang w:val="ru-RU" w:eastAsia="ru-RU"/>
              </w:rPr>
            </w:pPr>
            <w:r w:rsidRPr="00B7702E">
              <w:rPr>
                <w:rFonts w:eastAsia="Times New Roman"/>
                <w:szCs w:val="28"/>
                <w:lang w:val="ru-RU" w:eastAsia="ru-RU"/>
              </w:rPr>
              <w:t>в том числе по видам экономической деятельности:</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p>
        </w:tc>
      </w:tr>
      <w:tr w:rsidR="00B7702E" w:rsidRPr="00B7702E" w:rsidTr="00DF327C">
        <w:trPr>
          <w:trHeight w:val="5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 xml:space="preserve"> сельское хозяйство, охота и лесное хозяйство</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9054</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8159</w:t>
            </w:r>
          </w:p>
        </w:tc>
      </w:tr>
      <w:tr w:rsidR="00B7702E" w:rsidRPr="00B7702E" w:rsidTr="00DF327C">
        <w:trPr>
          <w:trHeight w:val="35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 xml:space="preserve"> рыболовство, рыбоводство</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p>
        </w:tc>
      </w:tr>
      <w:tr w:rsidR="00B7702E" w:rsidRPr="00B7702E" w:rsidTr="00DF327C">
        <w:trPr>
          <w:trHeight w:val="27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 xml:space="preserve"> промышленное производство</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45</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36</w:t>
            </w:r>
          </w:p>
        </w:tc>
      </w:tr>
      <w:tr w:rsidR="00B7702E" w:rsidRPr="00B7702E" w:rsidTr="00DF327C">
        <w:trPr>
          <w:trHeight w:val="359"/>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right"/>
              <w:rPr>
                <w:rFonts w:eastAsia="Times New Roman"/>
                <w:szCs w:val="28"/>
                <w:lang w:val="ru-RU" w:eastAsia="ru-RU"/>
              </w:rPr>
            </w:pPr>
            <w:r w:rsidRPr="00B7702E">
              <w:rPr>
                <w:rFonts w:eastAsia="Times New Roman"/>
                <w:szCs w:val="28"/>
                <w:lang w:val="ru-RU" w:eastAsia="ru-RU"/>
              </w:rPr>
              <w:t xml:space="preserve"> в т. ч. обрабатывающие производства</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16</w:t>
            </w:r>
          </w:p>
        </w:tc>
        <w:tc>
          <w:tcPr>
            <w:tcW w:w="1240" w:type="dxa"/>
            <w:tcBorders>
              <w:top w:val="nil"/>
              <w:left w:val="nil"/>
              <w:bottom w:val="single" w:sz="4" w:space="0" w:color="auto"/>
              <w:right w:val="single" w:sz="4" w:space="0" w:color="auto"/>
            </w:tcBorders>
            <w:shd w:val="clear" w:color="auto" w:fill="auto"/>
            <w:noWrap/>
            <w:vAlign w:val="center"/>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36</w:t>
            </w:r>
          </w:p>
        </w:tc>
      </w:tr>
      <w:tr w:rsidR="00B7702E" w:rsidRPr="00B7702E" w:rsidTr="00DF327C">
        <w:trPr>
          <w:trHeight w:val="630"/>
        </w:trPr>
        <w:tc>
          <w:tcPr>
            <w:tcW w:w="866" w:type="dxa"/>
            <w:tcBorders>
              <w:top w:val="nil"/>
              <w:left w:val="single" w:sz="4" w:space="0" w:color="auto"/>
              <w:bottom w:val="nil"/>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DF327C">
            <w:pPr>
              <w:ind w:firstLine="0"/>
              <w:rPr>
                <w:rFonts w:eastAsia="Times New Roman"/>
                <w:szCs w:val="28"/>
                <w:lang w:val="ru-RU" w:eastAsia="ru-RU"/>
              </w:rPr>
            </w:pPr>
            <w:r w:rsidRPr="00B7702E">
              <w:rPr>
                <w:rFonts w:eastAsia="Times New Roman"/>
                <w:szCs w:val="28"/>
                <w:lang w:val="ru-RU" w:eastAsia="ru-RU"/>
              </w:rPr>
              <w:t xml:space="preserve"> производство и распределение  электроэнергии, газа и воды</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29</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p>
        </w:tc>
      </w:tr>
      <w:tr w:rsidR="00B7702E" w:rsidRPr="00B7702E" w:rsidTr="00DF327C">
        <w:trPr>
          <w:trHeight w:val="332"/>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 xml:space="preserve"> строительство</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107</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116</w:t>
            </w:r>
          </w:p>
        </w:tc>
      </w:tr>
      <w:tr w:rsidR="00B7702E" w:rsidRPr="00B7702E" w:rsidTr="00DF327C">
        <w:trPr>
          <w:trHeight w:val="102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 xml:space="preserve"> оптовая и розничная торговля; ремонт автотранспортных средств, бытовых изделий и предметов личного пользования</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226</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234</w:t>
            </w:r>
          </w:p>
        </w:tc>
      </w:tr>
      <w:tr w:rsidR="00B7702E" w:rsidRPr="00B7702E" w:rsidTr="00DF327C">
        <w:trPr>
          <w:trHeight w:val="384"/>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 xml:space="preserve"> гостиницы и рестораны</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72</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84</w:t>
            </w:r>
          </w:p>
        </w:tc>
      </w:tr>
      <w:tr w:rsidR="00B7702E" w:rsidRPr="00B7702E" w:rsidTr="00DF327C">
        <w:trPr>
          <w:trHeight w:val="276"/>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 xml:space="preserve"> транспорт и связь</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3</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3</w:t>
            </w:r>
          </w:p>
        </w:tc>
      </w:tr>
      <w:tr w:rsidR="00B7702E" w:rsidRPr="00B7702E" w:rsidTr="00DF327C">
        <w:trPr>
          <w:trHeight w:val="38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 xml:space="preserve"> финансовая деятельность</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25</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25</w:t>
            </w:r>
          </w:p>
        </w:tc>
      </w:tr>
      <w:tr w:rsidR="00B7702E" w:rsidRPr="00B7702E" w:rsidTr="00DF327C">
        <w:trPr>
          <w:trHeight w:val="63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 xml:space="preserve"> операции с недвижимым имуществом, аренда и предоставление услуг</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p>
        </w:tc>
      </w:tr>
      <w:tr w:rsidR="00B7702E" w:rsidRPr="00B7702E" w:rsidTr="00DF327C">
        <w:trPr>
          <w:trHeight w:val="102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 xml:space="preserve"> государственное (муниципальное) управление и обеспечение военной безопасности; обязательное социальное обеспечение</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379</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381</w:t>
            </w:r>
          </w:p>
        </w:tc>
      </w:tr>
      <w:tr w:rsidR="00B7702E" w:rsidRPr="00B7702E" w:rsidTr="00DF327C">
        <w:trPr>
          <w:trHeight w:val="332"/>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 xml:space="preserve"> образование</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1233</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1231</w:t>
            </w:r>
          </w:p>
        </w:tc>
      </w:tr>
      <w:tr w:rsidR="00B7702E" w:rsidRPr="00B7702E" w:rsidTr="00DF327C">
        <w:trPr>
          <w:trHeight w:val="63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 xml:space="preserve"> здравоохранение и предоставление социальных услуг</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406</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432</w:t>
            </w:r>
          </w:p>
        </w:tc>
      </w:tr>
      <w:tr w:rsidR="00B7702E" w:rsidRPr="00B7702E" w:rsidTr="00DF327C">
        <w:trPr>
          <w:trHeight w:val="63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 xml:space="preserve"> предоставление прочих коммунальных, социальных и персональных услуг</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388</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1452</w:t>
            </w:r>
          </w:p>
        </w:tc>
      </w:tr>
      <w:tr w:rsidR="00B7702E" w:rsidRPr="00B7702E" w:rsidTr="00DF327C">
        <w:trPr>
          <w:trHeight w:val="63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r w:rsidRPr="00B7702E">
              <w:rPr>
                <w:rFonts w:eastAsia="Times New Roman"/>
                <w:szCs w:val="28"/>
                <w:lang w:val="ru-RU" w:eastAsia="ru-RU"/>
              </w:rPr>
              <w:t>5</w:t>
            </w: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Среднесписочная численность работников организаций - всего</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2130</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2455</w:t>
            </w:r>
          </w:p>
        </w:tc>
      </w:tr>
      <w:tr w:rsidR="00B7702E" w:rsidRPr="00B7702E" w:rsidTr="00DF327C">
        <w:trPr>
          <w:trHeight w:val="63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Chars="200" w:firstLine="560"/>
              <w:jc w:val="left"/>
              <w:rPr>
                <w:rFonts w:eastAsia="Times New Roman"/>
                <w:szCs w:val="28"/>
                <w:lang w:val="ru-RU" w:eastAsia="ru-RU"/>
              </w:rPr>
            </w:pPr>
            <w:r w:rsidRPr="00B7702E">
              <w:rPr>
                <w:rFonts w:eastAsia="Times New Roman"/>
                <w:szCs w:val="28"/>
                <w:lang w:val="ru-RU" w:eastAsia="ru-RU"/>
              </w:rPr>
              <w:t xml:space="preserve">в том числе численность работающих в органах местного самоуправления </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136</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105</w:t>
            </w:r>
          </w:p>
        </w:tc>
      </w:tr>
      <w:tr w:rsidR="00B7702E" w:rsidRPr="00B7702E" w:rsidTr="00DF327C">
        <w:trPr>
          <w:trHeight w:val="63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eastAsia="ru-RU"/>
              </w:rPr>
            </w:pPr>
            <w:r w:rsidRPr="00B7702E">
              <w:rPr>
                <w:rFonts w:eastAsia="Times New Roman"/>
                <w:szCs w:val="28"/>
                <w:lang w:eastAsia="ru-RU"/>
              </w:rPr>
              <w:t>6</w:t>
            </w: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bCs/>
                <w:szCs w:val="28"/>
                <w:lang w:val="ru-RU" w:eastAsia="ru-RU"/>
              </w:rPr>
            </w:pPr>
            <w:r w:rsidRPr="00B7702E">
              <w:rPr>
                <w:rFonts w:eastAsia="Times New Roman"/>
                <w:bCs/>
                <w:szCs w:val="28"/>
                <w:lang w:val="ru-RU" w:eastAsia="ru-RU"/>
              </w:rPr>
              <w:t>Численность безработных зарегистрированных в органах государственной службы занятости (ГЗС)</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159</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105</w:t>
            </w:r>
          </w:p>
        </w:tc>
      </w:tr>
      <w:tr w:rsidR="00B7702E" w:rsidRPr="00B7702E" w:rsidTr="00DF327C">
        <w:trPr>
          <w:trHeight w:val="63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val="ru-RU" w:eastAsia="ru-RU"/>
              </w:rPr>
            </w:pP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в том числе в расчете на 1 заявленную вакансию</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1,1</w:t>
            </w:r>
          </w:p>
        </w:tc>
      </w:tr>
      <w:tr w:rsidR="00B7702E" w:rsidRPr="00B7702E" w:rsidTr="00DF327C">
        <w:trPr>
          <w:trHeight w:val="63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eastAsia="ru-RU"/>
              </w:rPr>
            </w:pPr>
            <w:r w:rsidRPr="00B7702E">
              <w:rPr>
                <w:rFonts w:eastAsia="Times New Roman"/>
                <w:szCs w:val="28"/>
                <w:lang w:eastAsia="ru-RU"/>
              </w:rPr>
              <w:t>7</w:t>
            </w: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Уровень зарегистрированной безработицы</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 к ЭАН</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1,14</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0,8</w:t>
            </w:r>
          </w:p>
        </w:tc>
      </w:tr>
      <w:tr w:rsidR="00B7702E" w:rsidRPr="00B7702E" w:rsidTr="00DF327C">
        <w:trPr>
          <w:trHeight w:val="364"/>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eastAsia="ru-RU"/>
              </w:rPr>
            </w:pPr>
            <w:r w:rsidRPr="00B7702E">
              <w:rPr>
                <w:rFonts w:eastAsia="Times New Roman"/>
                <w:szCs w:val="28"/>
                <w:lang w:eastAsia="ru-RU"/>
              </w:rPr>
              <w:t>8</w:t>
            </w: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Численность пенсионеров - всего</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человек</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6150</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5943</w:t>
            </w:r>
          </w:p>
        </w:tc>
      </w:tr>
      <w:tr w:rsidR="00B7702E" w:rsidRPr="00B7702E" w:rsidTr="00DF327C">
        <w:trPr>
          <w:trHeight w:val="63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B7702E" w:rsidRPr="00B7702E" w:rsidRDefault="00B7702E" w:rsidP="00B7702E">
            <w:pPr>
              <w:ind w:leftChars="-38" w:left="-16" w:hangingChars="32" w:hanging="90"/>
              <w:jc w:val="center"/>
              <w:rPr>
                <w:rFonts w:eastAsia="Times New Roman"/>
                <w:szCs w:val="28"/>
                <w:lang w:eastAsia="ru-RU"/>
              </w:rPr>
            </w:pPr>
            <w:r w:rsidRPr="00B7702E">
              <w:rPr>
                <w:rFonts w:eastAsia="Times New Roman"/>
                <w:szCs w:val="28"/>
                <w:lang w:eastAsia="ru-RU"/>
              </w:rPr>
              <w:t>9</w:t>
            </w:r>
          </w:p>
        </w:tc>
        <w:tc>
          <w:tcPr>
            <w:tcW w:w="4961"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left"/>
              <w:rPr>
                <w:rFonts w:eastAsia="Times New Roman"/>
                <w:szCs w:val="28"/>
                <w:lang w:val="ru-RU" w:eastAsia="ru-RU"/>
              </w:rPr>
            </w:pPr>
            <w:r w:rsidRPr="00B7702E">
              <w:rPr>
                <w:rFonts w:eastAsia="Times New Roman"/>
                <w:szCs w:val="28"/>
                <w:lang w:val="ru-RU" w:eastAsia="ru-RU"/>
              </w:rPr>
              <w:t>Количество вновь созданных рабочих мест, всего</w:t>
            </w:r>
          </w:p>
        </w:tc>
        <w:tc>
          <w:tcPr>
            <w:tcW w:w="1322"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мест</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168</w:t>
            </w:r>
          </w:p>
        </w:tc>
        <w:tc>
          <w:tcPr>
            <w:tcW w:w="124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243</w:t>
            </w:r>
          </w:p>
        </w:tc>
      </w:tr>
    </w:tbl>
    <w:p w:rsidR="00B7702E" w:rsidRPr="00B7702E" w:rsidRDefault="00B7702E" w:rsidP="00B7702E">
      <w:pPr>
        <w:shd w:val="clear" w:color="auto" w:fill="FFFFFF"/>
        <w:suppressAutoHyphens/>
        <w:ind w:firstLine="720"/>
        <w:jc w:val="left"/>
        <w:rPr>
          <w:rFonts w:eastAsia="Times New Roman"/>
          <w:sz w:val="18"/>
          <w:szCs w:val="28"/>
          <w:lang w:eastAsia="ar-SA"/>
        </w:rPr>
      </w:pPr>
    </w:p>
    <w:p w:rsidR="00B7702E" w:rsidRPr="00B7702E" w:rsidRDefault="00B7702E" w:rsidP="00B7702E">
      <w:pPr>
        <w:shd w:val="clear" w:color="auto" w:fill="FFFFFF"/>
        <w:suppressAutoHyphens/>
        <w:ind w:firstLine="720"/>
        <w:jc w:val="center"/>
        <w:rPr>
          <w:rFonts w:eastAsia="Times New Roman"/>
          <w:b/>
          <w:szCs w:val="28"/>
          <w:lang w:val="ru-RU" w:eastAsia="ar-SA"/>
        </w:rPr>
      </w:pPr>
      <w:r w:rsidRPr="00B7702E">
        <w:rPr>
          <w:rFonts w:eastAsia="Times New Roman"/>
          <w:b/>
          <w:szCs w:val="28"/>
          <w:lang w:val="ru-RU" w:eastAsia="ar-SA"/>
        </w:rPr>
        <w:t>3. Уровень жизни населения.</w:t>
      </w:r>
    </w:p>
    <w:p w:rsidR="00B7702E" w:rsidRPr="00B7702E" w:rsidRDefault="00B7702E" w:rsidP="00B7702E">
      <w:pPr>
        <w:ind w:left="720" w:firstLine="0"/>
        <w:jc w:val="left"/>
        <w:rPr>
          <w:rFonts w:eastAsia="Times New Roman"/>
          <w:b/>
          <w:sz w:val="6"/>
          <w:szCs w:val="28"/>
          <w:lang w:val="ru-RU" w:eastAsia="ar-SA"/>
        </w:rPr>
      </w:pPr>
    </w:p>
    <w:tbl>
      <w:tblPr>
        <w:tblW w:w="9570" w:type="dxa"/>
        <w:tblInd w:w="93" w:type="dxa"/>
        <w:tblLayout w:type="fixed"/>
        <w:tblLook w:val="04A0" w:firstRow="1" w:lastRow="0" w:firstColumn="1" w:lastColumn="0" w:noHBand="0" w:noVBand="1"/>
      </w:tblPr>
      <w:tblGrid>
        <w:gridCol w:w="6139"/>
        <w:gridCol w:w="1163"/>
        <w:gridCol w:w="1134"/>
        <w:gridCol w:w="1134"/>
      </w:tblGrid>
      <w:tr w:rsidR="00B7702E" w:rsidRPr="00B7702E" w:rsidTr="00DF327C">
        <w:trPr>
          <w:trHeight w:val="520"/>
        </w:trPr>
        <w:tc>
          <w:tcPr>
            <w:tcW w:w="6139" w:type="dxa"/>
            <w:tcBorders>
              <w:top w:val="single" w:sz="4" w:space="0" w:color="auto"/>
              <w:left w:val="single" w:sz="4" w:space="0" w:color="auto"/>
              <w:bottom w:val="doub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Показатель</w:t>
            </w:r>
          </w:p>
        </w:tc>
        <w:tc>
          <w:tcPr>
            <w:tcW w:w="1163" w:type="dxa"/>
            <w:tcBorders>
              <w:top w:val="single" w:sz="4" w:space="0" w:color="auto"/>
              <w:left w:val="nil"/>
              <w:bottom w:val="doub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Ед. изм.</w:t>
            </w:r>
          </w:p>
        </w:tc>
        <w:tc>
          <w:tcPr>
            <w:tcW w:w="1134" w:type="dxa"/>
            <w:tcBorders>
              <w:top w:val="single" w:sz="4" w:space="0" w:color="auto"/>
              <w:left w:val="nil"/>
              <w:bottom w:val="doub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2022 г.</w:t>
            </w:r>
          </w:p>
        </w:tc>
        <w:tc>
          <w:tcPr>
            <w:tcW w:w="1134" w:type="dxa"/>
            <w:tcBorders>
              <w:top w:val="single" w:sz="4" w:space="0" w:color="auto"/>
              <w:left w:val="nil"/>
              <w:bottom w:val="doub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b/>
                <w:szCs w:val="28"/>
                <w:lang w:val="ru-RU" w:eastAsia="ru-RU"/>
              </w:rPr>
            </w:pPr>
            <w:r w:rsidRPr="00B7702E">
              <w:rPr>
                <w:rFonts w:eastAsia="Times New Roman"/>
                <w:b/>
                <w:szCs w:val="28"/>
                <w:lang w:val="ru-RU" w:eastAsia="ar-SA"/>
              </w:rPr>
              <w:t>2023 г.</w:t>
            </w:r>
          </w:p>
        </w:tc>
      </w:tr>
      <w:tr w:rsidR="00B7702E" w:rsidRPr="00382610" w:rsidTr="00DF327C">
        <w:trPr>
          <w:trHeight w:val="565"/>
        </w:trPr>
        <w:tc>
          <w:tcPr>
            <w:tcW w:w="6139" w:type="dxa"/>
            <w:tcBorders>
              <w:top w:val="double" w:sz="4" w:space="0" w:color="auto"/>
              <w:left w:val="single" w:sz="4" w:space="0" w:color="auto"/>
              <w:bottom w:val="single" w:sz="4" w:space="0" w:color="auto"/>
              <w:right w:val="single" w:sz="4" w:space="0" w:color="auto"/>
            </w:tcBorders>
            <w:shd w:val="clear" w:color="auto" w:fill="auto"/>
            <w:hideMark/>
          </w:tcPr>
          <w:p w:rsidR="00B7702E" w:rsidRPr="00B7702E" w:rsidRDefault="00B7702E" w:rsidP="00B7702E">
            <w:pPr>
              <w:ind w:firstLine="0"/>
              <w:jc w:val="left"/>
              <w:rPr>
                <w:rFonts w:eastAsia="Times New Roman"/>
                <w:spacing w:val="-6"/>
                <w:szCs w:val="28"/>
                <w:lang w:val="ru-RU" w:eastAsia="ru-RU"/>
              </w:rPr>
            </w:pPr>
            <w:r w:rsidRPr="00B7702E">
              <w:rPr>
                <w:rFonts w:eastAsia="Times New Roman"/>
                <w:spacing w:val="-6"/>
                <w:szCs w:val="28"/>
                <w:lang w:val="ru-RU" w:eastAsia="ru-RU"/>
              </w:rPr>
              <w:t>Среднемесячная номинальная начисленная заработная плата работников:</w:t>
            </w:r>
          </w:p>
        </w:tc>
        <w:tc>
          <w:tcPr>
            <w:tcW w:w="1163" w:type="dxa"/>
            <w:tcBorders>
              <w:top w:val="doub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p>
        </w:tc>
        <w:tc>
          <w:tcPr>
            <w:tcW w:w="1134" w:type="dxa"/>
            <w:tcBorders>
              <w:top w:val="doub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highlight w:val="green"/>
                <w:lang w:val="ru-RU" w:eastAsia="ru-RU"/>
              </w:rPr>
            </w:pPr>
          </w:p>
        </w:tc>
        <w:tc>
          <w:tcPr>
            <w:tcW w:w="1134" w:type="dxa"/>
            <w:tcBorders>
              <w:top w:val="doub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highlight w:val="green"/>
                <w:lang w:val="ru-RU" w:eastAsia="ru-RU"/>
              </w:rPr>
            </w:pPr>
          </w:p>
        </w:tc>
      </w:tr>
      <w:tr w:rsidR="00B7702E" w:rsidRPr="00B7702E" w:rsidTr="00DF327C">
        <w:trPr>
          <w:trHeight w:val="548"/>
        </w:trPr>
        <w:tc>
          <w:tcPr>
            <w:tcW w:w="6139" w:type="dxa"/>
            <w:tcBorders>
              <w:top w:val="nil"/>
              <w:left w:val="single" w:sz="4" w:space="0" w:color="auto"/>
              <w:bottom w:val="single" w:sz="4" w:space="0" w:color="auto"/>
              <w:right w:val="single" w:sz="4" w:space="0" w:color="auto"/>
            </w:tcBorders>
            <w:shd w:val="clear" w:color="auto" w:fill="auto"/>
            <w:hideMark/>
          </w:tcPr>
          <w:p w:rsidR="00B7702E" w:rsidRPr="00B7702E" w:rsidRDefault="00B7702E" w:rsidP="00B7702E">
            <w:pPr>
              <w:ind w:firstLine="0"/>
              <w:jc w:val="left"/>
              <w:rPr>
                <w:rFonts w:eastAsia="Times New Roman"/>
                <w:spacing w:val="-6"/>
                <w:szCs w:val="28"/>
                <w:lang w:val="ru-RU" w:eastAsia="ru-RU"/>
              </w:rPr>
            </w:pPr>
            <w:r w:rsidRPr="00B7702E">
              <w:rPr>
                <w:rFonts w:eastAsia="Times New Roman"/>
                <w:spacing w:val="-6"/>
                <w:szCs w:val="28"/>
                <w:lang w:val="ru-RU" w:eastAsia="ru-RU"/>
              </w:rPr>
              <w:t>крупных и средних предприятий и некоммерческих организаций</w:t>
            </w:r>
          </w:p>
        </w:tc>
        <w:tc>
          <w:tcPr>
            <w:tcW w:w="1163"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рублей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702E" w:rsidRPr="00B7702E" w:rsidRDefault="00B7702E" w:rsidP="00B7702E">
            <w:pPr>
              <w:ind w:firstLine="0"/>
              <w:jc w:val="center"/>
              <w:rPr>
                <w:rFonts w:eastAsia="Times New Roman"/>
                <w:color w:val="000000"/>
                <w:szCs w:val="28"/>
                <w:lang w:val="ru-RU" w:eastAsia="ru-RU"/>
              </w:rPr>
            </w:pPr>
            <w:r w:rsidRPr="00B7702E">
              <w:rPr>
                <w:rFonts w:eastAsia="Times New Roman"/>
                <w:color w:val="000000"/>
                <w:szCs w:val="28"/>
                <w:lang w:val="ru-RU" w:eastAsia="ar-SA"/>
              </w:rPr>
              <w:t>31093,3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color w:val="000000"/>
                <w:szCs w:val="28"/>
                <w:lang w:val="ru-RU" w:eastAsia="ar-SA"/>
              </w:rPr>
            </w:pPr>
            <w:r w:rsidRPr="00B7702E">
              <w:rPr>
                <w:rFonts w:eastAsia="Times New Roman"/>
                <w:color w:val="000000"/>
                <w:szCs w:val="28"/>
                <w:lang w:val="ru-RU" w:eastAsia="ar-SA"/>
              </w:rPr>
              <w:t>33858,6</w:t>
            </w:r>
          </w:p>
        </w:tc>
      </w:tr>
      <w:tr w:rsidR="00B7702E" w:rsidRPr="00B7702E" w:rsidTr="00DF327C">
        <w:trPr>
          <w:trHeight w:val="542"/>
        </w:trPr>
        <w:tc>
          <w:tcPr>
            <w:tcW w:w="6139" w:type="dxa"/>
            <w:tcBorders>
              <w:top w:val="nil"/>
              <w:left w:val="single" w:sz="4" w:space="0" w:color="auto"/>
              <w:bottom w:val="single" w:sz="4" w:space="0" w:color="auto"/>
              <w:right w:val="single" w:sz="4" w:space="0" w:color="auto"/>
            </w:tcBorders>
            <w:shd w:val="clear" w:color="auto" w:fill="auto"/>
            <w:hideMark/>
          </w:tcPr>
          <w:p w:rsidR="00B7702E" w:rsidRPr="00B7702E" w:rsidRDefault="00B7702E" w:rsidP="00B7702E">
            <w:pPr>
              <w:ind w:firstLine="0"/>
              <w:jc w:val="left"/>
              <w:rPr>
                <w:rFonts w:eastAsia="Times New Roman"/>
                <w:spacing w:val="-6"/>
                <w:szCs w:val="28"/>
                <w:lang w:val="ru-RU" w:eastAsia="ru-RU"/>
              </w:rPr>
            </w:pPr>
            <w:r w:rsidRPr="00B7702E">
              <w:rPr>
                <w:rFonts w:eastAsia="Times New Roman"/>
                <w:spacing w:val="-6"/>
                <w:szCs w:val="28"/>
                <w:lang w:val="ru-RU" w:eastAsia="ru-RU"/>
              </w:rPr>
              <w:t>муниципальных дошкольных образовательных учреждений;</w:t>
            </w:r>
          </w:p>
        </w:tc>
        <w:tc>
          <w:tcPr>
            <w:tcW w:w="1163"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рублей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702E" w:rsidRPr="00B7702E" w:rsidRDefault="00B7702E" w:rsidP="00B7702E">
            <w:pPr>
              <w:ind w:firstLine="0"/>
              <w:jc w:val="center"/>
              <w:rPr>
                <w:rFonts w:eastAsia="Times New Roman"/>
                <w:color w:val="000000"/>
                <w:szCs w:val="28"/>
                <w:lang w:val="ru-RU" w:eastAsia="ru-RU"/>
              </w:rPr>
            </w:pPr>
            <w:r w:rsidRPr="00B7702E">
              <w:rPr>
                <w:rFonts w:eastAsia="Times New Roman"/>
                <w:color w:val="000000"/>
                <w:szCs w:val="28"/>
                <w:lang w:val="ru-RU" w:eastAsia="ar-SA"/>
              </w:rPr>
              <w:t>23137,2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color w:val="000000"/>
                <w:szCs w:val="28"/>
                <w:lang w:val="ru-RU" w:eastAsia="ar-SA"/>
              </w:rPr>
            </w:pPr>
            <w:r w:rsidRPr="00B7702E">
              <w:rPr>
                <w:rFonts w:eastAsia="Times New Roman"/>
                <w:color w:val="000000"/>
                <w:szCs w:val="28"/>
                <w:lang w:val="ru-RU" w:eastAsia="ar-SA"/>
              </w:rPr>
              <w:t>25212,2</w:t>
            </w:r>
          </w:p>
        </w:tc>
      </w:tr>
      <w:tr w:rsidR="00B7702E" w:rsidRPr="00B7702E" w:rsidTr="00DF327C">
        <w:trPr>
          <w:trHeight w:val="566"/>
        </w:trPr>
        <w:tc>
          <w:tcPr>
            <w:tcW w:w="6139" w:type="dxa"/>
            <w:tcBorders>
              <w:top w:val="single" w:sz="4" w:space="0" w:color="auto"/>
              <w:left w:val="single" w:sz="4" w:space="0" w:color="auto"/>
              <w:bottom w:val="single" w:sz="4" w:space="0" w:color="auto"/>
              <w:right w:val="single" w:sz="4" w:space="0" w:color="auto"/>
            </w:tcBorders>
            <w:shd w:val="clear" w:color="auto" w:fill="auto"/>
            <w:hideMark/>
          </w:tcPr>
          <w:p w:rsidR="00B7702E" w:rsidRPr="00B7702E" w:rsidRDefault="00B7702E" w:rsidP="00B7702E">
            <w:pPr>
              <w:ind w:firstLine="0"/>
              <w:jc w:val="left"/>
              <w:rPr>
                <w:rFonts w:eastAsia="Times New Roman"/>
                <w:spacing w:val="-6"/>
                <w:szCs w:val="28"/>
                <w:lang w:val="ru-RU" w:eastAsia="ru-RU"/>
              </w:rPr>
            </w:pPr>
            <w:r w:rsidRPr="00B7702E">
              <w:rPr>
                <w:rFonts w:eastAsia="Times New Roman"/>
                <w:spacing w:val="-6"/>
                <w:szCs w:val="28"/>
                <w:lang w:val="ru-RU" w:eastAsia="ru-RU"/>
              </w:rPr>
              <w:t>муниципальных общеобразовательных учреждений;</w:t>
            </w:r>
          </w:p>
        </w:tc>
        <w:tc>
          <w:tcPr>
            <w:tcW w:w="1163" w:type="dxa"/>
            <w:tcBorders>
              <w:top w:val="sing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рублей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702E" w:rsidRPr="00B7702E" w:rsidRDefault="00B7702E" w:rsidP="00B7702E">
            <w:pPr>
              <w:ind w:firstLine="0"/>
              <w:jc w:val="center"/>
              <w:rPr>
                <w:rFonts w:eastAsia="Times New Roman"/>
                <w:color w:val="000000"/>
                <w:szCs w:val="28"/>
                <w:lang w:val="ru-RU" w:eastAsia="ru-RU"/>
              </w:rPr>
            </w:pPr>
            <w:r w:rsidRPr="00B7702E">
              <w:rPr>
                <w:rFonts w:eastAsia="Times New Roman"/>
                <w:color w:val="000000"/>
                <w:szCs w:val="28"/>
                <w:lang w:val="ru-RU" w:eastAsia="ar-SA"/>
              </w:rPr>
              <w:t>31050,8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color w:val="000000"/>
                <w:szCs w:val="28"/>
                <w:lang w:val="ru-RU" w:eastAsia="ar-SA"/>
              </w:rPr>
            </w:pPr>
            <w:r w:rsidRPr="00B7702E">
              <w:rPr>
                <w:rFonts w:eastAsia="Times New Roman"/>
                <w:color w:val="000000"/>
                <w:szCs w:val="28"/>
                <w:lang w:val="ru-RU" w:eastAsia="ar-SA"/>
              </w:rPr>
              <w:t>33802,2</w:t>
            </w:r>
          </w:p>
        </w:tc>
      </w:tr>
      <w:tr w:rsidR="00B7702E" w:rsidRPr="00B7702E" w:rsidTr="00DF327C">
        <w:trPr>
          <w:trHeight w:val="566"/>
        </w:trPr>
        <w:tc>
          <w:tcPr>
            <w:tcW w:w="6139" w:type="dxa"/>
            <w:tcBorders>
              <w:top w:val="single" w:sz="4" w:space="0" w:color="auto"/>
              <w:left w:val="single" w:sz="4" w:space="0" w:color="auto"/>
              <w:bottom w:val="single" w:sz="4" w:space="0" w:color="auto"/>
              <w:right w:val="single" w:sz="4" w:space="0" w:color="auto"/>
            </w:tcBorders>
            <w:shd w:val="clear" w:color="auto" w:fill="auto"/>
          </w:tcPr>
          <w:p w:rsidR="00B7702E" w:rsidRPr="00B7702E" w:rsidRDefault="00B7702E" w:rsidP="00B7702E">
            <w:pPr>
              <w:ind w:firstLine="0"/>
              <w:jc w:val="left"/>
              <w:rPr>
                <w:rFonts w:eastAsia="Times New Roman"/>
                <w:spacing w:val="-6"/>
                <w:szCs w:val="28"/>
                <w:lang w:val="ru-RU" w:eastAsia="ru-RU"/>
              </w:rPr>
            </w:pPr>
            <w:r w:rsidRPr="00B7702E">
              <w:rPr>
                <w:rFonts w:eastAsia="Times New Roman"/>
                <w:spacing w:val="-6"/>
                <w:szCs w:val="28"/>
                <w:lang w:val="ru-RU" w:eastAsia="ru-RU"/>
              </w:rPr>
              <w:t>муниципальных учреждений культуры и искусства</w:t>
            </w:r>
          </w:p>
        </w:tc>
        <w:tc>
          <w:tcPr>
            <w:tcW w:w="1163" w:type="dxa"/>
            <w:tcBorders>
              <w:top w:val="single" w:sz="4" w:space="0" w:color="auto"/>
              <w:left w:val="nil"/>
              <w:bottom w:val="single" w:sz="4" w:space="0" w:color="auto"/>
              <w:right w:val="single" w:sz="4" w:space="0" w:color="auto"/>
            </w:tcBorders>
            <w:shd w:val="clear" w:color="auto" w:fill="auto"/>
            <w:vAlign w:val="center"/>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рублей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702E" w:rsidRPr="00B7702E" w:rsidRDefault="00B7702E" w:rsidP="00B7702E">
            <w:pPr>
              <w:ind w:firstLine="0"/>
              <w:jc w:val="center"/>
              <w:rPr>
                <w:rFonts w:eastAsia="Times New Roman"/>
                <w:color w:val="000000"/>
                <w:szCs w:val="28"/>
                <w:lang w:val="ru-RU" w:eastAsia="ru-RU"/>
              </w:rPr>
            </w:pPr>
            <w:r w:rsidRPr="00B7702E">
              <w:rPr>
                <w:rFonts w:eastAsia="Times New Roman"/>
                <w:color w:val="000000"/>
                <w:szCs w:val="28"/>
                <w:lang w:val="ru-RU" w:eastAsia="ar-SA"/>
              </w:rPr>
              <w:t>27339</w:t>
            </w:r>
          </w:p>
        </w:tc>
        <w:tc>
          <w:tcPr>
            <w:tcW w:w="1134" w:type="dxa"/>
            <w:tcBorders>
              <w:top w:val="single" w:sz="4" w:space="0" w:color="auto"/>
              <w:left w:val="nil"/>
              <w:bottom w:val="single" w:sz="4" w:space="0" w:color="auto"/>
              <w:right w:val="single" w:sz="4" w:space="0" w:color="auto"/>
            </w:tcBorders>
            <w:shd w:val="clear" w:color="auto" w:fill="auto"/>
            <w:vAlign w:val="center"/>
          </w:tcPr>
          <w:p w:rsidR="00B7702E" w:rsidRPr="00B7702E" w:rsidRDefault="00B7702E" w:rsidP="00B7702E">
            <w:pPr>
              <w:suppressAutoHyphens/>
              <w:ind w:firstLine="0"/>
              <w:jc w:val="center"/>
              <w:rPr>
                <w:rFonts w:eastAsia="Times New Roman"/>
                <w:color w:val="000000"/>
                <w:szCs w:val="28"/>
                <w:lang w:val="ru-RU" w:eastAsia="ar-SA"/>
              </w:rPr>
            </w:pPr>
            <w:r w:rsidRPr="00B7702E">
              <w:rPr>
                <w:rFonts w:eastAsia="Times New Roman"/>
                <w:color w:val="000000"/>
                <w:szCs w:val="28"/>
                <w:lang w:val="ru-RU" w:eastAsia="ar-SA"/>
              </w:rPr>
              <w:t>28209,7</w:t>
            </w:r>
          </w:p>
        </w:tc>
      </w:tr>
      <w:tr w:rsidR="00B7702E" w:rsidRPr="00B7702E" w:rsidTr="00DF327C">
        <w:trPr>
          <w:trHeight w:val="404"/>
        </w:trPr>
        <w:tc>
          <w:tcPr>
            <w:tcW w:w="6139" w:type="dxa"/>
            <w:tcBorders>
              <w:top w:val="nil"/>
              <w:left w:val="single" w:sz="4" w:space="0" w:color="auto"/>
              <w:bottom w:val="single" w:sz="4" w:space="0" w:color="auto"/>
              <w:right w:val="single" w:sz="4" w:space="0" w:color="auto"/>
            </w:tcBorders>
            <w:shd w:val="clear" w:color="auto" w:fill="auto"/>
            <w:hideMark/>
          </w:tcPr>
          <w:p w:rsidR="00B7702E" w:rsidRPr="00B7702E" w:rsidRDefault="00B7702E" w:rsidP="00B7702E">
            <w:pPr>
              <w:ind w:firstLine="0"/>
              <w:jc w:val="left"/>
              <w:rPr>
                <w:rFonts w:eastAsia="Times New Roman"/>
                <w:spacing w:val="-6"/>
                <w:szCs w:val="28"/>
                <w:lang w:val="ru-RU" w:eastAsia="ru-RU"/>
              </w:rPr>
            </w:pPr>
            <w:r w:rsidRPr="00B7702E">
              <w:rPr>
                <w:rFonts w:eastAsia="Times New Roman"/>
                <w:spacing w:val="-6"/>
                <w:szCs w:val="28"/>
                <w:lang w:val="ru-RU" w:eastAsia="ru-RU"/>
              </w:rPr>
              <w:t>муниципальных учреждений здравоохранения:</w:t>
            </w:r>
          </w:p>
        </w:tc>
        <w:tc>
          <w:tcPr>
            <w:tcW w:w="1163"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ru-RU"/>
              </w:rPr>
              <w:t>рублей</w:t>
            </w:r>
          </w:p>
        </w:tc>
        <w:tc>
          <w:tcPr>
            <w:tcW w:w="1134" w:type="dxa"/>
            <w:tcBorders>
              <w:top w:val="nil"/>
              <w:left w:val="nil"/>
              <w:bottom w:val="single" w:sz="4" w:space="0" w:color="auto"/>
              <w:right w:val="single" w:sz="4" w:space="0" w:color="auto"/>
            </w:tcBorders>
            <w:shd w:val="clear" w:color="auto" w:fill="auto"/>
            <w:vAlign w:val="center"/>
          </w:tcPr>
          <w:p w:rsidR="00B7702E" w:rsidRPr="00B7702E" w:rsidRDefault="00B7702E" w:rsidP="00B7702E">
            <w:pPr>
              <w:ind w:firstLine="0"/>
              <w:jc w:val="center"/>
              <w:rPr>
                <w:rFonts w:eastAsia="Times New Roman"/>
                <w:szCs w:val="28"/>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B7702E" w:rsidRPr="00B7702E" w:rsidRDefault="00B7702E" w:rsidP="00B7702E">
            <w:pPr>
              <w:ind w:firstLine="0"/>
              <w:jc w:val="center"/>
              <w:rPr>
                <w:rFonts w:eastAsia="Times New Roman"/>
                <w:szCs w:val="28"/>
                <w:lang w:val="ru-RU" w:eastAsia="ru-RU"/>
              </w:rPr>
            </w:pPr>
          </w:p>
        </w:tc>
      </w:tr>
      <w:tr w:rsidR="00B7702E" w:rsidRPr="00B7702E" w:rsidTr="00DF327C">
        <w:trPr>
          <w:trHeight w:val="165"/>
        </w:trPr>
        <w:tc>
          <w:tcPr>
            <w:tcW w:w="6139" w:type="dxa"/>
            <w:tcBorders>
              <w:top w:val="single" w:sz="4" w:space="0" w:color="auto"/>
              <w:left w:val="single" w:sz="4" w:space="0" w:color="auto"/>
              <w:bottom w:val="single" w:sz="4" w:space="0" w:color="auto"/>
              <w:right w:val="single" w:sz="4" w:space="0" w:color="auto"/>
            </w:tcBorders>
            <w:shd w:val="clear" w:color="auto" w:fill="auto"/>
            <w:hideMark/>
          </w:tcPr>
          <w:p w:rsidR="00B7702E" w:rsidRPr="00B7702E" w:rsidRDefault="00B7702E" w:rsidP="00B7702E">
            <w:pPr>
              <w:ind w:firstLine="0"/>
              <w:jc w:val="left"/>
              <w:rPr>
                <w:rFonts w:eastAsia="Times New Roman"/>
                <w:spacing w:val="-6"/>
                <w:szCs w:val="28"/>
                <w:lang w:val="ru-RU" w:eastAsia="ru-RU"/>
              </w:rPr>
            </w:pPr>
            <w:r w:rsidRPr="00B7702E">
              <w:rPr>
                <w:rFonts w:eastAsia="Times New Roman"/>
                <w:spacing w:val="-6"/>
                <w:szCs w:val="28"/>
                <w:lang w:val="ru-RU" w:eastAsia="ru-RU"/>
              </w:rPr>
              <w:t>врачей муниципальных учреждений здравоохранения;</w:t>
            </w:r>
          </w:p>
        </w:tc>
        <w:tc>
          <w:tcPr>
            <w:tcW w:w="1163" w:type="dxa"/>
            <w:tcBorders>
              <w:top w:val="sing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ru-RU"/>
              </w:rPr>
              <w:t>рублей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ar-SA"/>
              </w:rPr>
              <w:t>54882</w:t>
            </w:r>
          </w:p>
        </w:tc>
        <w:tc>
          <w:tcPr>
            <w:tcW w:w="1134" w:type="dxa"/>
            <w:tcBorders>
              <w:top w:val="single" w:sz="4" w:space="0" w:color="auto"/>
              <w:left w:val="nil"/>
              <w:bottom w:val="single" w:sz="4" w:space="0" w:color="auto"/>
              <w:right w:val="single" w:sz="4" w:space="0" w:color="auto"/>
            </w:tcBorders>
            <w:shd w:val="clear" w:color="auto" w:fill="auto"/>
            <w:vAlign w:val="center"/>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59706</w:t>
            </w:r>
          </w:p>
        </w:tc>
      </w:tr>
      <w:tr w:rsidR="00B7702E" w:rsidRPr="00B7702E" w:rsidTr="00DF327C">
        <w:trPr>
          <w:trHeight w:val="225"/>
        </w:trPr>
        <w:tc>
          <w:tcPr>
            <w:tcW w:w="6139" w:type="dxa"/>
            <w:tcBorders>
              <w:top w:val="single" w:sz="4" w:space="0" w:color="auto"/>
              <w:left w:val="single" w:sz="4" w:space="0" w:color="auto"/>
              <w:bottom w:val="single" w:sz="4" w:space="0" w:color="auto"/>
              <w:right w:val="single" w:sz="4" w:space="0" w:color="auto"/>
            </w:tcBorders>
            <w:shd w:val="clear" w:color="auto" w:fill="auto"/>
            <w:hideMark/>
          </w:tcPr>
          <w:p w:rsidR="00B7702E" w:rsidRPr="00B7702E" w:rsidRDefault="00B7702E" w:rsidP="00B7702E">
            <w:pPr>
              <w:ind w:firstLine="0"/>
              <w:jc w:val="left"/>
              <w:rPr>
                <w:rFonts w:eastAsia="Times New Roman"/>
                <w:spacing w:val="-6"/>
                <w:szCs w:val="28"/>
                <w:lang w:val="ru-RU" w:eastAsia="ru-RU"/>
              </w:rPr>
            </w:pPr>
            <w:r w:rsidRPr="00B7702E">
              <w:rPr>
                <w:rFonts w:eastAsia="Times New Roman"/>
                <w:spacing w:val="-6"/>
                <w:szCs w:val="28"/>
                <w:lang w:val="ru-RU" w:eastAsia="ru-RU"/>
              </w:rPr>
              <w:lastRenderedPageBreak/>
              <w:t>среднего медицинского персонала муниципальных учреждений здравоохранения</w:t>
            </w:r>
          </w:p>
        </w:tc>
        <w:tc>
          <w:tcPr>
            <w:tcW w:w="1163" w:type="dxa"/>
            <w:tcBorders>
              <w:top w:val="sing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ru-RU"/>
              </w:rPr>
              <w:t>рублей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702E" w:rsidRPr="00B7702E" w:rsidRDefault="00B7702E" w:rsidP="00B7702E">
            <w:pPr>
              <w:ind w:firstLine="0"/>
              <w:jc w:val="center"/>
              <w:rPr>
                <w:rFonts w:eastAsia="Times New Roman"/>
                <w:szCs w:val="28"/>
                <w:lang w:val="ru-RU" w:eastAsia="ru-RU"/>
              </w:rPr>
            </w:pPr>
            <w:r w:rsidRPr="00B7702E">
              <w:rPr>
                <w:rFonts w:eastAsia="Times New Roman"/>
                <w:szCs w:val="28"/>
                <w:lang w:val="ru-RU" w:eastAsia="ar-SA"/>
              </w:rPr>
              <w:t>28522</w:t>
            </w:r>
          </w:p>
        </w:tc>
        <w:tc>
          <w:tcPr>
            <w:tcW w:w="1134" w:type="dxa"/>
            <w:tcBorders>
              <w:top w:val="single" w:sz="4" w:space="0" w:color="auto"/>
              <w:left w:val="nil"/>
              <w:bottom w:val="single" w:sz="4" w:space="0" w:color="auto"/>
              <w:right w:val="single" w:sz="4" w:space="0" w:color="auto"/>
            </w:tcBorders>
            <w:shd w:val="clear" w:color="auto" w:fill="auto"/>
            <w:vAlign w:val="center"/>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32384</w:t>
            </w:r>
          </w:p>
        </w:tc>
      </w:tr>
    </w:tbl>
    <w:p w:rsidR="00B7702E" w:rsidRPr="00B7702E" w:rsidRDefault="00B7702E" w:rsidP="00B7702E">
      <w:pPr>
        <w:shd w:val="clear" w:color="auto" w:fill="FFFFFF"/>
        <w:suppressAutoHyphens/>
        <w:ind w:firstLine="720"/>
        <w:jc w:val="left"/>
        <w:rPr>
          <w:rFonts w:eastAsia="Times New Roman"/>
          <w:szCs w:val="28"/>
          <w:lang w:val="ru-RU" w:eastAsia="ar-SA"/>
        </w:rPr>
      </w:pPr>
    </w:p>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Экономический потенциал</w:t>
      </w:r>
    </w:p>
    <w:p w:rsidR="00B7702E" w:rsidRPr="00B7702E" w:rsidRDefault="00B7702E" w:rsidP="00B7702E">
      <w:pPr>
        <w:suppressAutoHyphens/>
        <w:ind w:firstLine="0"/>
        <w:rPr>
          <w:rFonts w:eastAsia="Times New Roman"/>
          <w:b/>
          <w:szCs w:val="28"/>
          <w:lang w:val="ru-RU" w:eastAsia="ar-SA"/>
        </w:rPr>
      </w:pPr>
    </w:p>
    <w:p w:rsidR="00B7702E" w:rsidRPr="00B7702E" w:rsidRDefault="00B7702E" w:rsidP="00B7702E">
      <w:pPr>
        <w:suppressAutoHyphens/>
        <w:jc w:val="left"/>
        <w:rPr>
          <w:rFonts w:eastAsia="Times New Roman"/>
          <w:b/>
          <w:bCs/>
          <w:i/>
          <w:iCs/>
          <w:szCs w:val="28"/>
          <w:lang w:val="ru-RU" w:eastAsia="ar-SA"/>
        </w:rPr>
      </w:pPr>
      <w:r w:rsidRPr="00B7702E">
        <w:rPr>
          <w:rFonts w:eastAsia="Times New Roman"/>
          <w:b/>
          <w:bCs/>
          <w:i/>
          <w:iCs/>
          <w:szCs w:val="28"/>
          <w:lang w:val="ru-RU" w:eastAsia="ar-SA"/>
        </w:rPr>
        <w:t>Сельское хозяйство</w:t>
      </w:r>
    </w:p>
    <w:p w:rsidR="00B7702E" w:rsidRPr="00B7702E" w:rsidRDefault="00B7702E" w:rsidP="00B7702E">
      <w:pPr>
        <w:suppressAutoHyphens/>
        <w:jc w:val="center"/>
        <w:rPr>
          <w:rFonts w:eastAsia="Times New Roman"/>
          <w:b/>
          <w:bCs/>
          <w:i/>
          <w:iCs/>
          <w:szCs w:val="28"/>
          <w:lang w:val="ru-RU" w:eastAsia="ar-SA"/>
        </w:rPr>
      </w:pP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Традиционно основу экономики района составляет сельскохозяйственное производство, где занята большая часть трудоспособного населения района.</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Сельским хозяйством в районе занимаются 21 СПК Агрофирм, 3 – ООО, 2 - СПОК, 39 - КФХ (ИП) и более 7889 - ЛПХ. В сельскохозяйственном производстве в 2023 году приняли участие всего 8159 человек, что составляет 26,9% населения района. Основными продуктами сельскохозяйственного производства являются мясо и молоко. В 2023 году по всем категориям сельхозтоваропроизводителей произведено сельскохозяйственной продукции на общую сумму 2863,0 млн. рублей, что на 113,0 млн. рублей больше уровня 2022 года или составляет 104,1 % против прошлого года.</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Продукция растениеводства составляет 440 млн. руб., что на 153 млн. руб. меньше против прошлого года, а животноводства 2423 млн. руб., что на 266 млн. руб. больше против прошлого года. Животноводство составляет 84,6 (%) от валовой продукции района.</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 Произведенная продукция сельскохозяйственными организациями района в 2023 году составляет 1,35% от республиканского значения.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 Долевое участие в производстве сельхозпродукции района: СХПК АФ - 21%., КФХ(ИП) - 11 %, ЛПХ (население) - 68 %</w:t>
      </w:r>
    </w:p>
    <w:p w:rsidR="00B7702E" w:rsidRPr="00B7702E" w:rsidRDefault="00DF327C" w:rsidP="00B7702E">
      <w:pPr>
        <w:suppressAutoHyphens/>
        <w:rPr>
          <w:rFonts w:eastAsia="Times New Roman"/>
          <w:szCs w:val="28"/>
          <w:lang w:val="ru-RU" w:eastAsia="ar-SA"/>
        </w:rPr>
      </w:pPr>
      <w:r w:rsidRPr="00B7702E">
        <w:rPr>
          <w:rFonts w:eastAsia="Times New Roman"/>
          <w:noProof/>
          <w:sz w:val="24"/>
          <w:lang w:val="ru-RU" w:eastAsia="ru-RU"/>
        </w:rPr>
        <w:drawing>
          <wp:anchor distT="0" distB="0" distL="114300" distR="114300" simplePos="0" relativeHeight="251668480" behindDoc="0" locked="0" layoutInCell="1" allowOverlap="1" wp14:anchorId="4801D612" wp14:editId="097E39E6">
            <wp:simplePos x="0" y="0"/>
            <wp:positionH relativeFrom="margin">
              <wp:posOffset>1614170</wp:posOffset>
            </wp:positionH>
            <wp:positionV relativeFrom="margin">
              <wp:posOffset>5180965</wp:posOffset>
            </wp:positionV>
            <wp:extent cx="3018155" cy="2185035"/>
            <wp:effectExtent l="0" t="0" r="0" b="5715"/>
            <wp:wrapSquare wrapText="bothSides"/>
            <wp:docPr id="16"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Picture backgroun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18155" cy="21850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rPr>
          <w:rFonts w:eastAsia="Times New Roman"/>
          <w:szCs w:val="28"/>
          <w:lang w:val="ru-RU" w:eastAsia="ar-SA"/>
        </w:rPr>
      </w:pPr>
    </w:p>
    <w:p w:rsidR="00B7702E" w:rsidRDefault="00B7702E" w:rsidP="00B7702E">
      <w:pPr>
        <w:suppressAutoHyphens/>
        <w:rPr>
          <w:rFonts w:eastAsia="Times New Roman"/>
          <w:szCs w:val="28"/>
          <w:lang w:val="ru-RU" w:eastAsia="ar-SA"/>
        </w:rPr>
      </w:pPr>
    </w:p>
    <w:p w:rsidR="00DF327C" w:rsidRDefault="00DF327C" w:rsidP="00B7702E">
      <w:pPr>
        <w:suppressAutoHyphens/>
        <w:rPr>
          <w:rFonts w:eastAsia="Times New Roman"/>
          <w:szCs w:val="28"/>
          <w:lang w:val="ru-RU" w:eastAsia="ar-SA"/>
        </w:rPr>
      </w:pPr>
    </w:p>
    <w:p w:rsidR="00DF327C" w:rsidRDefault="00DF327C" w:rsidP="00B7702E">
      <w:pPr>
        <w:suppressAutoHyphens/>
        <w:rPr>
          <w:rFonts w:eastAsia="Times New Roman"/>
          <w:szCs w:val="28"/>
          <w:lang w:val="ru-RU" w:eastAsia="ar-SA"/>
        </w:rPr>
      </w:pPr>
    </w:p>
    <w:p w:rsidR="00DF327C" w:rsidRPr="00B7702E" w:rsidRDefault="00DF327C" w:rsidP="00B7702E">
      <w:pPr>
        <w:suppressAutoHyphens/>
        <w:rPr>
          <w:rFonts w:eastAsia="Times New Roman"/>
          <w:szCs w:val="28"/>
          <w:lang w:val="ru-RU" w:eastAsia="ar-SA"/>
        </w:rPr>
      </w:pPr>
    </w:p>
    <w:tbl>
      <w:tblPr>
        <w:tblW w:w="98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3683"/>
        <w:gridCol w:w="1988"/>
        <w:gridCol w:w="1847"/>
        <w:gridCol w:w="1483"/>
      </w:tblGrid>
      <w:tr w:rsidR="00B7702E" w:rsidRPr="00B7702E" w:rsidTr="00DF327C">
        <w:trPr>
          <w:trHeight w:val="342"/>
        </w:trPr>
        <w:tc>
          <w:tcPr>
            <w:tcW w:w="829" w:type="dxa"/>
            <w:vMerge w:val="restart"/>
            <w:vAlign w:val="center"/>
          </w:tcPr>
          <w:p w:rsidR="00B7702E" w:rsidRPr="00B7702E" w:rsidRDefault="00B7702E" w:rsidP="00B7702E">
            <w:pPr>
              <w:suppressAutoHyphens/>
              <w:ind w:firstLine="0"/>
              <w:jc w:val="center"/>
              <w:rPr>
                <w:rFonts w:eastAsia="Times New Roman"/>
                <w:b/>
                <w:sz w:val="26"/>
                <w:szCs w:val="26"/>
                <w:lang w:val="ru-RU" w:eastAsia="ar-SA"/>
              </w:rPr>
            </w:pPr>
            <w:r w:rsidRPr="00B7702E">
              <w:rPr>
                <w:rFonts w:eastAsia="Times New Roman"/>
                <w:b/>
                <w:sz w:val="26"/>
                <w:szCs w:val="26"/>
                <w:lang w:val="ru-RU" w:eastAsia="ar-SA"/>
              </w:rPr>
              <w:t>№</w:t>
            </w:r>
          </w:p>
          <w:p w:rsidR="00B7702E" w:rsidRPr="00B7702E" w:rsidRDefault="00B7702E" w:rsidP="00B7702E">
            <w:pPr>
              <w:suppressAutoHyphens/>
              <w:ind w:firstLine="0"/>
              <w:jc w:val="center"/>
              <w:rPr>
                <w:rFonts w:eastAsia="Times New Roman"/>
                <w:b/>
                <w:sz w:val="26"/>
                <w:szCs w:val="26"/>
                <w:lang w:eastAsia="ar-SA"/>
              </w:rPr>
            </w:pPr>
            <w:r w:rsidRPr="00B7702E">
              <w:rPr>
                <w:rFonts w:eastAsia="Times New Roman"/>
                <w:b/>
                <w:sz w:val="26"/>
                <w:szCs w:val="26"/>
                <w:lang w:val="ru-RU" w:eastAsia="ar-SA"/>
              </w:rPr>
              <w:t>п/п</w:t>
            </w:r>
          </w:p>
          <w:p w:rsidR="00B7702E" w:rsidRPr="00B7702E" w:rsidRDefault="00B7702E" w:rsidP="00B7702E">
            <w:pPr>
              <w:suppressAutoHyphens/>
              <w:ind w:firstLine="0"/>
              <w:jc w:val="center"/>
              <w:rPr>
                <w:rFonts w:eastAsia="Times New Roman"/>
                <w:b/>
                <w:sz w:val="26"/>
                <w:szCs w:val="26"/>
                <w:lang w:eastAsia="ar-SA"/>
              </w:rPr>
            </w:pPr>
          </w:p>
        </w:tc>
        <w:tc>
          <w:tcPr>
            <w:tcW w:w="3683" w:type="dxa"/>
            <w:vMerge w:val="restart"/>
            <w:vAlign w:val="center"/>
          </w:tcPr>
          <w:p w:rsidR="00B7702E" w:rsidRPr="00B7702E" w:rsidRDefault="00B7702E" w:rsidP="00B7702E">
            <w:pPr>
              <w:suppressAutoHyphens/>
              <w:ind w:firstLine="0"/>
              <w:jc w:val="center"/>
              <w:rPr>
                <w:rFonts w:eastAsia="Times New Roman"/>
                <w:b/>
                <w:sz w:val="26"/>
                <w:szCs w:val="26"/>
                <w:lang w:val="ru-RU" w:eastAsia="ar-SA"/>
              </w:rPr>
            </w:pPr>
            <w:r w:rsidRPr="00B7702E">
              <w:rPr>
                <w:rFonts w:eastAsia="Times New Roman"/>
                <w:b/>
                <w:sz w:val="26"/>
                <w:szCs w:val="26"/>
                <w:lang w:val="ru-RU" w:eastAsia="ar-SA"/>
              </w:rPr>
              <w:t>Наименование хозяйств</w:t>
            </w:r>
          </w:p>
        </w:tc>
        <w:tc>
          <w:tcPr>
            <w:tcW w:w="3835" w:type="dxa"/>
            <w:gridSpan w:val="2"/>
            <w:vAlign w:val="center"/>
          </w:tcPr>
          <w:p w:rsidR="00B7702E" w:rsidRPr="00B7702E" w:rsidRDefault="00B7702E" w:rsidP="00B7702E">
            <w:pPr>
              <w:suppressAutoHyphens/>
              <w:ind w:firstLine="0"/>
              <w:jc w:val="center"/>
              <w:rPr>
                <w:rFonts w:eastAsia="Times New Roman"/>
                <w:b/>
                <w:sz w:val="26"/>
                <w:szCs w:val="26"/>
                <w:lang w:val="ru-RU" w:eastAsia="ar-SA"/>
              </w:rPr>
            </w:pPr>
            <w:r w:rsidRPr="00B7702E">
              <w:rPr>
                <w:rFonts w:eastAsia="Times New Roman"/>
                <w:b/>
                <w:sz w:val="26"/>
                <w:szCs w:val="26"/>
                <w:lang w:val="ru-RU" w:eastAsia="ar-SA"/>
              </w:rPr>
              <w:t xml:space="preserve">Валовая продукция, </w:t>
            </w:r>
          </w:p>
          <w:p w:rsidR="00B7702E" w:rsidRPr="00B7702E" w:rsidRDefault="00B7702E" w:rsidP="00B7702E">
            <w:pPr>
              <w:suppressAutoHyphens/>
              <w:ind w:firstLine="0"/>
              <w:jc w:val="center"/>
              <w:rPr>
                <w:rFonts w:eastAsia="Times New Roman"/>
                <w:b/>
                <w:sz w:val="26"/>
                <w:szCs w:val="26"/>
                <w:lang w:eastAsia="ar-SA"/>
              </w:rPr>
            </w:pPr>
            <w:r w:rsidRPr="00B7702E">
              <w:rPr>
                <w:rFonts w:eastAsia="Times New Roman"/>
                <w:b/>
                <w:sz w:val="26"/>
                <w:szCs w:val="26"/>
                <w:lang w:val="ru-RU" w:eastAsia="ar-SA"/>
              </w:rPr>
              <w:t>млн. руб.</w:t>
            </w:r>
          </w:p>
        </w:tc>
        <w:tc>
          <w:tcPr>
            <w:tcW w:w="1483" w:type="dxa"/>
            <w:vMerge w:val="restart"/>
            <w:vAlign w:val="center"/>
          </w:tcPr>
          <w:p w:rsidR="00B7702E" w:rsidRPr="00B7702E" w:rsidRDefault="00B7702E" w:rsidP="00B7702E">
            <w:pPr>
              <w:suppressAutoHyphens/>
              <w:ind w:firstLine="0"/>
              <w:jc w:val="center"/>
              <w:rPr>
                <w:rFonts w:eastAsia="Times New Roman"/>
                <w:b/>
                <w:sz w:val="26"/>
                <w:szCs w:val="26"/>
                <w:lang w:val="ru-RU" w:eastAsia="ar-SA"/>
              </w:rPr>
            </w:pPr>
            <w:r w:rsidRPr="00B7702E">
              <w:rPr>
                <w:rFonts w:eastAsia="Times New Roman"/>
                <w:b/>
                <w:sz w:val="26"/>
                <w:szCs w:val="26"/>
                <w:lang w:val="ru-RU" w:eastAsia="ar-SA"/>
              </w:rPr>
              <w:t>%</w:t>
            </w:r>
          </w:p>
        </w:tc>
      </w:tr>
      <w:tr w:rsidR="00B7702E" w:rsidRPr="00B7702E" w:rsidTr="00DF327C">
        <w:trPr>
          <w:trHeight w:val="330"/>
        </w:trPr>
        <w:tc>
          <w:tcPr>
            <w:tcW w:w="829" w:type="dxa"/>
            <w:vMerge/>
            <w:tcBorders>
              <w:bottom w:val="double" w:sz="4" w:space="0" w:color="auto"/>
            </w:tcBorders>
            <w:vAlign w:val="center"/>
          </w:tcPr>
          <w:p w:rsidR="00B7702E" w:rsidRPr="00B7702E" w:rsidRDefault="00B7702E" w:rsidP="00B7702E">
            <w:pPr>
              <w:suppressAutoHyphens/>
              <w:ind w:firstLine="0"/>
              <w:jc w:val="center"/>
              <w:rPr>
                <w:rFonts w:eastAsia="Times New Roman"/>
                <w:sz w:val="26"/>
                <w:szCs w:val="26"/>
                <w:lang w:val="ru-RU" w:eastAsia="ar-SA"/>
              </w:rPr>
            </w:pPr>
          </w:p>
        </w:tc>
        <w:tc>
          <w:tcPr>
            <w:tcW w:w="3683" w:type="dxa"/>
            <w:vMerge/>
            <w:tcBorders>
              <w:bottom w:val="double" w:sz="4" w:space="0" w:color="auto"/>
            </w:tcBorders>
            <w:vAlign w:val="center"/>
          </w:tcPr>
          <w:p w:rsidR="00B7702E" w:rsidRPr="00B7702E" w:rsidRDefault="00B7702E" w:rsidP="00B7702E">
            <w:pPr>
              <w:suppressAutoHyphens/>
              <w:ind w:firstLine="0"/>
              <w:jc w:val="left"/>
              <w:rPr>
                <w:rFonts w:eastAsia="Times New Roman"/>
                <w:sz w:val="26"/>
                <w:szCs w:val="26"/>
                <w:lang w:val="ru-RU" w:eastAsia="ar-SA"/>
              </w:rPr>
            </w:pPr>
          </w:p>
        </w:tc>
        <w:tc>
          <w:tcPr>
            <w:tcW w:w="1988" w:type="dxa"/>
            <w:tcBorders>
              <w:bottom w:val="double" w:sz="4" w:space="0" w:color="auto"/>
            </w:tcBorders>
            <w:vAlign w:val="center"/>
          </w:tcPr>
          <w:p w:rsidR="00B7702E" w:rsidRPr="00B7702E" w:rsidRDefault="00B7702E" w:rsidP="00B7702E">
            <w:pPr>
              <w:suppressAutoHyphens/>
              <w:ind w:firstLine="0"/>
              <w:jc w:val="center"/>
              <w:rPr>
                <w:rFonts w:eastAsia="Times New Roman"/>
                <w:b/>
                <w:sz w:val="26"/>
                <w:szCs w:val="26"/>
                <w:lang w:val="ru-RU" w:eastAsia="ar-SA"/>
              </w:rPr>
            </w:pPr>
            <w:r w:rsidRPr="00B7702E">
              <w:rPr>
                <w:rFonts w:eastAsia="Times New Roman"/>
                <w:b/>
                <w:sz w:val="26"/>
                <w:szCs w:val="26"/>
                <w:lang w:val="ru-RU" w:eastAsia="ar-SA"/>
              </w:rPr>
              <w:t>2022 г.</w:t>
            </w:r>
          </w:p>
        </w:tc>
        <w:tc>
          <w:tcPr>
            <w:tcW w:w="1847" w:type="dxa"/>
            <w:tcBorders>
              <w:bottom w:val="double" w:sz="4" w:space="0" w:color="auto"/>
            </w:tcBorders>
            <w:vAlign w:val="center"/>
          </w:tcPr>
          <w:p w:rsidR="00B7702E" w:rsidRPr="00B7702E" w:rsidRDefault="00B7702E" w:rsidP="00B7702E">
            <w:pPr>
              <w:suppressAutoHyphens/>
              <w:ind w:firstLine="0"/>
              <w:jc w:val="center"/>
              <w:rPr>
                <w:rFonts w:eastAsia="Times New Roman"/>
                <w:b/>
                <w:sz w:val="26"/>
                <w:szCs w:val="26"/>
                <w:lang w:val="ru-RU" w:eastAsia="ar-SA"/>
              </w:rPr>
            </w:pPr>
            <w:r w:rsidRPr="00B7702E">
              <w:rPr>
                <w:rFonts w:eastAsia="Times New Roman"/>
                <w:b/>
                <w:sz w:val="26"/>
                <w:szCs w:val="26"/>
                <w:lang w:val="ru-RU" w:eastAsia="ar-SA"/>
              </w:rPr>
              <w:t>2023 г.</w:t>
            </w:r>
          </w:p>
        </w:tc>
        <w:tc>
          <w:tcPr>
            <w:tcW w:w="1483" w:type="dxa"/>
            <w:vMerge/>
            <w:tcBorders>
              <w:bottom w:val="double" w:sz="4" w:space="0" w:color="auto"/>
            </w:tcBorders>
          </w:tcPr>
          <w:p w:rsidR="00B7702E" w:rsidRPr="00B7702E" w:rsidRDefault="00B7702E" w:rsidP="00B7702E">
            <w:pPr>
              <w:suppressAutoHyphens/>
              <w:ind w:firstLine="0"/>
              <w:jc w:val="left"/>
              <w:rPr>
                <w:rFonts w:eastAsia="Times New Roman"/>
                <w:sz w:val="26"/>
                <w:szCs w:val="26"/>
                <w:lang w:val="ru-RU" w:eastAsia="ar-SA"/>
              </w:rPr>
            </w:pPr>
          </w:p>
        </w:tc>
      </w:tr>
      <w:tr w:rsidR="00B7702E" w:rsidRPr="00B7702E" w:rsidTr="00DF327C">
        <w:trPr>
          <w:trHeight w:val="374"/>
        </w:trPr>
        <w:tc>
          <w:tcPr>
            <w:tcW w:w="829" w:type="dxa"/>
            <w:tcBorders>
              <w:top w:val="double" w:sz="4" w:space="0" w:color="auto"/>
            </w:tcBorders>
          </w:tcPr>
          <w:p w:rsidR="00B7702E" w:rsidRPr="00B7702E" w:rsidRDefault="00B7702E" w:rsidP="00B7702E">
            <w:pPr>
              <w:suppressAutoHyphens/>
              <w:ind w:firstLine="0"/>
              <w:jc w:val="center"/>
              <w:rPr>
                <w:rFonts w:eastAsia="Times New Roman"/>
                <w:sz w:val="26"/>
                <w:szCs w:val="26"/>
                <w:lang w:val="ru-RU" w:eastAsia="ar-SA"/>
              </w:rPr>
            </w:pPr>
            <w:r w:rsidRPr="00B7702E">
              <w:rPr>
                <w:rFonts w:eastAsia="Times New Roman"/>
                <w:sz w:val="26"/>
                <w:szCs w:val="26"/>
                <w:lang w:val="ru-RU" w:eastAsia="ar-SA"/>
              </w:rPr>
              <w:t>1.</w:t>
            </w:r>
          </w:p>
        </w:tc>
        <w:tc>
          <w:tcPr>
            <w:tcW w:w="3683" w:type="dxa"/>
            <w:tcBorders>
              <w:top w:val="double" w:sz="4" w:space="0" w:color="auto"/>
            </w:tcBorders>
          </w:tcPr>
          <w:p w:rsidR="00B7702E" w:rsidRPr="00B7702E" w:rsidRDefault="00B7702E" w:rsidP="00B7702E">
            <w:pPr>
              <w:suppressAutoHyphens/>
              <w:ind w:firstLine="0"/>
              <w:jc w:val="left"/>
              <w:rPr>
                <w:rFonts w:eastAsia="Times New Roman"/>
                <w:sz w:val="26"/>
                <w:szCs w:val="26"/>
                <w:lang w:val="ru-RU" w:eastAsia="ar-SA"/>
              </w:rPr>
            </w:pPr>
            <w:r w:rsidRPr="00B7702E">
              <w:rPr>
                <w:rFonts w:eastAsia="Times New Roman"/>
                <w:sz w:val="26"/>
                <w:szCs w:val="26"/>
                <w:lang w:val="ru-RU" w:eastAsia="ar-SA"/>
              </w:rPr>
              <w:t>Сельхозпредприятия</w:t>
            </w:r>
          </w:p>
        </w:tc>
        <w:tc>
          <w:tcPr>
            <w:tcW w:w="1988" w:type="dxa"/>
            <w:tcBorders>
              <w:top w:val="double" w:sz="4" w:space="0" w:color="auto"/>
            </w:tcBorders>
          </w:tcPr>
          <w:p w:rsidR="00B7702E" w:rsidRPr="00B7702E" w:rsidRDefault="00B7702E" w:rsidP="00B7702E">
            <w:pPr>
              <w:suppressAutoHyphens/>
              <w:ind w:firstLine="0"/>
              <w:jc w:val="center"/>
              <w:rPr>
                <w:rFonts w:eastAsia="Times New Roman"/>
                <w:sz w:val="26"/>
                <w:szCs w:val="26"/>
                <w:lang w:val="ru-RU" w:eastAsia="ar-SA"/>
              </w:rPr>
            </w:pPr>
            <w:r w:rsidRPr="00B7702E">
              <w:rPr>
                <w:rFonts w:eastAsia="Times New Roman"/>
                <w:sz w:val="26"/>
                <w:szCs w:val="26"/>
                <w:lang w:val="ru-RU" w:eastAsia="ar-SA"/>
              </w:rPr>
              <w:t>548,0</w:t>
            </w:r>
          </w:p>
        </w:tc>
        <w:tc>
          <w:tcPr>
            <w:tcW w:w="1847" w:type="dxa"/>
            <w:tcBorders>
              <w:top w:val="double" w:sz="4" w:space="0" w:color="auto"/>
            </w:tcBorders>
          </w:tcPr>
          <w:p w:rsidR="00B7702E" w:rsidRPr="00B7702E" w:rsidRDefault="00B7702E" w:rsidP="00B7702E">
            <w:pPr>
              <w:suppressAutoHyphens/>
              <w:ind w:firstLine="0"/>
              <w:jc w:val="center"/>
              <w:rPr>
                <w:rFonts w:eastAsia="Times New Roman"/>
                <w:sz w:val="26"/>
                <w:szCs w:val="26"/>
                <w:lang w:val="ru-RU" w:eastAsia="ar-SA"/>
              </w:rPr>
            </w:pPr>
            <w:r w:rsidRPr="00B7702E">
              <w:rPr>
                <w:rFonts w:eastAsia="Times New Roman"/>
                <w:sz w:val="26"/>
                <w:szCs w:val="26"/>
                <w:lang w:val="ru-RU" w:eastAsia="ar-SA"/>
              </w:rPr>
              <w:t>563,5</w:t>
            </w:r>
          </w:p>
        </w:tc>
        <w:tc>
          <w:tcPr>
            <w:tcW w:w="1483" w:type="dxa"/>
            <w:tcBorders>
              <w:top w:val="double" w:sz="4" w:space="0" w:color="auto"/>
            </w:tcBorders>
          </w:tcPr>
          <w:p w:rsidR="00B7702E" w:rsidRPr="00B7702E" w:rsidRDefault="00B7702E" w:rsidP="00B7702E">
            <w:pPr>
              <w:suppressAutoHyphens/>
              <w:ind w:firstLine="0"/>
              <w:jc w:val="center"/>
              <w:rPr>
                <w:rFonts w:eastAsia="Times New Roman"/>
                <w:sz w:val="26"/>
                <w:szCs w:val="26"/>
                <w:lang w:val="ru-RU" w:eastAsia="ar-SA"/>
              </w:rPr>
            </w:pPr>
            <w:r w:rsidRPr="00B7702E">
              <w:rPr>
                <w:rFonts w:eastAsia="Times New Roman"/>
                <w:sz w:val="26"/>
                <w:szCs w:val="26"/>
                <w:lang w:val="ru-RU" w:eastAsia="ar-SA"/>
              </w:rPr>
              <w:t>102,8</w:t>
            </w:r>
          </w:p>
        </w:tc>
      </w:tr>
      <w:tr w:rsidR="00B7702E" w:rsidRPr="00B7702E" w:rsidTr="00DF327C">
        <w:trPr>
          <w:trHeight w:val="382"/>
        </w:trPr>
        <w:tc>
          <w:tcPr>
            <w:tcW w:w="829" w:type="dxa"/>
          </w:tcPr>
          <w:p w:rsidR="00B7702E" w:rsidRPr="00B7702E" w:rsidRDefault="00B7702E" w:rsidP="00B7702E">
            <w:pPr>
              <w:suppressAutoHyphens/>
              <w:ind w:firstLine="0"/>
              <w:jc w:val="center"/>
              <w:rPr>
                <w:rFonts w:eastAsia="Times New Roman"/>
                <w:sz w:val="26"/>
                <w:szCs w:val="26"/>
                <w:lang w:val="ru-RU" w:eastAsia="ar-SA"/>
              </w:rPr>
            </w:pPr>
            <w:r w:rsidRPr="00B7702E">
              <w:rPr>
                <w:rFonts w:eastAsia="Times New Roman"/>
                <w:sz w:val="26"/>
                <w:szCs w:val="26"/>
                <w:lang w:val="ru-RU" w:eastAsia="ar-SA"/>
              </w:rPr>
              <w:t>2.</w:t>
            </w:r>
          </w:p>
        </w:tc>
        <w:tc>
          <w:tcPr>
            <w:tcW w:w="3683" w:type="dxa"/>
          </w:tcPr>
          <w:p w:rsidR="00B7702E" w:rsidRPr="00B7702E" w:rsidRDefault="00B7702E" w:rsidP="00B7702E">
            <w:pPr>
              <w:suppressAutoHyphens/>
              <w:ind w:firstLine="0"/>
              <w:jc w:val="left"/>
              <w:rPr>
                <w:rFonts w:eastAsia="Times New Roman"/>
                <w:sz w:val="26"/>
                <w:szCs w:val="26"/>
                <w:lang w:val="ru-RU" w:eastAsia="ar-SA"/>
              </w:rPr>
            </w:pPr>
            <w:r w:rsidRPr="00B7702E">
              <w:rPr>
                <w:rFonts w:eastAsia="Times New Roman"/>
                <w:sz w:val="26"/>
                <w:szCs w:val="26"/>
                <w:lang w:val="ru-RU" w:eastAsia="ar-SA"/>
              </w:rPr>
              <w:t>КФХ</w:t>
            </w:r>
          </w:p>
        </w:tc>
        <w:tc>
          <w:tcPr>
            <w:tcW w:w="1988" w:type="dxa"/>
          </w:tcPr>
          <w:p w:rsidR="00B7702E" w:rsidRPr="00B7702E" w:rsidRDefault="00B7702E" w:rsidP="00B7702E">
            <w:pPr>
              <w:suppressAutoHyphens/>
              <w:ind w:firstLine="0"/>
              <w:jc w:val="center"/>
              <w:rPr>
                <w:rFonts w:eastAsia="Times New Roman"/>
                <w:sz w:val="26"/>
                <w:szCs w:val="26"/>
                <w:lang w:val="ru-RU" w:eastAsia="ar-SA"/>
              </w:rPr>
            </w:pPr>
            <w:r w:rsidRPr="00B7702E">
              <w:rPr>
                <w:rFonts w:eastAsia="Times New Roman"/>
                <w:sz w:val="26"/>
                <w:szCs w:val="26"/>
                <w:lang w:val="ru-RU" w:eastAsia="ar-SA"/>
              </w:rPr>
              <w:t>277,0</w:t>
            </w:r>
          </w:p>
        </w:tc>
        <w:tc>
          <w:tcPr>
            <w:tcW w:w="1847" w:type="dxa"/>
          </w:tcPr>
          <w:p w:rsidR="00B7702E" w:rsidRPr="00B7702E" w:rsidRDefault="00B7702E" w:rsidP="00B7702E">
            <w:pPr>
              <w:suppressAutoHyphens/>
              <w:ind w:firstLine="0"/>
              <w:jc w:val="center"/>
              <w:rPr>
                <w:rFonts w:eastAsia="Times New Roman"/>
                <w:sz w:val="26"/>
                <w:szCs w:val="26"/>
                <w:lang w:val="ru-RU" w:eastAsia="ar-SA"/>
              </w:rPr>
            </w:pPr>
            <w:r w:rsidRPr="00B7702E">
              <w:rPr>
                <w:rFonts w:eastAsia="Times New Roman"/>
                <w:sz w:val="26"/>
                <w:szCs w:val="26"/>
                <w:lang w:val="ru-RU" w:eastAsia="ar-SA"/>
              </w:rPr>
              <w:t>314,9</w:t>
            </w:r>
          </w:p>
        </w:tc>
        <w:tc>
          <w:tcPr>
            <w:tcW w:w="1483" w:type="dxa"/>
          </w:tcPr>
          <w:p w:rsidR="00B7702E" w:rsidRPr="00B7702E" w:rsidRDefault="00B7702E" w:rsidP="00B7702E">
            <w:pPr>
              <w:suppressAutoHyphens/>
              <w:ind w:firstLine="0"/>
              <w:jc w:val="center"/>
              <w:rPr>
                <w:rFonts w:eastAsia="Times New Roman"/>
                <w:sz w:val="26"/>
                <w:szCs w:val="26"/>
                <w:lang w:val="ru-RU" w:eastAsia="ar-SA"/>
              </w:rPr>
            </w:pPr>
            <w:r w:rsidRPr="00B7702E">
              <w:rPr>
                <w:rFonts w:eastAsia="Times New Roman"/>
                <w:sz w:val="26"/>
                <w:szCs w:val="26"/>
                <w:lang w:val="ru-RU" w:eastAsia="ar-SA"/>
              </w:rPr>
              <w:t>113,6</w:t>
            </w:r>
          </w:p>
        </w:tc>
      </w:tr>
      <w:tr w:rsidR="00B7702E" w:rsidRPr="00B7702E" w:rsidTr="00DF327C">
        <w:trPr>
          <w:trHeight w:val="386"/>
        </w:trPr>
        <w:tc>
          <w:tcPr>
            <w:tcW w:w="829" w:type="dxa"/>
          </w:tcPr>
          <w:p w:rsidR="00B7702E" w:rsidRPr="00B7702E" w:rsidRDefault="00B7702E" w:rsidP="00B7702E">
            <w:pPr>
              <w:suppressAutoHyphens/>
              <w:ind w:firstLine="0"/>
              <w:jc w:val="center"/>
              <w:rPr>
                <w:rFonts w:eastAsia="Times New Roman"/>
                <w:sz w:val="26"/>
                <w:szCs w:val="26"/>
                <w:lang w:val="ru-RU" w:eastAsia="ar-SA"/>
              </w:rPr>
            </w:pPr>
            <w:r w:rsidRPr="00B7702E">
              <w:rPr>
                <w:rFonts w:eastAsia="Times New Roman"/>
                <w:sz w:val="26"/>
                <w:szCs w:val="26"/>
                <w:lang w:val="ru-RU" w:eastAsia="ar-SA"/>
              </w:rPr>
              <w:t>3.</w:t>
            </w:r>
          </w:p>
        </w:tc>
        <w:tc>
          <w:tcPr>
            <w:tcW w:w="3683" w:type="dxa"/>
          </w:tcPr>
          <w:p w:rsidR="00B7702E" w:rsidRPr="00B7702E" w:rsidRDefault="00B7702E" w:rsidP="00B7702E">
            <w:pPr>
              <w:suppressAutoHyphens/>
              <w:ind w:firstLine="0"/>
              <w:jc w:val="left"/>
              <w:rPr>
                <w:rFonts w:eastAsia="Times New Roman"/>
                <w:sz w:val="26"/>
                <w:szCs w:val="26"/>
                <w:lang w:val="ru-RU" w:eastAsia="ar-SA"/>
              </w:rPr>
            </w:pPr>
            <w:r w:rsidRPr="00B7702E">
              <w:rPr>
                <w:rFonts w:eastAsia="Times New Roman"/>
                <w:sz w:val="26"/>
                <w:szCs w:val="26"/>
                <w:lang w:val="ru-RU" w:eastAsia="ar-SA"/>
              </w:rPr>
              <w:t>Личные подсобные хозяйства</w:t>
            </w:r>
          </w:p>
        </w:tc>
        <w:tc>
          <w:tcPr>
            <w:tcW w:w="1988" w:type="dxa"/>
          </w:tcPr>
          <w:p w:rsidR="00B7702E" w:rsidRPr="00B7702E" w:rsidRDefault="00B7702E" w:rsidP="00B7702E">
            <w:pPr>
              <w:suppressAutoHyphens/>
              <w:ind w:firstLine="0"/>
              <w:jc w:val="center"/>
              <w:rPr>
                <w:rFonts w:eastAsia="Times New Roman"/>
                <w:sz w:val="26"/>
                <w:szCs w:val="26"/>
                <w:lang w:val="ru-RU" w:eastAsia="ar-SA"/>
              </w:rPr>
            </w:pPr>
            <w:r w:rsidRPr="00B7702E">
              <w:rPr>
                <w:rFonts w:eastAsia="Times New Roman"/>
                <w:sz w:val="26"/>
                <w:szCs w:val="26"/>
                <w:lang w:val="ru-RU" w:eastAsia="ar-SA"/>
              </w:rPr>
              <w:t>1925,0</w:t>
            </w:r>
          </w:p>
        </w:tc>
        <w:tc>
          <w:tcPr>
            <w:tcW w:w="1847" w:type="dxa"/>
          </w:tcPr>
          <w:p w:rsidR="00B7702E" w:rsidRPr="00B7702E" w:rsidRDefault="00B7702E" w:rsidP="00B7702E">
            <w:pPr>
              <w:suppressAutoHyphens/>
              <w:ind w:firstLine="0"/>
              <w:jc w:val="center"/>
              <w:rPr>
                <w:rFonts w:eastAsia="Times New Roman"/>
                <w:sz w:val="26"/>
                <w:szCs w:val="26"/>
                <w:lang w:val="ru-RU" w:eastAsia="ar-SA"/>
              </w:rPr>
            </w:pPr>
            <w:r w:rsidRPr="00B7702E">
              <w:rPr>
                <w:rFonts w:eastAsia="Times New Roman"/>
                <w:sz w:val="26"/>
                <w:szCs w:val="26"/>
                <w:lang w:val="ru-RU" w:eastAsia="ar-SA"/>
              </w:rPr>
              <w:t>1984,6</w:t>
            </w:r>
          </w:p>
        </w:tc>
        <w:tc>
          <w:tcPr>
            <w:tcW w:w="1483" w:type="dxa"/>
          </w:tcPr>
          <w:p w:rsidR="00B7702E" w:rsidRPr="00B7702E" w:rsidRDefault="00B7702E" w:rsidP="00B7702E">
            <w:pPr>
              <w:suppressAutoHyphens/>
              <w:ind w:firstLine="0"/>
              <w:jc w:val="center"/>
              <w:rPr>
                <w:rFonts w:eastAsia="Times New Roman"/>
                <w:sz w:val="26"/>
                <w:szCs w:val="26"/>
                <w:lang w:val="ru-RU" w:eastAsia="ar-SA"/>
              </w:rPr>
            </w:pPr>
            <w:r w:rsidRPr="00B7702E">
              <w:rPr>
                <w:rFonts w:eastAsia="Times New Roman"/>
                <w:sz w:val="26"/>
                <w:szCs w:val="26"/>
                <w:lang w:val="ru-RU" w:eastAsia="ar-SA"/>
              </w:rPr>
              <w:t>103,1</w:t>
            </w:r>
          </w:p>
        </w:tc>
      </w:tr>
      <w:tr w:rsidR="00B7702E" w:rsidRPr="00B7702E" w:rsidTr="00DF327C">
        <w:trPr>
          <w:trHeight w:val="411"/>
        </w:trPr>
        <w:tc>
          <w:tcPr>
            <w:tcW w:w="829" w:type="dxa"/>
          </w:tcPr>
          <w:p w:rsidR="00B7702E" w:rsidRPr="00B7702E" w:rsidRDefault="00B7702E" w:rsidP="00B7702E">
            <w:pPr>
              <w:suppressAutoHyphens/>
              <w:ind w:firstLine="0"/>
              <w:jc w:val="center"/>
              <w:rPr>
                <w:rFonts w:eastAsia="Times New Roman"/>
                <w:sz w:val="26"/>
                <w:szCs w:val="26"/>
                <w:lang w:val="ru-RU" w:eastAsia="ar-SA"/>
              </w:rPr>
            </w:pPr>
          </w:p>
        </w:tc>
        <w:tc>
          <w:tcPr>
            <w:tcW w:w="3683" w:type="dxa"/>
          </w:tcPr>
          <w:p w:rsidR="00B7702E" w:rsidRPr="00B7702E" w:rsidRDefault="00B7702E" w:rsidP="00B7702E">
            <w:pPr>
              <w:suppressAutoHyphens/>
              <w:ind w:firstLine="0"/>
              <w:jc w:val="left"/>
              <w:rPr>
                <w:rFonts w:eastAsia="Times New Roman"/>
                <w:b/>
                <w:sz w:val="26"/>
                <w:szCs w:val="26"/>
                <w:lang w:val="ru-RU" w:eastAsia="ar-SA"/>
              </w:rPr>
            </w:pPr>
            <w:r w:rsidRPr="00B7702E">
              <w:rPr>
                <w:rFonts w:eastAsia="Times New Roman"/>
                <w:b/>
                <w:sz w:val="26"/>
                <w:szCs w:val="26"/>
                <w:lang w:val="ru-RU" w:eastAsia="ar-SA"/>
              </w:rPr>
              <w:t>Итого</w:t>
            </w:r>
          </w:p>
        </w:tc>
        <w:tc>
          <w:tcPr>
            <w:tcW w:w="1988" w:type="dxa"/>
          </w:tcPr>
          <w:p w:rsidR="00B7702E" w:rsidRPr="00B7702E" w:rsidRDefault="00B7702E" w:rsidP="00B7702E">
            <w:pPr>
              <w:suppressAutoHyphens/>
              <w:ind w:firstLine="0"/>
              <w:jc w:val="center"/>
              <w:rPr>
                <w:rFonts w:eastAsia="Times New Roman"/>
                <w:b/>
                <w:sz w:val="26"/>
                <w:szCs w:val="26"/>
                <w:lang w:val="ru-RU" w:eastAsia="ar-SA"/>
              </w:rPr>
            </w:pPr>
            <w:r w:rsidRPr="00B7702E">
              <w:rPr>
                <w:rFonts w:eastAsia="Times New Roman"/>
                <w:b/>
                <w:sz w:val="26"/>
                <w:szCs w:val="26"/>
                <w:lang w:val="ru-RU" w:eastAsia="ar-SA"/>
              </w:rPr>
              <w:t>2750,0</w:t>
            </w:r>
          </w:p>
        </w:tc>
        <w:tc>
          <w:tcPr>
            <w:tcW w:w="1847" w:type="dxa"/>
          </w:tcPr>
          <w:p w:rsidR="00B7702E" w:rsidRPr="00B7702E" w:rsidRDefault="00B7702E" w:rsidP="00B7702E">
            <w:pPr>
              <w:suppressAutoHyphens/>
              <w:ind w:firstLine="0"/>
              <w:jc w:val="center"/>
              <w:rPr>
                <w:rFonts w:eastAsia="Times New Roman"/>
                <w:b/>
                <w:sz w:val="26"/>
                <w:szCs w:val="26"/>
                <w:lang w:val="ru-RU" w:eastAsia="ar-SA"/>
              </w:rPr>
            </w:pPr>
            <w:r w:rsidRPr="00B7702E">
              <w:rPr>
                <w:rFonts w:eastAsia="Times New Roman"/>
                <w:b/>
                <w:sz w:val="26"/>
                <w:szCs w:val="26"/>
                <w:lang w:val="ru-RU" w:eastAsia="ar-SA"/>
              </w:rPr>
              <w:t>2863,0</w:t>
            </w:r>
          </w:p>
        </w:tc>
        <w:tc>
          <w:tcPr>
            <w:tcW w:w="1483" w:type="dxa"/>
          </w:tcPr>
          <w:p w:rsidR="00B7702E" w:rsidRPr="00B7702E" w:rsidRDefault="00B7702E" w:rsidP="00B7702E">
            <w:pPr>
              <w:suppressAutoHyphens/>
              <w:ind w:firstLine="0"/>
              <w:jc w:val="center"/>
              <w:rPr>
                <w:rFonts w:eastAsia="Times New Roman"/>
                <w:b/>
                <w:sz w:val="26"/>
                <w:szCs w:val="26"/>
                <w:lang w:val="ru-RU" w:eastAsia="ar-SA"/>
              </w:rPr>
            </w:pPr>
            <w:r w:rsidRPr="00B7702E">
              <w:rPr>
                <w:rFonts w:eastAsia="Times New Roman"/>
                <w:b/>
                <w:sz w:val="26"/>
                <w:szCs w:val="26"/>
                <w:lang w:val="ru-RU" w:eastAsia="ar-SA"/>
              </w:rPr>
              <w:t>104,1</w:t>
            </w:r>
          </w:p>
        </w:tc>
      </w:tr>
    </w:tbl>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ind w:firstLine="0"/>
        <w:rPr>
          <w:rFonts w:eastAsia="Times New Roman"/>
          <w:szCs w:val="28"/>
          <w:lang w:val="ru-RU" w:eastAsia="ar-SA"/>
        </w:rPr>
      </w:pPr>
      <w:r w:rsidRPr="00B7702E">
        <w:rPr>
          <w:rFonts w:eastAsia="Times New Roman"/>
          <w:noProof/>
          <w:szCs w:val="28"/>
          <w:lang w:val="ru-RU" w:eastAsia="ru-RU"/>
        </w:rPr>
        <w:lastRenderedPageBreak/>
        <w:drawing>
          <wp:inline distT="0" distB="0" distL="0" distR="0" wp14:anchorId="011C27A7" wp14:editId="3029D0FD">
            <wp:extent cx="6238875" cy="3552825"/>
            <wp:effectExtent l="0" t="0" r="0" b="0"/>
            <wp:docPr id="17"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Сегодня район остается одним из ведущих животноводческих районов в республике. На долю сельхозпредприятий района приходится около 2-3 % производимого в сельхозпредприятиях республики мяса и 3-4 % - молока. </w:t>
      </w:r>
    </w:p>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Наличие скота на 1 января 2024 года по категориям хозяйств составляет:</w:t>
      </w:r>
    </w:p>
    <w:p w:rsidR="00B7702E" w:rsidRPr="00B7702E" w:rsidRDefault="00B7702E" w:rsidP="00B7702E">
      <w:pPr>
        <w:suppressAutoHyphens/>
        <w:rPr>
          <w:rFonts w:eastAsia="Times New Roman"/>
          <w:szCs w:val="28"/>
          <w:lang w:val="ru-RU" w:eastAsia="ar-SA"/>
        </w:rPr>
      </w:pPr>
    </w:p>
    <w:tbl>
      <w:tblPr>
        <w:tblW w:w="9834" w:type="dxa"/>
        <w:tblInd w:w="95" w:type="dxa"/>
        <w:tblLook w:val="04A0" w:firstRow="1" w:lastRow="0" w:firstColumn="1" w:lastColumn="0" w:noHBand="0" w:noVBand="1"/>
      </w:tblPr>
      <w:tblGrid>
        <w:gridCol w:w="2531"/>
        <w:gridCol w:w="1333"/>
        <w:gridCol w:w="1206"/>
        <w:gridCol w:w="1014"/>
        <w:gridCol w:w="1038"/>
        <w:gridCol w:w="1333"/>
        <w:gridCol w:w="1379"/>
      </w:tblGrid>
      <w:tr w:rsidR="00B7702E" w:rsidRPr="00382610" w:rsidTr="00DF327C">
        <w:trPr>
          <w:trHeight w:val="1357"/>
        </w:trPr>
        <w:tc>
          <w:tcPr>
            <w:tcW w:w="2531" w:type="dxa"/>
            <w:vMerge w:val="restart"/>
            <w:tcBorders>
              <w:top w:val="single" w:sz="4" w:space="0" w:color="auto"/>
              <w:left w:val="single" w:sz="4" w:space="0" w:color="auto"/>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bCs/>
                <w:color w:val="000000"/>
                <w:sz w:val="24"/>
                <w:lang w:val="ru-RU" w:eastAsia="ar-SA"/>
              </w:rPr>
            </w:pPr>
            <w:r w:rsidRPr="00B7702E">
              <w:rPr>
                <w:rFonts w:eastAsia="Times New Roman"/>
                <w:b/>
                <w:bCs/>
                <w:color w:val="000000"/>
                <w:sz w:val="24"/>
                <w:lang w:val="ru-RU" w:eastAsia="ar-SA"/>
              </w:rPr>
              <w:t>Численность скота и птицы в хозяйствах всех категорий</w:t>
            </w:r>
          </w:p>
        </w:tc>
        <w:tc>
          <w:tcPr>
            <w:tcW w:w="1333" w:type="dxa"/>
            <w:vMerge w:val="restart"/>
            <w:tcBorders>
              <w:top w:val="single" w:sz="4" w:space="0" w:color="auto"/>
              <w:left w:val="single" w:sz="4" w:space="0" w:color="auto"/>
              <w:bottom w:val="single" w:sz="4" w:space="0" w:color="000000"/>
              <w:right w:val="single" w:sz="4" w:space="0" w:color="auto"/>
            </w:tcBorders>
            <w:vAlign w:val="center"/>
            <w:hideMark/>
          </w:tcPr>
          <w:p w:rsidR="00B7702E" w:rsidRPr="00B7702E" w:rsidRDefault="00B7702E" w:rsidP="00B7702E">
            <w:pPr>
              <w:suppressAutoHyphens/>
              <w:ind w:firstLine="0"/>
              <w:jc w:val="center"/>
              <w:rPr>
                <w:rFonts w:eastAsia="Times New Roman"/>
                <w:b/>
                <w:bCs/>
                <w:color w:val="000000"/>
                <w:sz w:val="24"/>
                <w:lang w:val="ru-RU" w:eastAsia="ar-SA"/>
              </w:rPr>
            </w:pPr>
            <w:r w:rsidRPr="00B7702E">
              <w:rPr>
                <w:rFonts w:eastAsia="Times New Roman"/>
                <w:b/>
                <w:bCs/>
                <w:color w:val="000000"/>
                <w:sz w:val="24"/>
                <w:lang w:val="ru-RU" w:eastAsia="ar-SA"/>
              </w:rPr>
              <w:t>Всего за 2023 г.</w:t>
            </w:r>
          </w:p>
        </w:tc>
        <w:tc>
          <w:tcPr>
            <w:tcW w:w="3258" w:type="dxa"/>
            <w:gridSpan w:val="3"/>
            <w:tcBorders>
              <w:top w:val="single" w:sz="4" w:space="0" w:color="auto"/>
              <w:left w:val="nil"/>
              <w:bottom w:val="single" w:sz="4" w:space="0" w:color="auto"/>
              <w:right w:val="single" w:sz="4" w:space="0" w:color="000000"/>
            </w:tcBorders>
            <w:vAlign w:val="center"/>
            <w:hideMark/>
          </w:tcPr>
          <w:p w:rsidR="00B7702E" w:rsidRPr="00B7702E" w:rsidRDefault="00B7702E" w:rsidP="00B7702E">
            <w:pPr>
              <w:suppressAutoHyphens/>
              <w:ind w:firstLine="0"/>
              <w:jc w:val="center"/>
              <w:rPr>
                <w:rFonts w:eastAsia="Times New Roman"/>
                <w:b/>
                <w:bCs/>
                <w:color w:val="000000"/>
                <w:sz w:val="24"/>
                <w:lang w:val="ru-RU" w:eastAsia="ar-SA"/>
              </w:rPr>
            </w:pPr>
            <w:r w:rsidRPr="00B7702E">
              <w:rPr>
                <w:rFonts w:eastAsia="Times New Roman"/>
                <w:b/>
                <w:bCs/>
                <w:color w:val="000000"/>
                <w:sz w:val="24"/>
                <w:lang w:val="ru-RU" w:eastAsia="ar-SA"/>
              </w:rPr>
              <w:t>в том числе:</w:t>
            </w:r>
          </w:p>
        </w:tc>
        <w:tc>
          <w:tcPr>
            <w:tcW w:w="2712" w:type="dxa"/>
            <w:gridSpan w:val="2"/>
            <w:tcBorders>
              <w:top w:val="single" w:sz="4" w:space="0" w:color="auto"/>
              <w:left w:val="nil"/>
              <w:bottom w:val="single" w:sz="4" w:space="0" w:color="auto"/>
              <w:right w:val="single" w:sz="4" w:space="0" w:color="000000"/>
            </w:tcBorders>
            <w:vAlign w:val="center"/>
            <w:hideMark/>
          </w:tcPr>
          <w:p w:rsidR="00B7702E" w:rsidRPr="00B7702E" w:rsidRDefault="00B7702E" w:rsidP="00B7702E">
            <w:pPr>
              <w:suppressAutoHyphens/>
              <w:ind w:firstLine="0"/>
              <w:jc w:val="center"/>
              <w:rPr>
                <w:rFonts w:eastAsia="Times New Roman"/>
                <w:b/>
                <w:bCs/>
                <w:color w:val="000000"/>
                <w:sz w:val="24"/>
                <w:lang w:val="ru-RU" w:eastAsia="ar-SA"/>
              </w:rPr>
            </w:pPr>
            <w:r w:rsidRPr="00B7702E">
              <w:rPr>
                <w:rFonts w:eastAsia="Times New Roman"/>
                <w:b/>
                <w:bCs/>
                <w:color w:val="000000"/>
                <w:sz w:val="24"/>
                <w:lang w:val="ru-RU" w:eastAsia="ar-SA"/>
              </w:rPr>
              <w:t>Сравнение всего скота с 2022 годом</w:t>
            </w:r>
          </w:p>
        </w:tc>
      </w:tr>
      <w:tr w:rsidR="00B7702E" w:rsidRPr="00B7702E" w:rsidTr="00DF327C">
        <w:trPr>
          <w:trHeight w:val="1269"/>
        </w:trPr>
        <w:tc>
          <w:tcPr>
            <w:tcW w:w="2531" w:type="dxa"/>
            <w:vMerge/>
            <w:tcBorders>
              <w:top w:val="single" w:sz="4" w:space="0" w:color="auto"/>
              <w:left w:val="single" w:sz="4" w:space="0" w:color="auto"/>
              <w:bottom w:val="double" w:sz="4" w:space="0" w:color="auto"/>
              <w:right w:val="single" w:sz="4" w:space="0" w:color="auto"/>
            </w:tcBorders>
            <w:vAlign w:val="center"/>
            <w:hideMark/>
          </w:tcPr>
          <w:p w:rsidR="00B7702E" w:rsidRPr="00B7702E" w:rsidRDefault="00B7702E" w:rsidP="00B7702E">
            <w:pPr>
              <w:suppressAutoHyphens/>
              <w:ind w:firstLine="0"/>
              <w:jc w:val="left"/>
              <w:rPr>
                <w:rFonts w:eastAsia="Times New Roman"/>
                <w:b/>
                <w:bCs/>
                <w:color w:val="000000"/>
                <w:sz w:val="24"/>
                <w:lang w:val="ru-RU" w:eastAsia="ar-SA"/>
              </w:rPr>
            </w:pPr>
          </w:p>
        </w:tc>
        <w:tc>
          <w:tcPr>
            <w:tcW w:w="1333" w:type="dxa"/>
            <w:vMerge/>
            <w:tcBorders>
              <w:top w:val="single" w:sz="4" w:space="0" w:color="auto"/>
              <w:left w:val="single" w:sz="4" w:space="0" w:color="auto"/>
              <w:bottom w:val="double" w:sz="4" w:space="0" w:color="auto"/>
              <w:right w:val="single" w:sz="4" w:space="0" w:color="auto"/>
            </w:tcBorders>
            <w:vAlign w:val="center"/>
            <w:hideMark/>
          </w:tcPr>
          <w:p w:rsidR="00B7702E" w:rsidRPr="00B7702E" w:rsidRDefault="00B7702E" w:rsidP="00B7702E">
            <w:pPr>
              <w:suppressAutoHyphens/>
              <w:ind w:firstLine="0"/>
              <w:jc w:val="left"/>
              <w:rPr>
                <w:rFonts w:eastAsia="Times New Roman"/>
                <w:b/>
                <w:bCs/>
                <w:color w:val="000000"/>
                <w:sz w:val="24"/>
                <w:lang w:val="ru-RU" w:eastAsia="ar-SA"/>
              </w:rPr>
            </w:pPr>
          </w:p>
        </w:tc>
        <w:tc>
          <w:tcPr>
            <w:tcW w:w="1206" w:type="dxa"/>
            <w:tcBorders>
              <w:top w:val="nil"/>
              <w:left w:val="nil"/>
              <w:bottom w:val="doub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bCs/>
                <w:color w:val="000000"/>
                <w:sz w:val="24"/>
                <w:lang w:val="ru-RU" w:eastAsia="ar-SA"/>
              </w:rPr>
            </w:pPr>
            <w:r w:rsidRPr="00B7702E">
              <w:rPr>
                <w:rFonts w:eastAsia="Times New Roman"/>
                <w:b/>
                <w:bCs/>
                <w:color w:val="000000"/>
                <w:sz w:val="24"/>
                <w:lang w:val="ru-RU" w:eastAsia="ar-SA"/>
              </w:rPr>
              <w:t>АФ</w:t>
            </w:r>
          </w:p>
        </w:tc>
        <w:tc>
          <w:tcPr>
            <w:tcW w:w="1014" w:type="dxa"/>
            <w:tcBorders>
              <w:top w:val="nil"/>
              <w:left w:val="nil"/>
              <w:bottom w:val="doub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bCs/>
                <w:color w:val="000000"/>
                <w:sz w:val="24"/>
                <w:lang w:val="ru-RU" w:eastAsia="ar-SA"/>
              </w:rPr>
            </w:pPr>
            <w:r w:rsidRPr="00B7702E">
              <w:rPr>
                <w:rFonts w:eastAsia="Times New Roman"/>
                <w:b/>
                <w:bCs/>
                <w:color w:val="000000"/>
                <w:sz w:val="24"/>
                <w:lang w:val="ru-RU" w:eastAsia="ar-SA"/>
              </w:rPr>
              <w:t> КФХ</w:t>
            </w:r>
          </w:p>
        </w:tc>
        <w:tc>
          <w:tcPr>
            <w:tcW w:w="1036" w:type="dxa"/>
            <w:tcBorders>
              <w:top w:val="nil"/>
              <w:left w:val="nil"/>
              <w:bottom w:val="doub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bCs/>
                <w:color w:val="000000"/>
                <w:sz w:val="24"/>
                <w:lang w:val="ru-RU" w:eastAsia="ar-SA"/>
              </w:rPr>
            </w:pPr>
            <w:r w:rsidRPr="00B7702E">
              <w:rPr>
                <w:rFonts w:eastAsia="Times New Roman"/>
                <w:b/>
                <w:bCs/>
                <w:color w:val="000000"/>
                <w:sz w:val="24"/>
                <w:lang w:val="ru-RU" w:eastAsia="ar-SA"/>
              </w:rPr>
              <w:t>ЛПХ</w:t>
            </w:r>
          </w:p>
        </w:tc>
        <w:tc>
          <w:tcPr>
            <w:tcW w:w="1333" w:type="dxa"/>
            <w:tcBorders>
              <w:top w:val="nil"/>
              <w:left w:val="nil"/>
              <w:bottom w:val="doub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bCs/>
                <w:color w:val="000000"/>
                <w:sz w:val="24"/>
                <w:lang w:val="ru-RU" w:eastAsia="ar-SA"/>
              </w:rPr>
            </w:pPr>
            <w:r w:rsidRPr="00B7702E">
              <w:rPr>
                <w:rFonts w:eastAsia="Times New Roman"/>
                <w:b/>
                <w:bCs/>
                <w:color w:val="000000"/>
                <w:sz w:val="24"/>
                <w:lang w:val="ru-RU" w:eastAsia="ar-SA"/>
              </w:rPr>
              <w:t>Всего за 2022 г.</w:t>
            </w:r>
          </w:p>
        </w:tc>
        <w:tc>
          <w:tcPr>
            <w:tcW w:w="1379" w:type="dxa"/>
            <w:tcBorders>
              <w:top w:val="nil"/>
              <w:left w:val="nil"/>
              <w:bottom w:val="doub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bCs/>
                <w:color w:val="000000"/>
                <w:sz w:val="24"/>
                <w:lang w:val="ru-RU" w:eastAsia="ar-SA"/>
              </w:rPr>
            </w:pPr>
            <w:r w:rsidRPr="00B7702E">
              <w:rPr>
                <w:rFonts w:eastAsia="Times New Roman"/>
                <w:b/>
                <w:bCs/>
                <w:color w:val="000000"/>
                <w:sz w:val="24"/>
                <w:lang w:val="ru-RU" w:eastAsia="ar-SA"/>
              </w:rPr>
              <w:t>Изм., %</w:t>
            </w:r>
          </w:p>
        </w:tc>
      </w:tr>
      <w:tr w:rsidR="00B7702E" w:rsidRPr="00B7702E" w:rsidTr="00DF327C">
        <w:trPr>
          <w:trHeight w:val="818"/>
        </w:trPr>
        <w:tc>
          <w:tcPr>
            <w:tcW w:w="2531" w:type="dxa"/>
            <w:tcBorders>
              <w:top w:val="double" w:sz="4" w:space="0" w:color="auto"/>
              <w:left w:val="single" w:sz="4" w:space="0" w:color="auto"/>
              <w:bottom w:val="single" w:sz="4" w:space="0" w:color="auto"/>
              <w:right w:val="single" w:sz="4" w:space="0" w:color="auto"/>
            </w:tcBorders>
            <w:vAlign w:val="center"/>
            <w:hideMark/>
          </w:tcPr>
          <w:p w:rsidR="00B7702E" w:rsidRPr="00B7702E" w:rsidRDefault="00B7702E" w:rsidP="00B7702E">
            <w:pPr>
              <w:suppressAutoHyphens/>
              <w:ind w:firstLine="0"/>
              <w:jc w:val="left"/>
              <w:rPr>
                <w:rFonts w:eastAsia="Times New Roman"/>
                <w:color w:val="000000"/>
                <w:sz w:val="24"/>
                <w:lang w:val="ru-RU" w:eastAsia="ar-SA"/>
              </w:rPr>
            </w:pPr>
            <w:r w:rsidRPr="00B7702E">
              <w:rPr>
                <w:rFonts w:eastAsia="Times New Roman"/>
                <w:color w:val="000000"/>
                <w:sz w:val="24"/>
                <w:lang w:val="ru-RU" w:eastAsia="ar-SA"/>
              </w:rPr>
              <w:t>КРС</w:t>
            </w:r>
          </w:p>
        </w:tc>
        <w:tc>
          <w:tcPr>
            <w:tcW w:w="1333" w:type="dxa"/>
            <w:tcBorders>
              <w:top w:val="double" w:sz="4" w:space="0" w:color="auto"/>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color w:val="000000"/>
                <w:sz w:val="24"/>
                <w:lang w:val="ru-RU" w:eastAsia="ar-SA"/>
              </w:rPr>
            </w:pPr>
            <w:r w:rsidRPr="00B7702E">
              <w:rPr>
                <w:rFonts w:eastAsia="Times New Roman"/>
                <w:b/>
                <w:color w:val="000000"/>
                <w:sz w:val="24"/>
                <w:lang w:val="ru-RU" w:eastAsia="ar-SA"/>
              </w:rPr>
              <w:t>30399</w:t>
            </w:r>
          </w:p>
        </w:tc>
        <w:tc>
          <w:tcPr>
            <w:tcW w:w="1206" w:type="dxa"/>
            <w:tcBorders>
              <w:top w:val="double" w:sz="4" w:space="0" w:color="auto"/>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4169</w:t>
            </w:r>
          </w:p>
        </w:tc>
        <w:tc>
          <w:tcPr>
            <w:tcW w:w="1014" w:type="dxa"/>
            <w:tcBorders>
              <w:top w:val="double" w:sz="4" w:space="0" w:color="auto"/>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2010</w:t>
            </w:r>
          </w:p>
        </w:tc>
        <w:tc>
          <w:tcPr>
            <w:tcW w:w="1036" w:type="dxa"/>
            <w:tcBorders>
              <w:top w:val="double" w:sz="4" w:space="0" w:color="auto"/>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24220</w:t>
            </w:r>
          </w:p>
        </w:tc>
        <w:tc>
          <w:tcPr>
            <w:tcW w:w="1333" w:type="dxa"/>
            <w:tcBorders>
              <w:top w:val="double" w:sz="4" w:space="0" w:color="auto"/>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color w:val="000000"/>
                <w:sz w:val="24"/>
                <w:lang w:val="ru-RU" w:eastAsia="ar-SA"/>
              </w:rPr>
            </w:pPr>
            <w:r w:rsidRPr="00B7702E">
              <w:rPr>
                <w:rFonts w:eastAsia="Times New Roman"/>
                <w:b/>
                <w:color w:val="000000"/>
                <w:sz w:val="24"/>
                <w:lang w:val="ru-RU" w:eastAsia="ar-SA"/>
              </w:rPr>
              <w:t>29973</w:t>
            </w:r>
          </w:p>
        </w:tc>
        <w:tc>
          <w:tcPr>
            <w:tcW w:w="1379" w:type="dxa"/>
            <w:tcBorders>
              <w:top w:val="double" w:sz="4" w:space="0" w:color="auto"/>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101,4</w:t>
            </w:r>
          </w:p>
        </w:tc>
      </w:tr>
      <w:tr w:rsidR="00B7702E" w:rsidRPr="00B7702E" w:rsidTr="00DF327C">
        <w:trPr>
          <w:trHeight w:val="818"/>
        </w:trPr>
        <w:tc>
          <w:tcPr>
            <w:tcW w:w="2531" w:type="dxa"/>
            <w:tcBorders>
              <w:top w:val="nil"/>
              <w:left w:val="single" w:sz="4" w:space="0" w:color="auto"/>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в т. ч. коровы</w:t>
            </w:r>
          </w:p>
        </w:tc>
        <w:tc>
          <w:tcPr>
            <w:tcW w:w="1333"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color w:val="000000"/>
                <w:sz w:val="24"/>
                <w:lang w:val="ru-RU" w:eastAsia="ar-SA"/>
              </w:rPr>
            </w:pPr>
            <w:r w:rsidRPr="00B7702E">
              <w:rPr>
                <w:rFonts w:eastAsia="Times New Roman"/>
                <w:b/>
                <w:color w:val="000000"/>
                <w:sz w:val="24"/>
                <w:lang w:val="ru-RU" w:eastAsia="ar-SA"/>
              </w:rPr>
              <w:t>16576</w:t>
            </w:r>
          </w:p>
        </w:tc>
        <w:tc>
          <w:tcPr>
            <w:tcW w:w="1206"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2041</w:t>
            </w:r>
          </w:p>
        </w:tc>
        <w:tc>
          <w:tcPr>
            <w:tcW w:w="1014"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1390</w:t>
            </w:r>
          </w:p>
        </w:tc>
        <w:tc>
          <w:tcPr>
            <w:tcW w:w="1036"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13145</w:t>
            </w:r>
          </w:p>
        </w:tc>
        <w:tc>
          <w:tcPr>
            <w:tcW w:w="1333"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color w:val="000000"/>
                <w:sz w:val="24"/>
                <w:lang w:val="ru-RU" w:eastAsia="ar-SA"/>
              </w:rPr>
            </w:pPr>
            <w:r w:rsidRPr="00B7702E">
              <w:rPr>
                <w:rFonts w:eastAsia="Times New Roman"/>
                <w:b/>
                <w:color w:val="000000"/>
                <w:sz w:val="24"/>
                <w:lang w:val="ru-RU" w:eastAsia="ar-SA"/>
              </w:rPr>
              <w:t>16150</w:t>
            </w:r>
          </w:p>
        </w:tc>
        <w:tc>
          <w:tcPr>
            <w:tcW w:w="1379"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102,7</w:t>
            </w:r>
          </w:p>
        </w:tc>
      </w:tr>
      <w:tr w:rsidR="00B7702E" w:rsidRPr="00B7702E" w:rsidTr="00DF327C">
        <w:trPr>
          <w:trHeight w:val="818"/>
        </w:trPr>
        <w:tc>
          <w:tcPr>
            <w:tcW w:w="2531" w:type="dxa"/>
            <w:tcBorders>
              <w:top w:val="nil"/>
              <w:left w:val="single" w:sz="4" w:space="0" w:color="auto"/>
              <w:bottom w:val="single" w:sz="4" w:space="0" w:color="auto"/>
              <w:right w:val="single" w:sz="4" w:space="0" w:color="auto"/>
            </w:tcBorders>
            <w:vAlign w:val="center"/>
            <w:hideMark/>
          </w:tcPr>
          <w:p w:rsidR="00B7702E" w:rsidRPr="00B7702E" w:rsidRDefault="00B7702E" w:rsidP="00B7702E">
            <w:pPr>
              <w:suppressAutoHyphens/>
              <w:ind w:firstLine="0"/>
              <w:jc w:val="left"/>
              <w:rPr>
                <w:rFonts w:eastAsia="Times New Roman"/>
                <w:color w:val="000000"/>
                <w:sz w:val="24"/>
                <w:lang w:val="ru-RU" w:eastAsia="ar-SA"/>
              </w:rPr>
            </w:pPr>
            <w:r w:rsidRPr="00B7702E">
              <w:rPr>
                <w:rFonts w:eastAsia="Times New Roman"/>
                <w:color w:val="000000"/>
                <w:sz w:val="24"/>
                <w:lang w:val="ru-RU" w:eastAsia="ar-SA"/>
              </w:rPr>
              <w:t>МРС</w:t>
            </w:r>
          </w:p>
        </w:tc>
        <w:tc>
          <w:tcPr>
            <w:tcW w:w="1333"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color w:val="000000"/>
                <w:sz w:val="24"/>
                <w:lang w:val="ru-RU" w:eastAsia="ar-SA"/>
              </w:rPr>
            </w:pPr>
            <w:r w:rsidRPr="00B7702E">
              <w:rPr>
                <w:rFonts w:eastAsia="Times New Roman"/>
                <w:b/>
                <w:color w:val="000000"/>
                <w:sz w:val="24"/>
                <w:lang w:val="ru-RU" w:eastAsia="ar-SA"/>
              </w:rPr>
              <w:t>154121</w:t>
            </w:r>
          </w:p>
        </w:tc>
        <w:tc>
          <w:tcPr>
            <w:tcW w:w="1206"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63708</w:t>
            </w:r>
          </w:p>
        </w:tc>
        <w:tc>
          <w:tcPr>
            <w:tcW w:w="1014"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28585</w:t>
            </w:r>
          </w:p>
        </w:tc>
        <w:tc>
          <w:tcPr>
            <w:tcW w:w="1036"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61828</w:t>
            </w:r>
          </w:p>
        </w:tc>
        <w:tc>
          <w:tcPr>
            <w:tcW w:w="1333"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color w:val="000000"/>
                <w:sz w:val="24"/>
                <w:lang w:val="ru-RU" w:eastAsia="ar-SA"/>
              </w:rPr>
            </w:pPr>
            <w:r w:rsidRPr="00B7702E">
              <w:rPr>
                <w:rFonts w:eastAsia="Times New Roman"/>
                <w:b/>
                <w:color w:val="000000"/>
                <w:sz w:val="24"/>
                <w:lang w:val="ru-RU" w:eastAsia="ar-SA"/>
              </w:rPr>
              <w:t>149847</w:t>
            </w:r>
          </w:p>
        </w:tc>
        <w:tc>
          <w:tcPr>
            <w:tcW w:w="1379"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101,9</w:t>
            </w:r>
          </w:p>
        </w:tc>
      </w:tr>
      <w:tr w:rsidR="00B7702E" w:rsidRPr="00B7702E" w:rsidTr="00DF327C">
        <w:trPr>
          <w:trHeight w:val="818"/>
        </w:trPr>
        <w:tc>
          <w:tcPr>
            <w:tcW w:w="2531" w:type="dxa"/>
            <w:tcBorders>
              <w:top w:val="nil"/>
              <w:left w:val="single" w:sz="4" w:space="0" w:color="auto"/>
              <w:bottom w:val="single" w:sz="4" w:space="0" w:color="auto"/>
              <w:right w:val="single" w:sz="4" w:space="0" w:color="auto"/>
            </w:tcBorders>
            <w:vAlign w:val="center"/>
            <w:hideMark/>
          </w:tcPr>
          <w:p w:rsidR="00B7702E" w:rsidRPr="00B7702E" w:rsidRDefault="00B7702E" w:rsidP="00B7702E">
            <w:pPr>
              <w:suppressAutoHyphens/>
              <w:ind w:firstLine="0"/>
              <w:jc w:val="left"/>
              <w:rPr>
                <w:rFonts w:eastAsia="Times New Roman"/>
                <w:color w:val="000000"/>
                <w:sz w:val="24"/>
                <w:lang w:val="ru-RU" w:eastAsia="ar-SA"/>
              </w:rPr>
            </w:pPr>
            <w:r w:rsidRPr="00B7702E">
              <w:rPr>
                <w:rFonts w:eastAsia="Times New Roman"/>
                <w:color w:val="000000"/>
                <w:sz w:val="24"/>
                <w:lang w:val="ru-RU" w:eastAsia="ar-SA"/>
              </w:rPr>
              <w:t>Лошади</w:t>
            </w:r>
          </w:p>
        </w:tc>
        <w:tc>
          <w:tcPr>
            <w:tcW w:w="1333"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color w:val="000000"/>
                <w:sz w:val="24"/>
                <w:lang w:val="ru-RU" w:eastAsia="ar-SA"/>
              </w:rPr>
            </w:pPr>
            <w:r w:rsidRPr="00B7702E">
              <w:rPr>
                <w:rFonts w:eastAsia="Times New Roman"/>
                <w:b/>
                <w:color w:val="000000"/>
                <w:sz w:val="24"/>
                <w:lang w:val="ru-RU" w:eastAsia="ar-SA"/>
              </w:rPr>
              <w:t>2946</w:t>
            </w:r>
          </w:p>
        </w:tc>
        <w:tc>
          <w:tcPr>
            <w:tcW w:w="1206"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763</w:t>
            </w:r>
          </w:p>
        </w:tc>
        <w:tc>
          <w:tcPr>
            <w:tcW w:w="1014"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453</w:t>
            </w:r>
          </w:p>
        </w:tc>
        <w:tc>
          <w:tcPr>
            <w:tcW w:w="1036"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1730</w:t>
            </w:r>
          </w:p>
        </w:tc>
        <w:tc>
          <w:tcPr>
            <w:tcW w:w="1333"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color w:val="000000"/>
                <w:sz w:val="24"/>
                <w:lang w:val="ru-RU" w:eastAsia="ar-SA"/>
              </w:rPr>
            </w:pPr>
            <w:r w:rsidRPr="00B7702E">
              <w:rPr>
                <w:rFonts w:eastAsia="Times New Roman"/>
                <w:b/>
                <w:color w:val="000000"/>
                <w:sz w:val="24"/>
                <w:lang w:val="ru-RU" w:eastAsia="ar-SA"/>
              </w:rPr>
              <w:t>2396</w:t>
            </w:r>
          </w:p>
        </w:tc>
        <w:tc>
          <w:tcPr>
            <w:tcW w:w="1379"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96,8</w:t>
            </w:r>
          </w:p>
        </w:tc>
      </w:tr>
      <w:tr w:rsidR="00B7702E" w:rsidRPr="00B7702E" w:rsidTr="00DF327C">
        <w:trPr>
          <w:trHeight w:val="818"/>
        </w:trPr>
        <w:tc>
          <w:tcPr>
            <w:tcW w:w="2531" w:type="dxa"/>
            <w:tcBorders>
              <w:top w:val="nil"/>
              <w:left w:val="single" w:sz="4" w:space="0" w:color="auto"/>
              <w:bottom w:val="single" w:sz="4" w:space="0" w:color="auto"/>
              <w:right w:val="single" w:sz="4" w:space="0" w:color="auto"/>
            </w:tcBorders>
            <w:vAlign w:val="center"/>
            <w:hideMark/>
          </w:tcPr>
          <w:p w:rsidR="00B7702E" w:rsidRPr="00B7702E" w:rsidRDefault="00B7702E" w:rsidP="00B7702E">
            <w:pPr>
              <w:suppressAutoHyphens/>
              <w:ind w:firstLine="0"/>
              <w:jc w:val="left"/>
              <w:rPr>
                <w:rFonts w:eastAsia="Times New Roman"/>
                <w:color w:val="000000"/>
                <w:sz w:val="24"/>
                <w:lang w:val="ru-RU" w:eastAsia="ar-SA"/>
              </w:rPr>
            </w:pPr>
            <w:r w:rsidRPr="00B7702E">
              <w:rPr>
                <w:rFonts w:eastAsia="Times New Roman"/>
                <w:color w:val="000000"/>
                <w:sz w:val="24"/>
                <w:lang w:val="ru-RU" w:eastAsia="ar-SA"/>
              </w:rPr>
              <w:t>Птица всех возрастов</w:t>
            </w:r>
          </w:p>
        </w:tc>
        <w:tc>
          <w:tcPr>
            <w:tcW w:w="1333"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color w:val="000000"/>
                <w:sz w:val="24"/>
                <w:lang w:val="ru-RU" w:eastAsia="ar-SA"/>
              </w:rPr>
            </w:pPr>
            <w:r w:rsidRPr="00B7702E">
              <w:rPr>
                <w:rFonts w:eastAsia="Times New Roman"/>
                <w:b/>
                <w:color w:val="000000"/>
                <w:sz w:val="24"/>
                <w:lang w:val="ru-RU" w:eastAsia="ar-SA"/>
              </w:rPr>
              <w:t>14023</w:t>
            </w:r>
          </w:p>
        </w:tc>
        <w:tc>
          <w:tcPr>
            <w:tcW w:w="1206"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 -</w:t>
            </w:r>
          </w:p>
        </w:tc>
        <w:tc>
          <w:tcPr>
            <w:tcW w:w="1014"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26</w:t>
            </w:r>
          </w:p>
        </w:tc>
        <w:tc>
          <w:tcPr>
            <w:tcW w:w="1036"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13997</w:t>
            </w:r>
          </w:p>
        </w:tc>
        <w:tc>
          <w:tcPr>
            <w:tcW w:w="1333"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b/>
                <w:color w:val="000000"/>
                <w:sz w:val="24"/>
                <w:lang w:val="ru-RU" w:eastAsia="ar-SA"/>
              </w:rPr>
            </w:pPr>
            <w:r w:rsidRPr="00B7702E">
              <w:rPr>
                <w:rFonts w:eastAsia="Times New Roman"/>
                <w:b/>
                <w:color w:val="000000"/>
                <w:sz w:val="24"/>
                <w:lang w:val="ru-RU" w:eastAsia="ar-SA"/>
              </w:rPr>
              <w:t>15139</w:t>
            </w:r>
          </w:p>
        </w:tc>
        <w:tc>
          <w:tcPr>
            <w:tcW w:w="1379" w:type="dxa"/>
            <w:tcBorders>
              <w:top w:val="nil"/>
              <w:left w:val="nil"/>
              <w:bottom w:val="single" w:sz="4" w:space="0" w:color="auto"/>
              <w:right w:val="single" w:sz="4" w:space="0" w:color="auto"/>
            </w:tcBorders>
            <w:vAlign w:val="center"/>
            <w:hideMark/>
          </w:tcPr>
          <w:p w:rsidR="00B7702E" w:rsidRPr="00B7702E" w:rsidRDefault="00B7702E" w:rsidP="00B7702E">
            <w:pPr>
              <w:suppressAutoHyphens/>
              <w:ind w:firstLine="0"/>
              <w:jc w:val="center"/>
              <w:rPr>
                <w:rFonts w:eastAsia="Times New Roman"/>
                <w:color w:val="000000"/>
                <w:sz w:val="24"/>
                <w:lang w:val="ru-RU" w:eastAsia="ar-SA"/>
              </w:rPr>
            </w:pPr>
            <w:r w:rsidRPr="00B7702E">
              <w:rPr>
                <w:rFonts w:eastAsia="Times New Roman"/>
                <w:color w:val="000000"/>
                <w:sz w:val="24"/>
                <w:lang w:val="ru-RU" w:eastAsia="ar-SA"/>
              </w:rPr>
              <w:t>92,6</w:t>
            </w:r>
          </w:p>
        </w:tc>
      </w:tr>
    </w:tbl>
    <w:p w:rsidR="00B7702E" w:rsidRPr="00B7702E" w:rsidRDefault="00B7702E" w:rsidP="00B7702E">
      <w:pPr>
        <w:suppressAutoHyphens/>
        <w:rPr>
          <w:rFonts w:eastAsia="Times New Roman"/>
          <w:szCs w:val="28"/>
          <w:lang w:val="ru-RU" w:eastAsia="ar-SA"/>
        </w:rPr>
      </w:pPr>
      <w:r w:rsidRPr="00B7702E">
        <w:rPr>
          <w:rFonts w:eastAsia="Times New Roman"/>
          <w:bCs/>
          <w:noProof/>
          <w:color w:val="000000"/>
          <w:szCs w:val="28"/>
          <w:lang w:val="ru-RU" w:eastAsia="ru-RU"/>
        </w:rPr>
        <w:lastRenderedPageBreak/>
        <w:drawing>
          <wp:anchor distT="0" distB="0" distL="114300" distR="114300" simplePos="0" relativeHeight="251681792" behindDoc="0" locked="0" layoutInCell="1" allowOverlap="1" wp14:anchorId="4F4350E7" wp14:editId="64838ED6">
            <wp:simplePos x="0" y="0"/>
            <wp:positionH relativeFrom="margin">
              <wp:posOffset>152400</wp:posOffset>
            </wp:positionH>
            <wp:positionV relativeFrom="margin">
              <wp:posOffset>155575</wp:posOffset>
            </wp:positionV>
            <wp:extent cx="2830830" cy="2089785"/>
            <wp:effectExtent l="152400" t="152400" r="369570" b="367665"/>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30830" cy="208978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B7702E">
        <w:rPr>
          <w:rFonts w:eastAsia="Times New Roman"/>
          <w:szCs w:val="28"/>
          <w:lang w:val="ru-RU" w:eastAsia="ar-SA"/>
        </w:rPr>
        <w:t xml:space="preserve">Набирает темпы фермерское движение. В настоящее время в районе насчитывается 139 КФХ, в том числе 33 юридических лиц и 106 предпринимателей.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Весомый вклад в общий успех внесли личные подсобные хозяйства. На их долю приходится около 58,4 % общего производства мяса, около 80,7 % молока и 47,9 % шерсти.</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В 2023 году посевные площади составили в целом по району 7626 га, что на 591 га больше чем в 2022 году. </w:t>
      </w:r>
    </w:p>
    <w:p w:rsidR="00B7702E" w:rsidRPr="00B7702E" w:rsidRDefault="00B7702E" w:rsidP="00B7702E">
      <w:pPr>
        <w:suppressAutoHyphens/>
        <w:ind w:firstLine="0"/>
        <w:rPr>
          <w:rFonts w:eastAsia="Times New Roman"/>
          <w:szCs w:val="28"/>
          <w:lang w:val="ru-RU" w:eastAsia="ar-SA"/>
        </w:rPr>
      </w:pPr>
      <w:r w:rsidRPr="00B7702E">
        <w:rPr>
          <w:rFonts w:eastAsia="Times New Roman"/>
          <w:szCs w:val="28"/>
          <w:lang w:val="ru-RU" w:eastAsia="ar-SA"/>
        </w:rPr>
        <w:t>По мелиорации: В Агрофирмах района проведены мелиоративные мероприятия на общую сумму 10 375 019 рублей, т.е. введено в оборот 810 га сельхоз угодий.</w:t>
      </w:r>
      <w:r w:rsidRPr="00B7702E">
        <w:rPr>
          <w:rFonts w:eastAsia="Times New Roman"/>
          <w:noProof/>
          <w:szCs w:val="28"/>
          <w:lang w:val="ru-RU" w:eastAsia="ru-RU"/>
        </w:rPr>
        <w:drawing>
          <wp:inline distT="0" distB="0" distL="0" distR="0" wp14:anchorId="260B92E4" wp14:editId="250F04EE">
            <wp:extent cx="5867400" cy="2981325"/>
            <wp:effectExtent l="0" t="0" r="0" b="0"/>
            <wp:docPr id="19"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7702E" w:rsidRPr="00B7702E" w:rsidRDefault="00B7702E" w:rsidP="00B7702E">
      <w:pPr>
        <w:suppressAutoHyphens/>
        <w:rPr>
          <w:rFonts w:eastAsia="Times New Roman"/>
          <w:bCs/>
          <w:i/>
          <w:color w:val="000000"/>
          <w:szCs w:val="28"/>
          <w:lang w:val="ru-RU" w:eastAsia="ar-SA"/>
        </w:rPr>
      </w:pPr>
      <w:r w:rsidRPr="00B7702E">
        <w:rPr>
          <w:rFonts w:eastAsia="Times New Roman"/>
          <w:bCs/>
          <w:i/>
          <w:color w:val="000000"/>
          <w:szCs w:val="28"/>
          <w:lang w:val="ru-RU" w:eastAsia="ar-SA"/>
        </w:rPr>
        <w:t>Производство продукции сельского хозяйства</w:t>
      </w:r>
    </w:p>
    <w:p w:rsidR="00B7702E" w:rsidRPr="00B7702E" w:rsidRDefault="00B7702E" w:rsidP="00B7702E">
      <w:pPr>
        <w:suppressAutoHyphens/>
        <w:rPr>
          <w:rFonts w:eastAsia="Times New Roman"/>
          <w:bCs/>
          <w:color w:val="000000"/>
          <w:szCs w:val="28"/>
          <w:lang w:val="ru-RU" w:eastAsia="ar-SA"/>
        </w:rPr>
      </w:pPr>
    </w:p>
    <w:tbl>
      <w:tblPr>
        <w:tblW w:w="99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2399"/>
        <w:gridCol w:w="1694"/>
        <w:gridCol w:w="1671"/>
        <w:gridCol w:w="1408"/>
        <w:gridCol w:w="2023"/>
      </w:tblGrid>
      <w:tr w:rsidR="00B7702E" w:rsidRPr="00B7702E" w:rsidTr="00DF327C">
        <w:trPr>
          <w:trHeight w:val="761"/>
        </w:trPr>
        <w:tc>
          <w:tcPr>
            <w:tcW w:w="736" w:type="dxa"/>
            <w:tcBorders>
              <w:bottom w:val="double" w:sz="4" w:space="0" w:color="auto"/>
            </w:tcBorders>
            <w:shd w:val="clear" w:color="auto" w:fill="auto"/>
            <w:vAlign w:val="center"/>
          </w:tcPr>
          <w:p w:rsidR="00B7702E" w:rsidRPr="00B7702E" w:rsidRDefault="00B7702E" w:rsidP="00B7702E">
            <w:pPr>
              <w:autoSpaceDE w:val="0"/>
              <w:autoSpaceDN w:val="0"/>
              <w:ind w:firstLine="0"/>
              <w:jc w:val="center"/>
              <w:rPr>
                <w:b/>
                <w:szCs w:val="28"/>
                <w:lang w:val="ru-RU"/>
              </w:rPr>
            </w:pPr>
            <w:r w:rsidRPr="00B7702E">
              <w:rPr>
                <w:b/>
                <w:szCs w:val="28"/>
                <w:lang w:val="ru-RU"/>
              </w:rPr>
              <w:t>№ п/п</w:t>
            </w:r>
          </w:p>
        </w:tc>
        <w:tc>
          <w:tcPr>
            <w:tcW w:w="2399" w:type="dxa"/>
            <w:tcBorders>
              <w:bottom w:val="double" w:sz="4" w:space="0" w:color="auto"/>
            </w:tcBorders>
            <w:shd w:val="clear" w:color="auto" w:fill="auto"/>
            <w:vAlign w:val="center"/>
          </w:tcPr>
          <w:p w:rsidR="00B7702E" w:rsidRPr="00B7702E" w:rsidRDefault="00B7702E" w:rsidP="00B7702E">
            <w:pPr>
              <w:autoSpaceDE w:val="0"/>
              <w:autoSpaceDN w:val="0"/>
              <w:ind w:firstLine="0"/>
              <w:jc w:val="center"/>
              <w:rPr>
                <w:b/>
                <w:bCs/>
                <w:iCs/>
                <w:szCs w:val="28"/>
                <w:lang w:val="ru-RU"/>
              </w:rPr>
            </w:pPr>
            <w:r w:rsidRPr="00B7702E">
              <w:rPr>
                <w:b/>
                <w:bCs/>
                <w:iCs/>
                <w:szCs w:val="28"/>
                <w:lang w:val="ru-RU"/>
              </w:rPr>
              <w:t>Наименование</w:t>
            </w:r>
          </w:p>
        </w:tc>
        <w:tc>
          <w:tcPr>
            <w:tcW w:w="1694" w:type="dxa"/>
            <w:tcBorders>
              <w:bottom w:val="double" w:sz="4" w:space="0" w:color="auto"/>
            </w:tcBorders>
            <w:shd w:val="clear" w:color="auto" w:fill="auto"/>
            <w:vAlign w:val="center"/>
          </w:tcPr>
          <w:p w:rsidR="00B7702E" w:rsidRPr="00B7702E" w:rsidRDefault="00B7702E" w:rsidP="00B7702E">
            <w:pPr>
              <w:autoSpaceDE w:val="0"/>
              <w:autoSpaceDN w:val="0"/>
              <w:ind w:firstLine="0"/>
              <w:jc w:val="center"/>
              <w:rPr>
                <w:b/>
                <w:bCs/>
                <w:iCs/>
                <w:szCs w:val="28"/>
                <w:lang w:val="ru-RU"/>
              </w:rPr>
            </w:pPr>
            <w:r w:rsidRPr="00B7702E">
              <w:rPr>
                <w:b/>
                <w:bCs/>
                <w:iCs/>
                <w:szCs w:val="28"/>
                <w:lang w:val="ru-RU"/>
              </w:rPr>
              <w:t>Единица измерения</w:t>
            </w:r>
          </w:p>
        </w:tc>
        <w:tc>
          <w:tcPr>
            <w:tcW w:w="1671" w:type="dxa"/>
            <w:tcBorders>
              <w:bottom w:val="double" w:sz="4" w:space="0" w:color="auto"/>
            </w:tcBorders>
            <w:shd w:val="clear" w:color="auto" w:fill="auto"/>
            <w:vAlign w:val="center"/>
          </w:tcPr>
          <w:p w:rsidR="00B7702E" w:rsidRPr="00B7702E" w:rsidRDefault="00B7702E" w:rsidP="00B7702E">
            <w:pPr>
              <w:autoSpaceDE w:val="0"/>
              <w:autoSpaceDN w:val="0"/>
              <w:ind w:firstLine="0"/>
              <w:jc w:val="center"/>
              <w:rPr>
                <w:b/>
                <w:bCs/>
                <w:iCs/>
                <w:szCs w:val="28"/>
                <w:lang w:val="ru-RU"/>
              </w:rPr>
            </w:pPr>
            <w:r w:rsidRPr="00B7702E">
              <w:rPr>
                <w:b/>
                <w:bCs/>
                <w:iCs/>
                <w:szCs w:val="28"/>
                <w:lang w:val="ru-RU"/>
              </w:rPr>
              <w:t>2022</w:t>
            </w:r>
          </w:p>
        </w:tc>
        <w:tc>
          <w:tcPr>
            <w:tcW w:w="1408" w:type="dxa"/>
            <w:tcBorders>
              <w:bottom w:val="double" w:sz="4" w:space="0" w:color="auto"/>
            </w:tcBorders>
            <w:shd w:val="clear" w:color="auto" w:fill="auto"/>
            <w:vAlign w:val="center"/>
          </w:tcPr>
          <w:p w:rsidR="00B7702E" w:rsidRPr="00B7702E" w:rsidRDefault="00B7702E" w:rsidP="00B7702E">
            <w:pPr>
              <w:autoSpaceDE w:val="0"/>
              <w:autoSpaceDN w:val="0"/>
              <w:ind w:firstLine="0"/>
              <w:jc w:val="center"/>
              <w:rPr>
                <w:b/>
                <w:bCs/>
                <w:iCs/>
                <w:szCs w:val="28"/>
                <w:lang w:val="ru-RU"/>
              </w:rPr>
            </w:pPr>
            <w:r w:rsidRPr="00B7702E">
              <w:rPr>
                <w:b/>
                <w:bCs/>
                <w:iCs/>
                <w:szCs w:val="28"/>
                <w:lang w:val="ru-RU"/>
              </w:rPr>
              <w:t>2023</w:t>
            </w:r>
          </w:p>
        </w:tc>
        <w:tc>
          <w:tcPr>
            <w:tcW w:w="2023" w:type="dxa"/>
            <w:tcBorders>
              <w:bottom w:val="double" w:sz="4" w:space="0" w:color="auto"/>
            </w:tcBorders>
            <w:shd w:val="clear" w:color="auto" w:fill="auto"/>
            <w:vAlign w:val="center"/>
          </w:tcPr>
          <w:p w:rsidR="00B7702E" w:rsidRPr="00B7702E" w:rsidRDefault="00B7702E" w:rsidP="00B7702E">
            <w:pPr>
              <w:autoSpaceDE w:val="0"/>
              <w:autoSpaceDN w:val="0"/>
              <w:ind w:firstLine="0"/>
              <w:jc w:val="center"/>
              <w:rPr>
                <w:b/>
                <w:bCs/>
                <w:iCs/>
                <w:szCs w:val="28"/>
                <w:lang w:val="ru-RU"/>
              </w:rPr>
            </w:pPr>
            <w:r w:rsidRPr="00B7702E">
              <w:rPr>
                <w:b/>
                <w:bCs/>
                <w:iCs/>
                <w:szCs w:val="28"/>
                <w:lang w:val="ru-RU"/>
              </w:rPr>
              <w:t>Индекс</w:t>
            </w:r>
          </w:p>
          <w:p w:rsidR="00B7702E" w:rsidRPr="00B7702E" w:rsidRDefault="00B7702E" w:rsidP="00B7702E">
            <w:pPr>
              <w:autoSpaceDE w:val="0"/>
              <w:autoSpaceDN w:val="0"/>
              <w:ind w:firstLine="0"/>
              <w:jc w:val="center"/>
              <w:rPr>
                <w:b/>
                <w:bCs/>
                <w:iCs/>
                <w:szCs w:val="28"/>
                <w:lang w:val="ru-RU"/>
              </w:rPr>
            </w:pPr>
            <w:r w:rsidRPr="00B7702E">
              <w:rPr>
                <w:b/>
                <w:bCs/>
                <w:iCs/>
                <w:szCs w:val="28"/>
                <w:lang w:val="ru-RU"/>
              </w:rPr>
              <w:t xml:space="preserve">производства </w:t>
            </w:r>
          </w:p>
          <w:p w:rsidR="00B7702E" w:rsidRPr="00B7702E" w:rsidRDefault="00B7702E" w:rsidP="00B7702E">
            <w:pPr>
              <w:autoSpaceDE w:val="0"/>
              <w:autoSpaceDN w:val="0"/>
              <w:ind w:firstLine="0"/>
              <w:jc w:val="center"/>
              <w:rPr>
                <w:b/>
                <w:bCs/>
                <w:iCs/>
                <w:szCs w:val="28"/>
                <w:lang w:val="ru-RU"/>
              </w:rPr>
            </w:pPr>
            <w:r w:rsidRPr="00B7702E">
              <w:rPr>
                <w:b/>
                <w:bCs/>
                <w:iCs/>
                <w:szCs w:val="28"/>
                <w:lang w:val="ru-RU"/>
              </w:rPr>
              <w:t>в %</w:t>
            </w:r>
          </w:p>
        </w:tc>
      </w:tr>
      <w:tr w:rsidR="00B7702E" w:rsidRPr="00B7702E" w:rsidTr="00DF327C">
        <w:trPr>
          <w:trHeight w:val="378"/>
        </w:trPr>
        <w:tc>
          <w:tcPr>
            <w:tcW w:w="736" w:type="dxa"/>
            <w:tcBorders>
              <w:top w:val="double" w:sz="4" w:space="0" w:color="auto"/>
            </w:tcBorders>
            <w:shd w:val="clear" w:color="auto" w:fill="auto"/>
          </w:tcPr>
          <w:p w:rsidR="00B7702E" w:rsidRPr="00B7702E" w:rsidRDefault="00B7702E" w:rsidP="00B7702E">
            <w:pPr>
              <w:autoSpaceDE w:val="0"/>
              <w:autoSpaceDN w:val="0"/>
              <w:ind w:firstLine="0"/>
              <w:jc w:val="center"/>
              <w:rPr>
                <w:szCs w:val="28"/>
                <w:lang w:val="ru-RU"/>
              </w:rPr>
            </w:pPr>
            <w:r w:rsidRPr="00B7702E">
              <w:rPr>
                <w:szCs w:val="28"/>
                <w:lang w:val="ru-RU"/>
              </w:rPr>
              <w:t>1</w:t>
            </w:r>
          </w:p>
        </w:tc>
        <w:tc>
          <w:tcPr>
            <w:tcW w:w="2399" w:type="dxa"/>
            <w:tcBorders>
              <w:top w:val="double" w:sz="4" w:space="0" w:color="auto"/>
            </w:tcBorders>
            <w:shd w:val="clear" w:color="auto" w:fill="auto"/>
          </w:tcPr>
          <w:p w:rsidR="00B7702E" w:rsidRPr="00B7702E" w:rsidRDefault="00B7702E" w:rsidP="00B7702E">
            <w:pPr>
              <w:autoSpaceDE w:val="0"/>
              <w:autoSpaceDN w:val="0"/>
              <w:ind w:firstLine="0"/>
              <w:rPr>
                <w:iCs/>
                <w:szCs w:val="28"/>
                <w:lang w:val="ru-RU"/>
              </w:rPr>
            </w:pPr>
            <w:r w:rsidRPr="00B7702E">
              <w:rPr>
                <w:iCs/>
                <w:szCs w:val="28"/>
                <w:lang w:val="ru-RU"/>
              </w:rPr>
              <w:t>Зерновые</w:t>
            </w:r>
          </w:p>
        </w:tc>
        <w:tc>
          <w:tcPr>
            <w:tcW w:w="1694" w:type="dxa"/>
            <w:tcBorders>
              <w:top w:val="double" w:sz="4" w:space="0" w:color="auto"/>
            </w:tcBorders>
            <w:shd w:val="clear" w:color="auto" w:fill="auto"/>
          </w:tcPr>
          <w:p w:rsidR="00B7702E" w:rsidRPr="00B7702E" w:rsidRDefault="00B7702E" w:rsidP="00B7702E">
            <w:pPr>
              <w:autoSpaceDE w:val="0"/>
              <w:autoSpaceDN w:val="0"/>
              <w:ind w:firstLine="0"/>
              <w:jc w:val="center"/>
              <w:rPr>
                <w:iCs/>
                <w:szCs w:val="28"/>
                <w:lang w:val="ru-RU"/>
              </w:rPr>
            </w:pPr>
            <w:r w:rsidRPr="00B7702E">
              <w:rPr>
                <w:iCs/>
                <w:szCs w:val="28"/>
                <w:lang w:val="ru-RU"/>
              </w:rPr>
              <w:t>тонн</w:t>
            </w:r>
          </w:p>
        </w:tc>
        <w:tc>
          <w:tcPr>
            <w:tcW w:w="1671" w:type="dxa"/>
            <w:tcBorders>
              <w:top w:val="double" w:sz="4" w:space="0" w:color="auto"/>
            </w:tcBorders>
            <w:shd w:val="clear" w:color="auto" w:fill="auto"/>
            <w:vAlign w:val="center"/>
          </w:tcPr>
          <w:p w:rsidR="00B7702E" w:rsidRPr="00B7702E" w:rsidRDefault="00B7702E" w:rsidP="00B7702E">
            <w:pPr>
              <w:autoSpaceDE w:val="0"/>
              <w:autoSpaceDN w:val="0"/>
              <w:ind w:firstLine="0"/>
              <w:jc w:val="center"/>
              <w:rPr>
                <w:iCs/>
                <w:szCs w:val="28"/>
                <w:lang w:val="ru-RU"/>
              </w:rPr>
            </w:pPr>
            <w:r w:rsidRPr="00B7702E">
              <w:rPr>
                <w:iCs/>
                <w:szCs w:val="28"/>
                <w:lang w:val="ru-RU"/>
              </w:rPr>
              <w:t>10780</w:t>
            </w:r>
          </w:p>
        </w:tc>
        <w:tc>
          <w:tcPr>
            <w:tcW w:w="1408" w:type="dxa"/>
            <w:tcBorders>
              <w:top w:val="double" w:sz="4" w:space="0" w:color="auto"/>
            </w:tcBorders>
            <w:shd w:val="clear" w:color="auto" w:fill="auto"/>
            <w:vAlign w:val="center"/>
          </w:tcPr>
          <w:p w:rsidR="00B7702E" w:rsidRPr="00B7702E" w:rsidRDefault="00B7702E" w:rsidP="00B7702E">
            <w:pPr>
              <w:autoSpaceDE w:val="0"/>
              <w:autoSpaceDN w:val="0"/>
              <w:ind w:firstLine="0"/>
              <w:jc w:val="center"/>
              <w:rPr>
                <w:szCs w:val="28"/>
                <w:lang w:val="ru-RU"/>
              </w:rPr>
            </w:pPr>
            <w:r w:rsidRPr="00B7702E">
              <w:rPr>
                <w:szCs w:val="28"/>
                <w:lang w:val="ru-RU"/>
              </w:rPr>
              <w:t>15998</w:t>
            </w:r>
          </w:p>
        </w:tc>
        <w:tc>
          <w:tcPr>
            <w:tcW w:w="2023" w:type="dxa"/>
            <w:tcBorders>
              <w:top w:val="double" w:sz="4" w:space="0" w:color="auto"/>
            </w:tcBorders>
            <w:shd w:val="clear" w:color="auto" w:fill="auto"/>
          </w:tcPr>
          <w:p w:rsidR="00B7702E" w:rsidRPr="00B7702E" w:rsidRDefault="00B7702E" w:rsidP="00B7702E">
            <w:pPr>
              <w:autoSpaceDE w:val="0"/>
              <w:autoSpaceDN w:val="0"/>
              <w:ind w:firstLine="0"/>
              <w:jc w:val="center"/>
              <w:rPr>
                <w:iCs/>
                <w:szCs w:val="28"/>
                <w:lang w:val="ru-RU"/>
              </w:rPr>
            </w:pPr>
            <w:r w:rsidRPr="00B7702E">
              <w:rPr>
                <w:iCs/>
                <w:szCs w:val="28"/>
                <w:lang w:val="ru-RU"/>
              </w:rPr>
              <w:t>148,4</w:t>
            </w:r>
          </w:p>
        </w:tc>
      </w:tr>
      <w:tr w:rsidR="00B7702E" w:rsidRPr="00B7702E" w:rsidTr="00DF327C">
        <w:trPr>
          <w:trHeight w:val="378"/>
        </w:trPr>
        <w:tc>
          <w:tcPr>
            <w:tcW w:w="736" w:type="dxa"/>
            <w:shd w:val="clear" w:color="auto" w:fill="auto"/>
          </w:tcPr>
          <w:p w:rsidR="00B7702E" w:rsidRPr="00B7702E" w:rsidRDefault="00B7702E" w:rsidP="00B7702E">
            <w:pPr>
              <w:autoSpaceDE w:val="0"/>
              <w:autoSpaceDN w:val="0"/>
              <w:ind w:left="-739"/>
              <w:jc w:val="center"/>
              <w:rPr>
                <w:szCs w:val="28"/>
                <w:lang w:val="ru-RU"/>
              </w:rPr>
            </w:pPr>
            <w:r w:rsidRPr="00B7702E">
              <w:rPr>
                <w:szCs w:val="28"/>
                <w:lang w:val="ru-RU"/>
              </w:rPr>
              <w:t>2</w:t>
            </w:r>
          </w:p>
        </w:tc>
        <w:tc>
          <w:tcPr>
            <w:tcW w:w="2399" w:type="dxa"/>
            <w:shd w:val="clear" w:color="auto" w:fill="auto"/>
          </w:tcPr>
          <w:p w:rsidR="00B7702E" w:rsidRPr="00B7702E" w:rsidRDefault="00B7702E" w:rsidP="00B7702E">
            <w:pPr>
              <w:autoSpaceDE w:val="0"/>
              <w:autoSpaceDN w:val="0"/>
              <w:ind w:firstLine="0"/>
              <w:rPr>
                <w:iCs/>
                <w:szCs w:val="28"/>
                <w:lang w:val="ru-RU"/>
              </w:rPr>
            </w:pPr>
            <w:r w:rsidRPr="00B7702E">
              <w:rPr>
                <w:iCs/>
                <w:szCs w:val="28"/>
                <w:lang w:val="ru-RU"/>
              </w:rPr>
              <w:t>Картофель</w:t>
            </w:r>
          </w:p>
        </w:tc>
        <w:tc>
          <w:tcPr>
            <w:tcW w:w="1694" w:type="dxa"/>
            <w:shd w:val="clear" w:color="auto" w:fill="auto"/>
          </w:tcPr>
          <w:p w:rsidR="00B7702E" w:rsidRPr="00B7702E" w:rsidRDefault="00B7702E" w:rsidP="00B7702E">
            <w:pPr>
              <w:autoSpaceDE w:val="0"/>
              <w:autoSpaceDN w:val="0"/>
              <w:ind w:firstLine="0"/>
              <w:jc w:val="center"/>
              <w:rPr>
                <w:iCs/>
                <w:szCs w:val="28"/>
                <w:lang w:val="ru-RU"/>
              </w:rPr>
            </w:pPr>
            <w:r w:rsidRPr="00B7702E">
              <w:rPr>
                <w:iCs/>
                <w:szCs w:val="28"/>
                <w:lang w:val="ru-RU"/>
              </w:rPr>
              <w:t>тонн</w:t>
            </w:r>
          </w:p>
        </w:tc>
        <w:tc>
          <w:tcPr>
            <w:tcW w:w="1671" w:type="dxa"/>
            <w:shd w:val="clear" w:color="auto" w:fill="auto"/>
            <w:vAlign w:val="center"/>
          </w:tcPr>
          <w:p w:rsidR="00B7702E" w:rsidRPr="00B7702E" w:rsidRDefault="00B7702E" w:rsidP="00B7702E">
            <w:pPr>
              <w:autoSpaceDE w:val="0"/>
              <w:autoSpaceDN w:val="0"/>
              <w:ind w:firstLine="0"/>
              <w:jc w:val="center"/>
              <w:rPr>
                <w:iCs/>
                <w:szCs w:val="28"/>
                <w:lang w:val="ru-RU"/>
              </w:rPr>
            </w:pPr>
            <w:r w:rsidRPr="00B7702E">
              <w:rPr>
                <w:iCs/>
                <w:szCs w:val="28"/>
                <w:lang w:val="ru-RU"/>
              </w:rPr>
              <w:t>3549</w:t>
            </w:r>
          </w:p>
        </w:tc>
        <w:tc>
          <w:tcPr>
            <w:tcW w:w="1408" w:type="dxa"/>
            <w:shd w:val="clear" w:color="auto" w:fill="auto"/>
            <w:vAlign w:val="center"/>
          </w:tcPr>
          <w:p w:rsidR="00B7702E" w:rsidRPr="00B7702E" w:rsidRDefault="00B7702E" w:rsidP="00B7702E">
            <w:pPr>
              <w:autoSpaceDE w:val="0"/>
              <w:autoSpaceDN w:val="0"/>
              <w:ind w:firstLine="0"/>
              <w:jc w:val="center"/>
              <w:rPr>
                <w:szCs w:val="28"/>
                <w:lang w:val="ru-RU"/>
              </w:rPr>
            </w:pPr>
            <w:r w:rsidRPr="00B7702E">
              <w:rPr>
                <w:szCs w:val="28"/>
                <w:lang w:val="ru-RU"/>
              </w:rPr>
              <w:t>3850</w:t>
            </w:r>
          </w:p>
        </w:tc>
        <w:tc>
          <w:tcPr>
            <w:tcW w:w="2023" w:type="dxa"/>
            <w:shd w:val="clear" w:color="auto" w:fill="auto"/>
          </w:tcPr>
          <w:p w:rsidR="00B7702E" w:rsidRPr="00B7702E" w:rsidRDefault="00B7702E" w:rsidP="00B7702E">
            <w:pPr>
              <w:autoSpaceDE w:val="0"/>
              <w:autoSpaceDN w:val="0"/>
              <w:ind w:firstLine="0"/>
              <w:jc w:val="center"/>
              <w:rPr>
                <w:iCs/>
                <w:szCs w:val="28"/>
                <w:lang w:val="ru-RU"/>
              </w:rPr>
            </w:pPr>
            <w:r w:rsidRPr="00B7702E">
              <w:rPr>
                <w:iCs/>
                <w:szCs w:val="28"/>
                <w:lang w:val="ru-RU"/>
              </w:rPr>
              <w:t>108,5</w:t>
            </w:r>
          </w:p>
        </w:tc>
      </w:tr>
      <w:tr w:rsidR="00B7702E" w:rsidRPr="00B7702E" w:rsidTr="00DF327C">
        <w:trPr>
          <w:trHeight w:val="378"/>
        </w:trPr>
        <w:tc>
          <w:tcPr>
            <w:tcW w:w="736" w:type="dxa"/>
            <w:shd w:val="clear" w:color="auto" w:fill="auto"/>
          </w:tcPr>
          <w:p w:rsidR="00B7702E" w:rsidRPr="00B7702E" w:rsidRDefault="00B7702E" w:rsidP="00B7702E">
            <w:pPr>
              <w:autoSpaceDE w:val="0"/>
              <w:autoSpaceDN w:val="0"/>
              <w:ind w:left="-687"/>
              <w:jc w:val="center"/>
              <w:rPr>
                <w:szCs w:val="28"/>
                <w:lang w:val="ru-RU"/>
              </w:rPr>
            </w:pPr>
            <w:r w:rsidRPr="00B7702E">
              <w:rPr>
                <w:szCs w:val="28"/>
                <w:lang w:val="ru-RU"/>
              </w:rPr>
              <w:t>3</w:t>
            </w:r>
          </w:p>
        </w:tc>
        <w:tc>
          <w:tcPr>
            <w:tcW w:w="2399" w:type="dxa"/>
            <w:shd w:val="clear" w:color="auto" w:fill="auto"/>
          </w:tcPr>
          <w:p w:rsidR="00B7702E" w:rsidRPr="00B7702E" w:rsidRDefault="00B7702E" w:rsidP="00B7702E">
            <w:pPr>
              <w:autoSpaceDE w:val="0"/>
              <w:autoSpaceDN w:val="0"/>
              <w:ind w:firstLine="0"/>
              <w:rPr>
                <w:iCs/>
                <w:szCs w:val="28"/>
                <w:lang w:val="ru-RU"/>
              </w:rPr>
            </w:pPr>
            <w:r w:rsidRPr="00B7702E">
              <w:rPr>
                <w:iCs/>
                <w:szCs w:val="28"/>
                <w:lang w:val="ru-RU"/>
              </w:rPr>
              <w:t>Овощи</w:t>
            </w:r>
          </w:p>
        </w:tc>
        <w:tc>
          <w:tcPr>
            <w:tcW w:w="1694" w:type="dxa"/>
            <w:shd w:val="clear" w:color="auto" w:fill="auto"/>
          </w:tcPr>
          <w:p w:rsidR="00B7702E" w:rsidRPr="00B7702E" w:rsidRDefault="00B7702E" w:rsidP="00B7702E">
            <w:pPr>
              <w:autoSpaceDE w:val="0"/>
              <w:autoSpaceDN w:val="0"/>
              <w:ind w:firstLine="0"/>
              <w:jc w:val="center"/>
              <w:rPr>
                <w:iCs/>
                <w:szCs w:val="28"/>
                <w:lang w:val="ru-RU"/>
              </w:rPr>
            </w:pPr>
            <w:r w:rsidRPr="00B7702E">
              <w:rPr>
                <w:iCs/>
                <w:szCs w:val="28"/>
                <w:lang w:val="ru-RU"/>
              </w:rPr>
              <w:t>тонн</w:t>
            </w:r>
          </w:p>
        </w:tc>
        <w:tc>
          <w:tcPr>
            <w:tcW w:w="1671" w:type="dxa"/>
            <w:shd w:val="clear" w:color="auto" w:fill="auto"/>
            <w:vAlign w:val="center"/>
          </w:tcPr>
          <w:p w:rsidR="00B7702E" w:rsidRPr="00B7702E" w:rsidRDefault="00B7702E" w:rsidP="00B7702E">
            <w:pPr>
              <w:autoSpaceDE w:val="0"/>
              <w:autoSpaceDN w:val="0"/>
              <w:ind w:firstLine="0"/>
              <w:jc w:val="center"/>
              <w:rPr>
                <w:iCs/>
                <w:szCs w:val="28"/>
                <w:lang w:val="ru-RU"/>
              </w:rPr>
            </w:pPr>
            <w:r w:rsidRPr="00B7702E">
              <w:rPr>
                <w:iCs/>
                <w:szCs w:val="28"/>
                <w:lang w:val="ru-RU"/>
              </w:rPr>
              <w:t>1076</w:t>
            </w:r>
          </w:p>
        </w:tc>
        <w:tc>
          <w:tcPr>
            <w:tcW w:w="1408" w:type="dxa"/>
            <w:shd w:val="clear" w:color="auto" w:fill="auto"/>
            <w:vAlign w:val="center"/>
          </w:tcPr>
          <w:p w:rsidR="00B7702E" w:rsidRPr="00B7702E" w:rsidRDefault="00B7702E" w:rsidP="00B7702E">
            <w:pPr>
              <w:autoSpaceDE w:val="0"/>
              <w:autoSpaceDN w:val="0"/>
              <w:ind w:firstLine="0"/>
              <w:jc w:val="center"/>
              <w:rPr>
                <w:szCs w:val="28"/>
                <w:lang w:val="ru-RU"/>
              </w:rPr>
            </w:pPr>
            <w:r w:rsidRPr="00B7702E">
              <w:rPr>
                <w:szCs w:val="28"/>
                <w:lang w:val="ru-RU"/>
              </w:rPr>
              <w:t>3355</w:t>
            </w:r>
          </w:p>
        </w:tc>
        <w:tc>
          <w:tcPr>
            <w:tcW w:w="2023" w:type="dxa"/>
            <w:shd w:val="clear" w:color="auto" w:fill="auto"/>
          </w:tcPr>
          <w:p w:rsidR="00B7702E" w:rsidRPr="00B7702E" w:rsidRDefault="00B7702E" w:rsidP="00B7702E">
            <w:pPr>
              <w:autoSpaceDE w:val="0"/>
              <w:autoSpaceDN w:val="0"/>
              <w:ind w:firstLine="0"/>
              <w:jc w:val="center"/>
              <w:rPr>
                <w:iCs/>
                <w:szCs w:val="28"/>
                <w:lang w:val="ru-RU"/>
              </w:rPr>
            </w:pPr>
            <w:r w:rsidRPr="00B7702E">
              <w:rPr>
                <w:iCs/>
                <w:szCs w:val="28"/>
                <w:lang w:val="ru-RU"/>
              </w:rPr>
              <w:t>311,8</w:t>
            </w:r>
          </w:p>
        </w:tc>
      </w:tr>
      <w:tr w:rsidR="00B7702E" w:rsidRPr="00B7702E" w:rsidTr="00DF327C">
        <w:trPr>
          <w:trHeight w:val="367"/>
        </w:trPr>
        <w:tc>
          <w:tcPr>
            <w:tcW w:w="736" w:type="dxa"/>
            <w:shd w:val="clear" w:color="auto" w:fill="auto"/>
          </w:tcPr>
          <w:p w:rsidR="00B7702E" w:rsidRPr="00B7702E" w:rsidRDefault="00B7702E" w:rsidP="00B7702E">
            <w:pPr>
              <w:autoSpaceDE w:val="0"/>
              <w:autoSpaceDN w:val="0"/>
              <w:ind w:left="-709"/>
              <w:jc w:val="center"/>
              <w:rPr>
                <w:szCs w:val="28"/>
                <w:lang w:val="ru-RU"/>
              </w:rPr>
            </w:pPr>
            <w:r w:rsidRPr="00B7702E">
              <w:rPr>
                <w:szCs w:val="28"/>
                <w:lang w:val="ru-RU"/>
              </w:rPr>
              <w:t>4</w:t>
            </w:r>
          </w:p>
        </w:tc>
        <w:tc>
          <w:tcPr>
            <w:tcW w:w="2399" w:type="dxa"/>
            <w:shd w:val="clear" w:color="auto" w:fill="auto"/>
          </w:tcPr>
          <w:p w:rsidR="00B7702E" w:rsidRPr="00B7702E" w:rsidRDefault="00B7702E" w:rsidP="00B7702E">
            <w:pPr>
              <w:autoSpaceDE w:val="0"/>
              <w:autoSpaceDN w:val="0"/>
              <w:ind w:firstLine="0"/>
              <w:rPr>
                <w:iCs/>
                <w:szCs w:val="28"/>
                <w:lang w:val="ru-RU"/>
              </w:rPr>
            </w:pPr>
            <w:r w:rsidRPr="00B7702E">
              <w:rPr>
                <w:iCs/>
                <w:szCs w:val="28"/>
                <w:lang w:val="ru-RU"/>
              </w:rPr>
              <w:t>Плоды</w:t>
            </w:r>
          </w:p>
        </w:tc>
        <w:tc>
          <w:tcPr>
            <w:tcW w:w="1694" w:type="dxa"/>
            <w:shd w:val="clear" w:color="auto" w:fill="auto"/>
          </w:tcPr>
          <w:p w:rsidR="00B7702E" w:rsidRPr="00B7702E" w:rsidRDefault="00B7702E" w:rsidP="00B7702E">
            <w:pPr>
              <w:autoSpaceDE w:val="0"/>
              <w:autoSpaceDN w:val="0"/>
              <w:ind w:firstLine="0"/>
              <w:jc w:val="center"/>
              <w:rPr>
                <w:iCs/>
                <w:szCs w:val="28"/>
                <w:lang w:val="ru-RU"/>
              </w:rPr>
            </w:pPr>
            <w:r w:rsidRPr="00B7702E">
              <w:rPr>
                <w:iCs/>
                <w:szCs w:val="28"/>
                <w:lang w:val="ru-RU"/>
              </w:rPr>
              <w:t>тонн</w:t>
            </w:r>
          </w:p>
        </w:tc>
        <w:tc>
          <w:tcPr>
            <w:tcW w:w="1671" w:type="dxa"/>
            <w:shd w:val="clear" w:color="auto" w:fill="auto"/>
            <w:vAlign w:val="center"/>
          </w:tcPr>
          <w:p w:rsidR="00B7702E" w:rsidRPr="00B7702E" w:rsidRDefault="00B7702E" w:rsidP="00B7702E">
            <w:pPr>
              <w:autoSpaceDE w:val="0"/>
              <w:autoSpaceDN w:val="0"/>
              <w:ind w:firstLine="0"/>
              <w:jc w:val="center"/>
              <w:rPr>
                <w:iCs/>
                <w:szCs w:val="28"/>
                <w:lang w:val="ru-RU"/>
              </w:rPr>
            </w:pPr>
            <w:r w:rsidRPr="00B7702E">
              <w:rPr>
                <w:iCs/>
                <w:szCs w:val="28"/>
                <w:lang w:val="ru-RU"/>
              </w:rPr>
              <w:t>2250</w:t>
            </w:r>
          </w:p>
        </w:tc>
        <w:tc>
          <w:tcPr>
            <w:tcW w:w="1408" w:type="dxa"/>
            <w:shd w:val="clear" w:color="auto" w:fill="auto"/>
            <w:vAlign w:val="center"/>
          </w:tcPr>
          <w:p w:rsidR="00B7702E" w:rsidRPr="00B7702E" w:rsidRDefault="00B7702E" w:rsidP="00B7702E">
            <w:pPr>
              <w:autoSpaceDE w:val="0"/>
              <w:autoSpaceDN w:val="0"/>
              <w:ind w:firstLine="0"/>
              <w:jc w:val="center"/>
              <w:rPr>
                <w:szCs w:val="28"/>
                <w:lang w:val="ru-RU"/>
              </w:rPr>
            </w:pPr>
            <w:r w:rsidRPr="00B7702E">
              <w:rPr>
                <w:szCs w:val="28"/>
                <w:lang w:val="ru-RU"/>
              </w:rPr>
              <w:t>1904</w:t>
            </w:r>
          </w:p>
        </w:tc>
        <w:tc>
          <w:tcPr>
            <w:tcW w:w="2023" w:type="dxa"/>
            <w:shd w:val="clear" w:color="auto" w:fill="auto"/>
          </w:tcPr>
          <w:p w:rsidR="00B7702E" w:rsidRPr="00B7702E" w:rsidRDefault="00B7702E" w:rsidP="00B7702E">
            <w:pPr>
              <w:autoSpaceDE w:val="0"/>
              <w:autoSpaceDN w:val="0"/>
              <w:ind w:firstLine="0"/>
              <w:jc w:val="center"/>
              <w:rPr>
                <w:iCs/>
                <w:szCs w:val="28"/>
                <w:lang w:val="ru-RU"/>
              </w:rPr>
            </w:pPr>
            <w:r w:rsidRPr="00B7702E">
              <w:rPr>
                <w:iCs/>
                <w:szCs w:val="28"/>
                <w:lang w:val="ru-RU"/>
              </w:rPr>
              <w:t>84,6</w:t>
            </w:r>
          </w:p>
        </w:tc>
      </w:tr>
      <w:tr w:rsidR="00B7702E" w:rsidRPr="00B7702E" w:rsidTr="00DF327C">
        <w:trPr>
          <w:trHeight w:val="250"/>
        </w:trPr>
        <w:tc>
          <w:tcPr>
            <w:tcW w:w="736" w:type="dxa"/>
            <w:shd w:val="clear" w:color="auto" w:fill="auto"/>
          </w:tcPr>
          <w:p w:rsidR="00B7702E" w:rsidRPr="00B7702E" w:rsidRDefault="00B7702E" w:rsidP="00B7702E">
            <w:pPr>
              <w:autoSpaceDE w:val="0"/>
              <w:autoSpaceDN w:val="0"/>
              <w:ind w:left="-724"/>
              <w:jc w:val="center"/>
              <w:rPr>
                <w:szCs w:val="28"/>
                <w:lang w:val="ru-RU"/>
              </w:rPr>
            </w:pPr>
            <w:r w:rsidRPr="00B7702E">
              <w:rPr>
                <w:szCs w:val="28"/>
                <w:lang w:val="ru-RU"/>
              </w:rPr>
              <w:t>5</w:t>
            </w:r>
          </w:p>
        </w:tc>
        <w:tc>
          <w:tcPr>
            <w:tcW w:w="2399" w:type="dxa"/>
            <w:shd w:val="clear" w:color="auto" w:fill="auto"/>
          </w:tcPr>
          <w:p w:rsidR="00B7702E" w:rsidRPr="00B7702E" w:rsidRDefault="00B7702E" w:rsidP="00B7702E">
            <w:pPr>
              <w:suppressAutoHyphens/>
              <w:autoSpaceDE w:val="0"/>
              <w:autoSpaceDN w:val="0"/>
              <w:ind w:firstLine="0"/>
              <w:jc w:val="left"/>
              <w:rPr>
                <w:rFonts w:eastAsia="Times New Roman"/>
                <w:szCs w:val="28"/>
                <w:lang w:val="ru-RU" w:eastAsia="ar-SA"/>
              </w:rPr>
            </w:pPr>
            <w:r w:rsidRPr="00B7702E">
              <w:rPr>
                <w:rFonts w:eastAsia="Times New Roman"/>
                <w:szCs w:val="28"/>
                <w:lang w:val="ru-RU" w:eastAsia="ar-SA"/>
              </w:rPr>
              <w:t>Мяса</w:t>
            </w:r>
          </w:p>
        </w:tc>
        <w:tc>
          <w:tcPr>
            <w:tcW w:w="1694" w:type="dxa"/>
            <w:shd w:val="clear" w:color="auto" w:fill="auto"/>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тонн</w:t>
            </w:r>
          </w:p>
        </w:tc>
        <w:tc>
          <w:tcPr>
            <w:tcW w:w="1671" w:type="dxa"/>
            <w:shd w:val="clear" w:color="auto" w:fill="auto"/>
            <w:vAlign w:val="center"/>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6275</w:t>
            </w:r>
          </w:p>
        </w:tc>
        <w:tc>
          <w:tcPr>
            <w:tcW w:w="1408" w:type="dxa"/>
            <w:shd w:val="clear" w:color="auto" w:fill="auto"/>
            <w:vAlign w:val="center"/>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6282</w:t>
            </w:r>
          </w:p>
        </w:tc>
        <w:tc>
          <w:tcPr>
            <w:tcW w:w="2023" w:type="dxa"/>
            <w:shd w:val="clear" w:color="auto" w:fill="auto"/>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100,1</w:t>
            </w:r>
          </w:p>
        </w:tc>
      </w:tr>
      <w:tr w:rsidR="00B7702E" w:rsidRPr="00B7702E" w:rsidTr="00DF327C">
        <w:trPr>
          <w:trHeight w:val="368"/>
        </w:trPr>
        <w:tc>
          <w:tcPr>
            <w:tcW w:w="736" w:type="dxa"/>
            <w:shd w:val="clear" w:color="auto" w:fill="auto"/>
          </w:tcPr>
          <w:p w:rsidR="00B7702E" w:rsidRPr="00B7702E" w:rsidRDefault="00B7702E" w:rsidP="00B7702E">
            <w:pPr>
              <w:autoSpaceDE w:val="0"/>
              <w:autoSpaceDN w:val="0"/>
              <w:ind w:left="-724"/>
              <w:jc w:val="center"/>
              <w:rPr>
                <w:szCs w:val="28"/>
                <w:lang w:val="ru-RU"/>
              </w:rPr>
            </w:pPr>
            <w:r w:rsidRPr="00B7702E">
              <w:rPr>
                <w:szCs w:val="28"/>
                <w:lang w:val="ru-RU"/>
              </w:rPr>
              <w:t>6</w:t>
            </w:r>
          </w:p>
        </w:tc>
        <w:tc>
          <w:tcPr>
            <w:tcW w:w="2399" w:type="dxa"/>
            <w:shd w:val="clear" w:color="auto" w:fill="auto"/>
          </w:tcPr>
          <w:p w:rsidR="00B7702E" w:rsidRPr="00B7702E" w:rsidRDefault="00B7702E" w:rsidP="00B7702E">
            <w:pPr>
              <w:suppressAutoHyphens/>
              <w:autoSpaceDE w:val="0"/>
              <w:autoSpaceDN w:val="0"/>
              <w:ind w:firstLine="0"/>
              <w:jc w:val="left"/>
              <w:rPr>
                <w:rFonts w:eastAsia="Times New Roman"/>
                <w:szCs w:val="28"/>
                <w:lang w:val="ru-RU" w:eastAsia="ar-SA"/>
              </w:rPr>
            </w:pPr>
            <w:r w:rsidRPr="00B7702E">
              <w:rPr>
                <w:rFonts w:eastAsia="Times New Roman"/>
                <w:szCs w:val="28"/>
                <w:lang w:val="ru-RU" w:eastAsia="ar-SA"/>
              </w:rPr>
              <w:t>Молоко</w:t>
            </w:r>
          </w:p>
        </w:tc>
        <w:tc>
          <w:tcPr>
            <w:tcW w:w="1694" w:type="dxa"/>
            <w:shd w:val="clear" w:color="auto" w:fill="auto"/>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тонн</w:t>
            </w:r>
          </w:p>
        </w:tc>
        <w:tc>
          <w:tcPr>
            <w:tcW w:w="1671" w:type="dxa"/>
            <w:shd w:val="clear" w:color="auto" w:fill="auto"/>
            <w:vAlign w:val="center"/>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37320</w:t>
            </w:r>
          </w:p>
        </w:tc>
        <w:tc>
          <w:tcPr>
            <w:tcW w:w="1408" w:type="dxa"/>
            <w:shd w:val="clear" w:color="auto" w:fill="auto"/>
            <w:vAlign w:val="center"/>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39159</w:t>
            </w:r>
          </w:p>
        </w:tc>
        <w:tc>
          <w:tcPr>
            <w:tcW w:w="2023" w:type="dxa"/>
            <w:shd w:val="clear" w:color="auto" w:fill="auto"/>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104,9</w:t>
            </w:r>
          </w:p>
        </w:tc>
      </w:tr>
      <w:tr w:rsidR="00B7702E" w:rsidRPr="00B7702E" w:rsidTr="00DF327C">
        <w:trPr>
          <w:trHeight w:val="442"/>
        </w:trPr>
        <w:tc>
          <w:tcPr>
            <w:tcW w:w="736" w:type="dxa"/>
            <w:shd w:val="clear" w:color="auto" w:fill="auto"/>
          </w:tcPr>
          <w:p w:rsidR="00B7702E" w:rsidRPr="00B7702E" w:rsidRDefault="00B7702E" w:rsidP="00B7702E">
            <w:pPr>
              <w:autoSpaceDE w:val="0"/>
              <w:autoSpaceDN w:val="0"/>
              <w:ind w:left="-724"/>
              <w:jc w:val="center"/>
              <w:rPr>
                <w:szCs w:val="28"/>
                <w:lang w:val="ru-RU"/>
              </w:rPr>
            </w:pPr>
            <w:r w:rsidRPr="00B7702E">
              <w:rPr>
                <w:szCs w:val="28"/>
                <w:lang w:val="ru-RU"/>
              </w:rPr>
              <w:t>7</w:t>
            </w:r>
          </w:p>
        </w:tc>
        <w:tc>
          <w:tcPr>
            <w:tcW w:w="2399" w:type="dxa"/>
            <w:shd w:val="clear" w:color="auto" w:fill="auto"/>
          </w:tcPr>
          <w:p w:rsidR="00B7702E" w:rsidRPr="00B7702E" w:rsidRDefault="00B7702E" w:rsidP="00B7702E">
            <w:pPr>
              <w:suppressAutoHyphens/>
              <w:autoSpaceDE w:val="0"/>
              <w:autoSpaceDN w:val="0"/>
              <w:ind w:firstLine="0"/>
              <w:jc w:val="left"/>
              <w:rPr>
                <w:rFonts w:eastAsia="Times New Roman"/>
                <w:szCs w:val="28"/>
                <w:lang w:val="ru-RU" w:eastAsia="ar-SA"/>
              </w:rPr>
            </w:pPr>
            <w:r w:rsidRPr="00B7702E">
              <w:rPr>
                <w:rFonts w:eastAsia="Times New Roman"/>
                <w:szCs w:val="28"/>
                <w:lang w:val="ru-RU" w:eastAsia="ar-SA"/>
              </w:rPr>
              <w:t>Шерсть</w:t>
            </w:r>
          </w:p>
        </w:tc>
        <w:tc>
          <w:tcPr>
            <w:tcW w:w="1694" w:type="dxa"/>
            <w:shd w:val="clear" w:color="auto" w:fill="auto"/>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тонн</w:t>
            </w:r>
          </w:p>
        </w:tc>
        <w:tc>
          <w:tcPr>
            <w:tcW w:w="1671" w:type="dxa"/>
            <w:shd w:val="clear" w:color="auto" w:fill="auto"/>
            <w:vAlign w:val="center"/>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510</w:t>
            </w:r>
          </w:p>
        </w:tc>
        <w:tc>
          <w:tcPr>
            <w:tcW w:w="1408" w:type="dxa"/>
            <w:shd w:val="clear" w:color="auto" w:fill="auto"/>
            <w:vAlign w:val="center"/>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510,8</w:t>
            </w:r>
          </w:p>
        </w:tc>
        <w:tc>
          <w:tcPr>
            <w:tcW w:w="2023" w:type="dxa"/>
            <w:shd w:val="clear" w:color="auto" w:fill="auto"/>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100,2</w:t>
            </w:r>
          </w:p>
        </w:tc>
      </w:tr>
      <w:tr w:rsidR="00B7702E" w:rsidRPr="00B7702E" w:rsidTr="00DF327C">
        <w:trPr>
          <w:trHeight w:val="442"/>
        </w:trPr>
        <w:tc>
          <w:tcPr>
            <w:tcW w:w="736" w:type="dxa"/>
            <w:shd w:val="clear" w:color="auto" w:fill="auto"/>
          </w:tcPr>
          <w:p w:rsidR="00B7702E" w:rsidRPr="00B7702E" w:rsidRDefault="00B7702E" w:rsidP="00B7702E">
            <w:pPr>
              <w:autoSpaceDE w:val="0"/>
              <w:autoSpaceDN w:val="0"/>
              <w:ind w:left="-724"/>
              <w:jc w:val="center"/>
              <w:rPr>
                <w:szCs w:val="28"/>
                <w:lang w:val="ru-RU"/>
              </w:rPr>
            </w:pPr>
            <w:r w:rsidRPr="00B7702E">
              <w:rPr>
                <w:szCs w:val="28"/>
                <w:lang w:val="ru-RU"/>
              </w:rPr>
              <w:t>8</w:t>
            </w:r>
          </w:p>
        </w:tc>
        <w:tc>
          <w:tcPr>
            <w:tcW w:w="2399" w:type="dxa"/>
            <w:shd w:val="clear" w:color="auto" w:fill="auto"/>
          </w:tcPr>
          <w:p w:rsidR="00B7702E" w:rsidRPr="00B7702E" w:rsidRDefault="00B7702E" w:rsidP="00B7702E">
            <w:pPr>
              <w:suppressAutoHyphens/>
              <w:autoSpaceDE w:val="0"/>
              <w:autoSpaceDN w:val="0"/>
              <w:ind w:firstLine="0"/>
              <w:jc w:val="left"/>
              <w:rPr>
                <w:rFonts w:eastAsia="Times New Roman"/>
                <w:szCs w:val="28"/>
                <w:lang w:val="ru-RU" w:eastAsia="ar-SA"/>
              </w:rPr>
            </w:pPr>
            <w:r w:rsidRPr="00B7702E">
              <w:rPr>
                <w:rFonts w:eastAsia="Times New Roman"/>
                <w:szCs w:val="28"/>
                <w:lang w:val="ru-RU" w:eastAsia="ar-SA"/>
              </w:rPr>
              <w:t>Яйцо</w:t>
            </w:r>
          </w:p>
        </w:tc>
        <w:tc>
          <w:tcPr>
            <w:tcW w:w="1694" w:type="dxa"/>
            <w:shd w:val="clear" w:color="auto" w:fill="auto"/>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тыс. шт.</w:t>
            </w:r>
          </w:p>
        </w:tc>
        <w:tc>
          <w:tcPr>
            <w:tcW w:w="1671" w:type="dxa"/>
            <w:shd w:val="clear" w:color="auto" w:fill="auto"/>
            <w:vAlign w:val="center"/>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3100</w:t>
            </w:r>
          </w:p>
        </w:tc>
        <w:tc>
          <w:tcPr>
            <w:tcW w:w="1408" w:type="dxa"/>
            <w:shd w:val="clear" w:color="auto" w:fill="auto"/>
            <w:vAlign w:val="center"/>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3174</w:t>
            </w:r>
          </w:p>
        </w:tc>
        <w:tc>
          <w:tcPr>
            <w:tcW w:w="2023" w:type="dxa"/>
            <w:shd w:val="clear" w:color="auto" w:fill="auto"/>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102,4</w:t>
            </w:r>
          </w:p>
        </w:tc>
      </w:tr>
      <w:tr w:rsidR="00B7702E" w:rsidRPr="00B7702E" w:rsidTr="00DF327C">
        <w:trPr>
          <w:trHeight w:val="442"/>
        </w:trPr>
        <w:tc>
          <w:tcPr>
            <w:tcW w:w="736" w:type="dxa"/>
            <w:shd w:val="clear" w:color="auto" w:fill="auto"/>
          </w:tcPr>
          <w:p w:rsidR="00B7702E" w:rsidRPr="00B7702E" w:rsidRDefault="00B7702E" w:rsidP="00B7702E">
            <w:pPr>
              <w:autoSpaceDE w:val="0"/>
              <w:autoSpaceDN w:val="0"/>
              <w:ind w:left="-724"/>
              <w:jc w:val="center"/>
              <w:rPr>
                <w:szCs w:val="28"/>
                <w:lang w:val="ru-RU"/>
              </w:rPr>
            </w:pPr>
            <w:r w:rsidRPr="00B7702E">
              <w:rPr>
                <w:szCs w:val="28"/>
                <w:lang w:val="ru-RU"/>
              </w:rPr>
              <w:t>9</w:t>
            </w:r>
          </w:p>
        </w:tc>
        <w:tc>
          <w:tcPr>
            <w:tcW w:w="2399" w:type="dxa"/>
            <w:shd w:val="clear" w:color="auto" w:fill="auto"/>
          </w:tcPr>
          <w:p w:rsidR="00B7702E" w:rsidRPr="00B7702E" w:rsidRDefault="00B7702E" w:rsidP="00B7702E">
            <w:pPr>
              <w:suppressAutoHyphens/>
              <w:autoSpaceDE w:val="0"/>
              <w:autoSpaceDN w:val="0"/>
              <w:ind w:firstLine="0"/>
              <w:jc w:val="left"/>
              <w:rPr>
                <w:rFonts w:eastAsia="Times New Roman"/>
                <w:szCs w:val="28"/>
                <w:lang w:val="ru-RU" w:eastAsia="ar-SA"/>
              </w:rPr>
            </w:pPr>
            <w:r w:rsidRPr="00B7702E">
              <w:rPr>
                <w:rFonts w:eastAsia="Times New Roman"/>
                <w:szCs w:val="28"/>
                <w:lang w:val="ru-RU" w:eastAsia="ar-SA"/>
              </w:rPr>
              <w:t>Рыба</w:t>
            </w:r>
          </w:p>
        </w:tc>
        <w:tc>
          <w:tcPr>
            <w:tcW w:w="1694" w:type="dxa"/>
            <w:shd w:val="clear" w:color="auto" w:fill="auto"/>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тонн</w:t>
            </w:r>
          </w:p>
        </w:tc>
        <w:tc>
          <w:tcPr>
            <w:tcW w:w="1671" w:type="dxa"/>
            <w:shd w:val="clear" w:color="auto" w:fill="auto"/>
            <w:vAlign w:val="center"/>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4,5</w:t>
            </w:r>
          </w:p>
        </w:tc>
        <w:tc>
          <w:tcPr>
            <w:tcW w:w="1408" w:type="dxa"/>
            <w:shd w:val="clear" w:color="auto" w:fill="auto"/>
            <w:vAlign w:val="center"/>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4,5</w:t>
            </w:r>
          </w:p>
        </w:tc>
        <w:tc>
          <w:tcPr>
            <w:tcW w:w="2023" w:type="dxa"/>
            <w:shd w:val="clear" w:color="auto" w:fill="auto"/>
          </w:tcPr>
          <w:p w:rsidR="00B7702E" w:rsidRPr="00B7702E" w:rsidRDefault="00B7702E" w:rsidP="00B7702E">
            <w:pPr>
              <w:suppressAutoHyphens/>
              <w:autoSpaceDE w:val="0"/>
              <w:autoSpaceDN w:val="0"/>
              <w:ind w:firstLine="0"/>
              <w:jc w:val="center"/>
              <w:rPr>
                <w:rFonts w:eastAsia="Times New Roman"/>
                <w:szCs w:val="28"/>
                <w:lang w:val="ru-RU" w:eastAsia="ar-SA"/>
              </w:rPr>
            </w:pPr>
            <w:r w:rsidRPr="00B7702E">
              <w:rPr>
                <w:rFonts w:eastAsia="Times New Roman"/>
                <w:szCs w:val="28"/>
                <w:lang w:val="ru-RU" w:eastAsia="ar-SA"/>
              </w:rPr>
              <w:t>100,0</w:t>
            </w:r>
          </w:p>
        </w:tc>
      </w:tr>
    </w:tbl>
    <w:p w:rsidR="00B7702E" w:rsidRPr="00B7702E" w:rsidRDefault="00B7702E" w:rsidP="00B7702E">
      <w:pPr>
        <w:suppressAutoHyphens/>
        <w:rPr>
          <w:rFonts w:eastAsia="Times New Roman"/>
          <w:szCs w:val="28"/>
          <w:lang w:val="ru-RU" w:eastAsia="ar-SA"/>
        </w:rPr>
      </w:pPr>
    </w:p>
    <w:p w:rsidR="00B7702E" w:rsidRPr="00B7702E" w:rsidRDefault="00B7702E" w:rsidP="00B7702E">
      <w:pPr>
        <w:autoSpaceDE w:val="0"/>
        <w:autoSpaceDN w:val="0"/>
        <w:ind w:firstLine="567"/>
        <w:rPr>
          <w:rFonts w:eastAsia="Times New Roman"/>
          <w:szCs w:val="28"/>
          <w:lang w:val="ru-RU" w:eastAsia="ru-RU"/>
        </w:rPr>
      </w:pPr>
      <w:r w:rsidRPr="00B7702E">
        <w:rPr>
          <w:rFonts w:eastAsia="Times New Roman"/>
          <w:szCs w:val="28"/>
          <w:lang w:val="ru-RU" w:eastAsia="ru-RU"/>
        </w:rPr>
        <w:lastRenderedPageBreak/>
        <w:t>Государственная поддержка представлена сельскохозяйственным товаропроизводителям в 2023году на сумму более около 85 млн. рублей.</w:t>
      </w:r>
    </w:p>
    <w:p w:rsidR="00B7702E" w:rsidRPr="00B7702E" w:rsidRDefault="00B7702E" w:rsidP="00B7702E">
      <w:pPr>
        <w:autoSpaceDE w:val="0"/>
        <w:autoSpaceDN w:val="0"/>
        <w:ind w:firstLine="567"/>
        <w:rPr>
          <w:rFonts w:eastAsia="Times New Roman"/>
          <w:szCs w:val="28"/>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7180"/>
        <w:gridCol w:w="1837"/>
      </w:tblGrid>
      <w:tr w:rsidR="00B7702E" w:rsidRPr="00B7702E" w:rsidTr="00DF327C">
        <w:tc>
          <w:tcPr>
            <w:tcW w:w="496" w:type="dxa"/>
            <w:tcBorders>
              <w:bottom w:val="double" w:sz="4" w:space="0" w:color="auto"/>
            </w:tcBorders>
            <w:shd w:val="clear" w:color="auto" w:fill="auto"/>
            <w:vAlign w:val="center"/>
          </w:tcPr>
          <w:p w:rsidR="00B7702E" w:rsidRPr="00B7702E" w:rsidRDefault="00B7702E" w:rsidP="00B7702E">
            <w:pPr>
              <w:ind w:firstLine="0"/>
              <w:jc w:val="center"/>
              <w:rPr>
                <w:b/>
                <w:szCs w:val="28"/>
                <w:lang w:val="ru-RU"/>
              </w:rPr>
            </w:pPr>
            <w:r w:rsidRPr="00B7702E">
              <w:rPr>
                <w:b/>
                <w:szCs w:val="28"/>
                <w:lang w:val="ru-RU"/>
              </w:rPr>
              <w:t>№</w:t>
            </w:r>
          </w:p>
          <w:p w:rsidR="00B7702E" w:rsidRPr="00B7702E" w:rsidRDefault="00B7702E" w:rsidP="00B7702E">
            <w:pPr>
              <w:ind w:firstLine="0"/>
              <w:jc w:val="center"/>
              <w:rPr>
                <w:b/>
                <w:szCs w:val="28"/>
                <w:lang w:val="ru-RU"/>
              </w:rPr>
            </w:pPr>
            <w:r w:rsidRPr="00B7702E">
              <w:rPr>
                <w:b/>
                <w:szCs w:val="28"/>
                <w:lang w:val="ru-RU"/>
              </w:rPr>
              <w:t>п/п</w:t>
            </w:r>
          </w:p>
        </w:tc>
        <w:tc>
          <w:tcPr>
            <w:tcW w:w="7180" w:type="dxa"/>
            <w:tcBorders>
              <w:bottom w:val="double" w:sz="4" w:space="0" w:color="auto"/>
            </w:tcBorders>
            <w:shd w:val="clear" w:color="auto" w:fill="auto"/>
            <w:vAlign w:val="center"/>
          </w:tcPr>
          <w:p w:rsidR="00B7702E" w:rsidRPr="00B7702E" w:rsidRDefault="00B7702E" w:rsidP="00B7702E">
            <w:pPr>
              <w:ind w:firstLine="0"/>
              <w:jc w:val="center"/>
              <w:rPr>
                <w:b/>
                <w:szCs w:val="28"/>
                <w:lang w:val="ru-RU"/>
              </w:rPr>
            </w:pPr>
            <w:r w:rsidRPr="00B7702E">
              <w:rPr>
                <w:b/>
                <w:szCs w:val="28"/>
                <w:lang w:val="ru-RU"/>
              </w:rPr>
              <w:t>Наименование ( направление)</w:t>
            </w:r>
          </w:p>
        </w:tc>
        <w:tc>
          <w:tcPr>
            <w:tcW w:w="1837" w:type="dxa"/>
            <w:tcBorders>
              <w:bottom w:val="double" w:sz="4" w:space="0" w:color="auto"/>
            </w:tcBorders>
            <w:shd w:val="clear" w:color="auto" w:fill="auto"/>
            <w:vAlign w:val="center"/>
          </w:tcPr>
          <w:p w:rsidR="00B7702E" w:rsidRPr="00B7702E" w:rsidRDefault="00B7702E" w:rsidP="00B7702E">
            <w:pPr>
              <w:ind w:firstLine="0"/>
              <w:jc w:val="center"/>
              <w:rPr>
                <w:b/>
                <w:szCs w:val="28"/>
                <w:lang w:val="ru-RU"/>
              </w:rPr>
            </w:pPr>
            <w:r w:rsidRPr="00B7702E">
              <w:rPr>
                <w:b/>
                <w:szCs w:val="28"/>
                <w:lang w:val="ru-RU"/>
              </w:rPr>
              <w:t>Сумма, тыс. руб.</w:t>
            </w:r>
          </w:p>
        </w:tc>
      </w:tr>
      <w:tr w:rsidR="00B7702E" w:rsidRPr="00B7702E" w:rsidTr="00DF327C">
        <w:tc>
          <w:tcPr>
            <w:tcW w:w="496" w:type="dxa"/>
            <w:tcBorders>
              <w:top w:val="double" w:sz="4" w:space="0" w:color="auto"/>
            </w:tcBorders>
            <w:shd w:val="clear" w:color="auto" w:fill="auto"/>
            <w:vAlign w:val="center"/>
          </w:tcPr>
          <w:p w:rsidR="00B7702E" w:rsidRPr="00B7702E" w:rsidRDefault="00B7702E" w:rsidP="00B7702E">
            <w:pPr>
              <w:ind w:firstLine="0"/>
              <w:jc w:val="center"/>
              <w:rPr>
                <w:szCs w:val="28"/>
                <w:lang w:val="ru-RU"/>
              </w:rPr>
            </w:pPr>
            <w:r w:rsidRPr="00B7702E">
              <w:rPr>
                <w:szCs w:val="28"/>
                <w:lang w:val="ru-RU"/>
              </w:rPr>
              <w:t>1</w:t>
            </w:r>
          </w:p>
        </w:tc>
        <w:tc>
          <w:tcPr>
            <w:tcW w:w="7180" w:type="dxa"/>
            <w:tcBorders>
              <w:top w:val="double" w:sz="4" w:space="0" w:color="auto"/>
            </w:tcBorders>
            <w:shd w:val="clear" w:color="auto" w:fill="auto"/>
          </w:tcPr>
          <w:p w:rsidR="00B7702E" w:rsidRPr="00B7702E" w:rsidRDefault="00B7702E" w:rsidP="00B7702E">
            <w:pPr>
              <w:ind w:firstLine="0"/>
              <w:jc w:val="left"/>
              <w:rPr>
                <w:szCs w:val="28"/>
                <w:lang w:val="ru-RU"/>
              </w:rPr>
            </w:pPr>
            <w:r w:rsidRPr="00B7702E">
              <w:rPr>
                <w:szCs w:val="28"/>
                <w:lang w:val="ru-RU"/>
              </w:rPr>
              <w:t>Элитное семеноводство</w:t>
            </w:r>
          </w:p>
        </w:tc>
        <w:tc>
          <w:tcPr>
            <w:tcW w:w="1837" w:type="dxa"/>
            <w:tcBorders>
              <w:top w:val="double" w:sz="4" w:space="0" w:color="auto"/>
            </w:tcBorders>
            <w:shd w:val="clear" w:color="auto" w:fill="auto"/>
          </w:tcPr>
          <w:p w:rsidR="00B7702E" w:rsidRPr="00B7702E" w:rsidRDefault="00B7702E" w:rsidP="00B7702E">
            <w:pPr>
              <w:ind w:firstLine="0"/>
              <w:jc w:val="left"/>
              <w:rPr>
                <w:szCs w:val="28"/>
                <w:lang w:val="ru-RU"/>
              </w:rPr>
            </w:pPr>
            <w:r w:rsidRPr="00B7702E">
              <w:rPr>
                <w:szCs w:val="28"/>
                <w:lang w:val="ru-RU"/>
              </w:rPr>
              <w:t>866,0</w:t>
            </w:r>
          </w:p>
        </w:tc>
      </w:tr>
      <w:tr w:rsidR="00B7702E" w:rsidRPr="00B7702E" w:rsidTr="00DF327C">
        <w:tc>
          <w:tcPr>
            <w:tcW w:w="496" w:type="dxa"/>
            <w:shd w:val="clear" w:color="auto" w:fill="auto"/>
            <w:vAlign w:val="center"/>
          </w:tcPr>
          <w:p w:rsidR="00B7702E" w:rsidRPr="00B7702E" w:rsidRDefault="00B7702E" w:rsidP="00B7702E">
            <w:pPr>
              <w:ind w:firstLine="0"/>
              <w:jc w:val="center"/>
              <w:rPr>
                <w:szCs w:val="28"/>
                <w:lang w:val="ru-RU"/>
              </w:rPr>
            </w:pPr>
            <w:r w:rsidRPr="00B7702E">
              <w:rPr>
                <w:szCs w:val="28"/>
                <w:lang w:val="ru-RU"/>
              </w:rPr>
              <w:t>2</w:t>
            </w:r>
          </w:p>
        </w:tc>
        <w:tc>
          <w:tcPr>
            <w:tcW w:w="7180" w:type="dxa"/>
            <w:shd w:val="clear" w:color="auto" w:fill="auto"/>
          </w:tcPr>
          <w:p w:rsidR="00B7702E" w:rsidRPr="00B7702E" w:rsidRDefault="00B7702E" w:rsidP="00B7702E">
            <w:pPr>
              <w:ind w:firstLine="0"/>
              <w:jc w:val="left"/>
              <w:rPr>
                <w:szCs w:val="28"/>
                <w:lang w:val="ru-RU"/>
              </w:rPr>
            </w:pPr>
            <w:r w:rsidRPr="00B7702E">
              <w:rPr>
                <w:szCs w:val="28"/>
                <w:lang w:val="ru-RU"/>
              </w:rPr>
              <w:t>Субсидии на оказание несвязанной поддержки</w:t>
            </w:r>
          </w:p>
        </w:tc>
        <w:tc>
          <w:tcPr>
            <w:tcW w:w="1837" w:type="dxa"/>
            <w:shd w:val="clear" w:color="auto" w:fill="auto"/>
          </w:tcPr>
          <w:p w:rsidR="00B7702E" w:rsidRPr="00B7702E" w:rsidRDefault="00B7702E" w:rsidP="00B7702E">
            <w:pPr>
              <w:ind w:firstLine="0"/>
              <w:jc w:val="left"/>
              <w:rPr>
                <w:szCs w:val="28"/>
                <w:lang w:val="ru-RU"/>
              </w:rPr>
            </w:pPr>
            <w:r w:rsidRPr="00B7702E">
              <w:rPr>
                <w:szCs w:val="28"/>
                <w:lang w:val="ru-RU"/>
              </w:rPr>
              <w:t>6 220,0</w:t>
            </w:r>
          </w:p>
        </w:tc>
      </w:tr>
      <w:tr w:rsidR="00B7702E" w:rsidRPr="00B7702E" w:rsidTr="00DF327C">
        <w:tc>
          <w:tcPr>
            <w:tcW w:w="496" w:type="dxa"/>
            <w:shd w:val="clear" w:color="auto" w:fill="auto"/>
            <w:vAlign w:val="center"/>
          </w:tcPr>
          <w:p w:rsidR="00B7702E" w:rsidRPr="00B7702E" w:rsidRDefault="00B7702E" w:rsidP="00B7702E">
            <w:pPr>
              <w:ind w:firstLine="0"/>
              <w:jc w:val="center"/>
              <w:rPr>
                <w:szCs w:val="28"/>
                <w:lang w:val="ru-RU"/>
              </w:rPr>
            </w:pPr>
            <w:r w:rsidRPr="00B7702E">
              <w:rPr>
                <w:szCs w:val="28"/>
                <w:lang w:val="ru-RU"/>
              </w:rPr>
              <w:t>3</w:t>
            </w:r>
          </w:p>
        </w:tc>
        <w:tc>
          <w:tcPr>
            <w:tcW w:w="7180" w:type="dxa"/>
            <w:shd w:val="clear" w:color="auto" w:fill="auto"/>
          </w:tcPr>
          <w:p w:rsidR="00B7702E" w:rsidRPr="00B7702E" w:rsidRDefault="00B7702E" w:rsidP="00B7702E">
            <w:pPr>
              <w:ind w:firstLine="0"/>
              <w:jc w:val="left"/>
              <w:rPr>
                <w:szCs w:val="28"/>
                <w:lang w:val="ru-RU"/>
              </w:rPr>
            </w:pPr>
            <w:r w:rsidRPr="00B7702E">
              <w:rPr>
                <w:szCs w:val="28"/>
                <w:lang w:val="ru-RU"/>
              </w:rPr>
              <w:t>Поддержка племенного животноводства</w:t>
            </w:r>
          </w:p>
        </w:tc>
        <w:tc>
          <w:tcPr>
            <w:tcW w:w="1837" w:type="dxa"/>
            <w:shd w:val="clear" w:color="auto" w:fill="auto"/>
          </w:tcPr>
          <w:p w:rsidR="00B7702E" w:rsidRPr="00B7702E" w:rsidRDefault="00B7702E" w:rsidP="00B7702E">
            <w:pPr>
              <w:ind w:firstLine="0"/>
              <w:jc w:val="left"/>
              <w:rPr>
                <w:szCs w:val="28"/>
                <w:lang w:val="ru-RU"/>
              </w:rPr>
            </w:pPr>
            <w:r w:rsidRPr="00B7702E">
              <w:rPr>
                <w:szCs w:val="28"/>
                <w:lang w:val="ru-RU"/>
              </w:rPr>
              <w:t>33 161,0</w:t>
            </w:r>
          </w:p>
        </w:tc>
      </w:tr>
      <w:tr w:rsidR="00B7702E" w:rsidRPr="00B7702E" w:rsidTr="00DF327C">
        <w:tc>
          <w:tcPr>
            <w:tcW w:w="496" w:type="dxa"/>
            <w:shd w:val="clear" w:color="auto" w:fill="auto"/>
            <w:vAlign w:val="center"/>
          </w:tcPr>
          <w:p w:rsidR="00B7702E" w:rsidRPr="00B7702E" w:rsidRDefault="00B7702E" w:rsidP="00B7702E">
            <w:pPr>
              <w:ind w:firstLine="0"/>
              <w:jc w:val="center"/>
              <w:rPr>
                <w:szCs w:val="28"/>
                <w:lang w:val="ru-RU"/>
              </w:rPr>
            </w:pPr>
            <w:r w:rsidRPr="00B7702E">
              <w:rPr>
                <w:szCs w:val="28"/>
                <w:lang w:val="ru-RU"/>
              </w:rPr>
              <w:t>4</w:t>
            </w:r>
          </w:p>
        </w:tc>
        <w:tc>
          <w:tcPr>
            <w:tcW w:w="7180" w:type="dxa"/>
            <w:shd w:val="clear" w:color="auto" w:fill="auto"/>
          </w:tcPr>
          <w:p w:rsidR="00B7702E" w:rsidRPr="00B7702E" w:rsidRDefault="00B7702E" w:rsidP="00B7702E">
            <w:pPr>
              <w:ind w:firstLine="0"/>
              <w:jc w:val="left"/>
              <w:rPr>
                <w:szCs w:val="28"/>
                <w:lang w:val="ru-RU"/>
              </w:rPr>
            </w:pPr>
            <w:r w:rsidRPr="00B7702E">
              <w:rPr>
                <w:szCs w:val="28"/>
                <w:lang w:val="ru-RU"/>
              </w:rPr>
              <w:t>Наращивание маточного поголовье овец и коз</w:t>
            </w:r>
          </w:p>
        </w:tc>
        <w:tc>
          <w:tcPr>
            <w:tcW w:w="1837" w:type="dxa"/>
            <w:shd w:val="clear" w:color="auto" w:fill="auto"/>
          </w:tcPr>
          <w:p w:rsidR="00B7702E" w:rsidRPr="00B7702E" w:rsidRDefault="00B7702E" w:rsidP="00B7702E">
            <w:pPr>
              <w:ind w:firstLine="0"/>
              <w:jc w:val="left"/>
              <w:rPr>
                <w:szCs w:val="28"/>
                <w:lang w:val="ru-RU"/>
              </w:rPr>
            </w:pPr>
            <w:r w:rsidRPr="00B7702E">
              <w:rPr>
                <w:szCs w:val="28"/>
                <w:lang w:val="ru-RU"/>
              </w:rPr>
              <w:t>1 374,0</w:t>
            </w:r>
          </w:p>
        </w:tc>
      </w:tr>
      <w:tr w:rsidR="00B7702E" w:rsidRPr="00B7702E" w:rsidTr="00DF327C">
        <w:tc>
          <w:tcPr>
            <w:tcW w:w="496" w:type="dxa"/>
            <w:shd w:val="clear" w:color="auto" w:fill="auto"/>
            <w:vAlign w:val="center"/>
          </w:tcPr>
          <w:p w:rsidR="00B7702E" w:rsidRPr="00B7702E" w:rsidRDefault="00B7702E" w:rsidP="00B7702E">
            <w:pPr>
              <w:ind w:firstLine="0"/>
              <w:jc w:val="center"/>
              <w:rPr>
                <w:szCs w:val="28"/>
                <w:lang w:val="ru-RU"/>
              </w:rPr>
            </w:pPr>
            <w:r w:rsidRPr="00B7702E">
              <w:rPr>
                <w:szCs w:val="28"/>
                <w:lang w:val="ru-RU"/>
              </w:rPr>
              <w:t>5</w:t>
            </w:r>
          </w:p>
        </w:tc>
        <w:tc>
          <w:tcPr>
            <w:tcW w:w="7180" w:type="dxa"/>
            <w:shd w:val="clear" w:color="auto" w:fill="auto"/>
          </w:tcPr>
          <w:p w:rsidR="00B7702E" w:rsidRPr="00B7702E" w:rsidRDefault="00B7702E" w:rsidP="00B7702E">
            <w:pPr>
              <w:ind w:firstLine="0"/>
              <w:jc w:val="left"/>
              <w:rPr>
                <w:szCs w:val="28"/>
                <w:lang w:val="ru-RU"/>
              </w:rPr>
            </w:pPr>
            <w:r w:rsidRPr="00B7702E">
              <w:rPr>
                <w:szCs w:val="28"/>
                <w:lang w:val="ru-RU"/>
              </w:rPr>
              <w:t>Производство и реализации шерсти</w:t>
            </w:r>
          </w:p>
        </w:tc>
        <w:tc>
          <w:tcPr>
            <w:tcW w:w="1837" w:type="dxa"/>
            <w:shd w:val="clear" w:color="auto" w:fill="auto"/>
          </w:tcPr>
          <w:p w:rsidR="00B7702E" w:rsidRPr="00B7702E" w:rsidRDefault="00B7702E" w:rsidP="00B7702E">
            <w:pPr>
              <w:ind w:firstLine="0"/>
              <w:jc w:val="left"/>
              <w:rPr>
                <w:szCs w:val="28"/>
                <w:lang w:val="ru-RU"/>
              </w:rPr>
            </w:pPr>
            <w:r w:rsidRPr="00B7702E">
              <w:rPr>
                <w:szCs w:val="28"/>
                <w:lang w:val="ru-RU"/>
              </w:rPr>
              <w:t>3 141,0</w:t>
            </w:r>
          </w:p>
        </w:tc>
      </w:tr>
      <w:tr w:rsidR="00B7702E" w:rsidRPr="00B7702E" w:rsidTr="00DF327C">
        <w:tc>
          <w:tcPr>
            <w:tcW w:w="496" w:type="dxa"/>
            <w:shd w:val="clear" w:color="auto" w:fill="auto"/>
            <w:vAlign w:val="center"/>
          </w:tcPr>
          <w:p w:rsidR="00B7702E" w:rsidRPr="00B7702E" w:rsidRDefault="00B7702E" w:rsidP="00B7702E">
            <w:pPr>
              <w:ind w:firstLine="0"/>
              <w:jc w:val="center"/>
              <w:rPr>
                <w:szCs w:val="28"/>
                <w:lang w:val="ru-RU"/>
              </w:rPr>
            </w:pPr>
            <w:r w:rsidRPr="00B7702E">
              <w:rPr>
                <w:szCs w:val="28"/>
                <w:lang w:val="ru-RU"/>
              </w:rPr>
              <w:t>6</w:t>
            </w:r>
          </w:p>
        </w:tc>
        <w:tc>
          <w:tcPr>
            <w:tcW w:w="7180" w:type="dxa"/>
            <w:shd w:val="clear" w:color="auto" w:fill="auto"/>
          </w:tcPr>
          <w:p w:rsidR="00B7702E" w:rsidRPr="00B7702E" w:rsidRDefault="00B7702E" w:rsidP="00B7702E">
            <w:pPr>
              <w:ind w:firstLine="0"/>
              <w:jc w:val="left"/>
              <w:rPr>
                <w:szCs w:val="28"/>
                <w:lang w:val="ru-RU"/>
              </w:rPr>
            </w:pPr>
            <w:r w:rsidRPr="00B7702E">
              <w:rPr>
                <w:szCs w:val="28"/>
                <w:lang w:val="ru-RU"/>
              </w:rPr>
              <w:t>Промышленное переработка молока</w:t>
            </w:r>
          </w:p>
        </w:tc>
        <w:tc>
          <w:tcPr>
            <w:tcW w:w="1837" w:type="dxa"/>
            <w:shd w:val="clear" w:color="auto" w:fill="auto"/>
          </w:tcPr>
          <w:p w:rsidR="00B7702E" w:rsidRPr="00B7702E" w:rsidRDefault="00B7702E" w:rsidP="00B7702E">
            <w:pPr>
              <w:ind w:firstLine="0"/>
              <w:jc w:val="left"/>
              <w:rPr>
                <w:szCs w:val="28"/>
                <w:lang w:val="ru-RU"/>
              </w:rPr>
            </w:pPr>
            <w:r w:rsidRPr="00B7702E">
              <w:rPr>
                <w:szCs w:val="28"/>
                <w:lang w:val="ru-RU"/>
              </w:rPr>
              <w:t>7 448,0</w:t>
            </w:r>
          </w:p>
        </w:tc>
      </w:tr>
      <w:tr w:rsidR="00B7702E" w:rsidRPr="00B7702E" w:rsidTr="00DF327C">
        <w:tc>
          <w:tcPr>
            <w:tcW w:w="496" w:type="dxa"/>
            <w:shd w:val="clear" w:color="auto" w:fill="auto"/>
            <w:vAlign w:val="center"/>
          </w:tcPr>
          <w:p w:rsidR="00B7702E" w:rsidRPr="00B7702E" w:rsidRDefault="00B7702E" w:rsidP="00B7702E">
            <w:pPr>
              <w:ind w:firstLine="0"/>
              <w:jc w:val="center"/>
              <w:rPr>
                <w:szCs w:val="28"/>
                <w:lang w:val="ru-RU"/>
              </w:rPr>
            </w:pPr>
            <w:r w:rsidRPr="00B7702E">
              <w:rPr>
                <w:szCs w:val="28"/>
                <w:lang w:val="ru-RU"/>
              </w:rPr>
              <w:t>7</w:t>
            </w:r>
          </w:p>
        </w:tc>
        <w:tc>
          <w:tcPr>
            <w:tcW w:w="7180" w:type="dxa"/>
            <w:shd w:val="clear" w:color="auto" w:fill="auto"/>
          </w:tcPr>
          <w:p w:rsidR="00B7702E" w:rsidRPr="00B7702E" w:rsidRDefault="00B7702E" w:rsidP="00B7702E">
            <w:pPr>
              <w:ind w:firstLine="0"/>
              <w:jc w:val="left"/>
              <w:rPr>
                <w:szCs w:val="28"/>
                <w:lang w:val="ru-RU"/>
              </w:rPr>
            </w:pPr>
            <w:r w:rsidRPr="00B7702E">
              <w:rPr>
                <w:szCs w:val="28"/>
                <w:lang w:val="ru-RU"/>
              </w:rPr>
              <w:t xml:space="preserve">Развитие мелиоративного комплекса </w:t>
            </w:r>
          </w:p>
        </w:tc>
        <w:tc>
          <w:tcPr>
            <w:tcW w:w="1837" w:type="dxa"/>
            <w:shd w:val="clear" w:color="auto" w:fill="auto"/>
          </w:tcPr>
          <w:p w:rsidR="00B7702E" w:rsidRPr="00B7702E" w:rsidRDefault="00B7702E" w:rsidP="00B7702E">
            <w:pPr>
              <w:ind w:firstLine="0"/>
              <w:jc w:val="left"/>
              <w:rPr>
                <w:szCs w:val="28"/>
                <w:lang w:val="ru-RU"/>
              </w:rPr>
            </w:pPr>
            <w:r w:rsidRPr="00B7702E">
              <w:rPr>
                <w:szCs w:val="28"/>
                <w:lang w:val="ru-RU"/>
              </w:rPr>
              <w:t>10 375,0</w:t>
            </w:r>
          </w:p>
        </w:tc>
      </w:tr>
      <w:tr w:rsidR="00B7702E" w:rsidRPr="00B7702E" w:rsidTr="00DF327C">
        <w:tc>
          <w:tcPr>
            <w:tcW w:w="496" w:type="dxa"/>
            <w:shd w:val="clear" w:color="auto" w:fill="auto"/>
            <w:vAlign w:val="center"/>
          </w:tcPr>
          <w:p w:rsidR="00B7702E" w:rsidRPr="00B7702E" w:rsidRDefault="00B7702E" w:rsidP="00B7702E">
            <w:pPr>
              <w:ind w:firstLine="0"/>
              <w:jc w:val="center"/>
              <w:rPr>
                <w:szCs w:val="28"/>
                <w:lang w:val="ru-RU"/>
              </w:rPr>
            </w:pPr>
            <w:r w:rsidRPr="00B7702E">
              <w:rPr>
                <w:szCs w:val="28"/>
                <w:lang w:val="ru-RU"/>
              </w:rPr>
              <w:t>8</w:t>
            </w:r>
          </w:p>
        </w:tc>
        <w:tc>
          <w:tcPr>
            <w:tcW w:w="7180" w:type="dxa"/>
            <w:shd w:val="clear" w:color="auto" w:fill="auto"/>
          </w:tcPr>
          <w:p w:rsidR="00B7702E" w:rsidRPr="00B7702E" w:rsidRDefault="00B7702E" w:rsidP="00B7702E">
            <w:pPr>
              <w:ind w:firstLine="0"/>
              <w:jc w:val="left"/>
              <w:rPr>
                <w:szCs w:val="28"/>
                <w:lang w:val="ru-RU"/>
              </w:rPr>
            </w:pPr>
            <w:r w:rsidRPr="00B7702E">
              <w:rPr>
                <w:szCs w:val="28"/>
                <w:lang w:val="ru-RU"/>
              </w:rPr>
              <w:t xml:space="preserve"> Субсидия на 1тн. картофеля и овощи открытого грунта</w:t>
            </w:r>
          </w:p>
        </w:tc>
        <w:tc>
          <w:tcPr>
            <w:tcW w:w="1837" w:type="dxa"/>
            <w:shd w:val="clear" w:color="auto" w:fill="auto"/>
          </w:tcPr>
          <w:p w:rsidR="00B7702E" w:rsidRPr="00B7702E" w:rsidRDefault="00B7702E" w:rsidP="00B7702E">
            <w:pPr>
              <w:ind w:firstLine="0"/>
              <w:jc w:val="left"/>
              <w:rPr>
                <w:szCs w:val="28"/>
                <w:lang w:val="ru-RU"/>
              </w:rPr>
            </w:pPr>
            <w:r w:rsidRPr="00B7702E">
              <w:rPr>
                <w:szCs w:val="28"/>
                <w:lang w:val="ru-RU"/>
              </w:rPr>
              <w:t>7 059,050</w:t>
            </w:r>
          </w:p>
        </w:tc>
      </w:tr>
      <w:tr w:rsidR="00B7702E" w:rsidRPr="00B7702E" w:rsidTr="00DF327C">
        <w:tc>
          <w:tcPr>
            <w:tcW w:w="496" w:type="dxa"/>
            <w:shd w:val="clear" w:color="auto" w:fill="auto"/>
            <w:vAlign w:val="center"/>
          </w:tcPr>
          <w:p w:rsidR="00B7702E" w:rsidRPr="00B7702E" w:rsidRDefault="00B7702E" w:rsidP="00B7702E">
            <w:pPr>
              <w:ind w:firstLine="0"/>
              <w:jc w:val="center"/>
              <w:rPr>
                <w:szCs w:val="28"/>
                <w:lang w:val="ru-RU"/>
              </w:rPr>
            </w:pPr>
            <w:r w:rsidRPr="00B7702E">
              <w:rPr>
                <w:szCs w:val="28"/>
                <w:lang w:val="ru-RU"/>
              </w:rPr>
              <w:t>9</w:t>
            </w:r>
          </w:p>
        </w:tc>
        <w:tc>
          <w:tcPr>
            <w:tcW w:w="7180" w:type="dxa"/>
            <w:shd w:val="clear" w:color="auto" w:fill="auto"/>
          </w:tcPr>
          <w:p w:rsidR="00B7702E" w:rsidRPr="00B7702E" w:rsidRDefault="00B7702E" w:rsidP="00B7702E">
            <w:pPr>
              <w:ind w:firstLine="0"/>
              <w:jc w:val="left"/>
              <w:rPr>
                <w:szCs w:val="28"/>
                <w:lang w:val="ru-RU"/>
              </w:rPr>
            </w:pPr>
            <w:r w:rsidRPr="00B7702E">
              <w:rPr>
                <w:szCs w:val="28"/>
                <w:lang w:val="ru-RU"/>
              </w:rPr>
              <w:t>Страховые животноводства</w:t>
            </w:r>
          </w:p>
        </w:tc>
        <w:tc>
          <w:tcPr>
            <w:tcW w:w="1837" w:type="dxa"/>
            <w:shd w:val="clear" w:color="auto" w:fill="auto"/>
          </w:tcPr>
          <w:p w:rsidR="00B7702E" w:rsidRPr="00B7702E" w:rsidRDefault="00B7702E" w:rsidP="00B7702E">
            <w:pPr>
              <w:ind w:firstLine="0"/>
              <w:jc w:val="left"/>
              <w:rPr>
                <w:szCs w:val="28"/>
                <w:lang w:val="ru-RU"/>
              </w:rPr>
            </w:pPr>
            <w:r w:rsidRPr="00B7702E">
              <w:rPr>
                <w:szCs w:val="28"/>
                <w:lang w:val="ru-RU"/>
              </w:rPr>
              <w:t>417,0</w:t>
            </w:r>
          </w:p>
        </w:tc>
      </w:tr>
      <w:tr w:rsidR="00B7702E" w:rsidRPr="00B7702E" w:rsidTr="00DF327C">
        <w:tc>
          <w:tcPr>
            <w:tcW w:w="496" w:type="dxa"/>
            <w:shd w:val="clear" w:color="auto" w:fill="auto"/>
            <w:vAlign w:val="center"/>
          </w:tcPr>
          <w:p w:rsidR="00B7702E" w:rsidRPr="00B7702E" w:rsidRDefault="00B7702E" w:rsidP="00B7702E">
            <w:pPr>
              <w:ind w:firstLine="0"/>
              <w:jc w:val="center"/>
              <w:rPr>
                <w:szCs w:val="28"/>
                <w:lang w:val="ru-RU"/>
              </w:rPr>
            </w:pPr>
            <w:r w:rsidRPr="00B7702E">
              <w:rPr>
                <w:szCs w:val="28"/>
                <w:lang w:val="ru-RU"/>
              </w:rPr>
              <w:t>10</w:t>
            </w:r>
          </w:p>
        </w:tc>
        <w:tc>
          <w:tcPr>
            <w:tcW w:w="7180" w:type="dxa"/>
            <w:shd w:val="clear" w:color="auto" w:fill="auto"/>
          </w:tcPr>
          <w:p w:rsidR="00B7702E" w:rsidRPr="00B7702E" w:rsidRDefault="00B7702E" w:rsidP="00B7702E">
            <w:pPr>
              <w:ind w:firstLine="0"/>
              <w:jc w:val="left"/>
              <w:rPr>
                <w:szCs w:val="28"/>
                <w:lang w:val="ru-RU"/>
              </w:rPr>
            </w:pPr>
            <w:r w:rsidRPr="00B7702E">
              <w:rPr>
                <w:szCs w:val="28"/>
                <w:lang w:val="ru-RU"/>
              </w:rPr>
              <w:t>Производство и реализации зерновых культур</w:t>
            </w:r>
          </w:p>
        </w:tc>
        <w:tc>
          <w:tcPr>
            <w:tcW w:w="1837" w:type="dxa"/>
            <w:shd w:val="clear" w:color="auto" w:fill="auto"/>
          </w:tcPr>
          <w:p w:rsidR="00B7702E" w:rsidRPr="00B7702E" w:rsidRDefault="00B7702E" w:rsidP="00B7702E">
            <w:pPr>
              <w:ind w:firstLine="0"/>
              <w:jc w:val="left"/>
              <w:rPr>
                <w:szCs w:val="28"/>
                <w:lang w:val="ru-RU"/>
              </w:rPr>
            </w:pPr>
            <w:r w:rsidRPr="00B7702E">
              <w:rPr>
                <w:szCs w:val="28"/>
                <w:lang w:val="ru-RU"/>
              </w:rPr>
              <w:t>1 455,0</w:t>
            </w:r>
          </w:p>
        </w:tc>
      </w:tr>
      <w:tr w:rsidR="00B7702E" w:rsidRPr="00B7702E" w:rsidTr="00DF327C">
        <w:tc>
          <w:tcPr>
            <w:tcW w:w="496" w:type="dxa"/>
            <w:shd w:val="clear" w:color="auto" w:fill="auto"/>
            <w:vAlign w:val="center"/>
          </w:tcPr>
          <w:p w:rsidR="00B7702E" w:rsidRPr="00B7702E" w:rsidRDefault="00B7702E" w:rsidP="00B7702E">
            <w:pPr>
              <w:ind w:firstLine="0"/>
              <w:jc w:val="center"/>
              <w:rPr>
                <w:szCs w:val="28"/>
                <w:lang w:val="ru-RU"/>
              </w:rPr>
            </w:pPr>
            <w:r w:rsidRPr="00B7702E">
              <w:rPr>
                <w:szCs w:val="28"/>
                <w:lang w:val="ru-RU"/>
              </w:rPr>
              <w:t>11</w:t>
            </w:r>
          </w:p>
        </w:tc>
        <w:tc>
          <w:tcPr>
            <w:tcW w:w="7180" w:type="dxa"/>
            <w:shd w:val="clear" w:color="auto" w:fill="auto"/>
          </w:tcPr>
          <w:p w:rsidR="00B7702E" w:rsidRPr="00B7702E" w:rsidRDefault="00B7702E" w:rsidP="00B7702E">
            <w:pPr>
              <w:ind w:firstLine="0"/>
              <w:jc w:val="left"/>
              <w:rPr>
                <w:szCs w:val="28"/>
                <w:lang w:val="ru-RU"/>
              </w:rPr>
            </w:pPr>
            <w:r w:rsidRPr="00B7702E">
              <w:rPr>
                <w:szCs w:val="28"/>
                <w:lang w:val="ru-RU"/>
              </w:rPr>
              <w:t xml:space="preserve"> Экспорт продукции МТ</w:t>
            </w:r>
          </w:p>
        </w:tc>
        <w:tc>
          <w:tcPr>
            <w:tcW w:w="1837" w:type="dxa"/>
            <w:shd w:val="clear" w:color="auto" w:fill="auto"/>
          </w:tcPr>
          <w:p w:rsidR="00B7702E" w:rsidRPr="00B7702E" w:rsidRDefault="00B7702E" w:rsidP="00B7702E">
            <w:pPr>
              <w:ind w:firstLine="0"/>
              <w:jc w:val="left"/>
              <w:rPr>
                <w:szCs w:val="28"/>
                <w:lang w:val="ru-RU"/>
              </w:rPr>
            </w:pPr>
            <w:r w:rsidRPr="00B7702E">
              <w:rPr>
                <w:szCs w:val="28"/>
                <w:lang w:val="ru-RU"/>
              </w:rPr>
              <w:t>1 1120,0</w:t>
            </w:r>
          </w:p>
        </w:tc>
      </w:tr>
      <w:tr w:rsidR="00B7702E" w:rsidRPr="00382610" w:rsidTr="00DF327C">
        <w:tc>
          <w:tcPr>
            <w:tcW w:w="496" w:type="dxa"/>
            <w:shd w:val="clear" w:color="auto" w:fill="auto"/>
            <w:vAlign w:val="center"/>
          </w:tcPr>
          <w:p w:rsidR="00B7702E" w:rsidRPr="00B7702E" w:rsidRDefault="00B7702E" w:rsidP="00B7702E">
            <w:pPr>
              <w:ind w:firstLine="0"/>
              <w:jc w:val="center"/>
              <w:rPr>
                <w:szCs w:val="28"/>
                <w:lang w:val="ru-RU"/>
              </w:rPr>
            </w:pPr>
            <w:r w:rsidRPr="00B7702E">
              <w:rPr>
                <w:szCs w:val="28"/>
                <w:lang w:val="ru-RU"/>
              </w:rPr>
              <w:t>12</w:t>
            </w:r>
          </w:p>
        </w:tc>
        <w:tc>
          <w:tcPr>
            <w:tcW w:w="7180" w:type="dxa"/>
            <w:shd w:val="clear" w:color="auto" w:fill="auto"/>
          </w:tcPr>
          <w:p w:rsidR="00B7702E" w:rsidRPr="00B7702E" w:rsidRDefault="00B7702E" w:rsidP="00B7702E">
            <w:pPr>
              <w:ind w:firstLine="0"/>
              <w:jc w:val="left"/>
              <w:rPr>
                <w:szCs w:val="28"/>
                <w:lang w:val="ru-RU"/>
              </w:rPr>
            </w:pPr>
            <w:r w:rsidRPr="00B7702E">
              <w:rPr>
                <w:szCs w:val="28"/>
                <w:lang w:val="ru-RU"/>
              </w:rPr>
              <w:t>Прирост маточного тов. пог. КРС специализированных мясных пород</w:t>
            </w:r>
          </w:p>
        </w:tc>
        <w:tc>
          <w:tcPr>
            <w:tcW w:w="1837" w:type="dxa"/>
            <w:shd w:val="clear" w:color="auto" w:fill="auto"/>
          </w:tcPr>
          <w:p w:rsidR="00B7702E" w:rsidRPr="00B7702E" w:rsidRDefault="00B7702E" w:rsidP="00B7702E">
            <w:pPr>
              <w:ind w:firstLine="0"/>
              <w:jc w:val="left"/>
              <w:rPr>
                <w:szCs w:val="28"/>
                <w:lang w:val="ru-RU"/>
              </w:rPr>
            </w:pPr>
          </w:p>
        </w:tc>
      </w:tr>
      <w:tr w:rsidR="00B7702E" w:rsidRPr="00B7702E" w:rsidTr="00DF327C">
        <w:tc>
          <w:tcPr>
            <w:tcW w:w="496" w:type="dxa"/>
            <w:shd w:val="clear" w:color="auto" w:fill="auto"/>
            <w:vAlign w:val="center"/>
          </w:tcPr>
          <w:p w:rsidR="00B7702E" w:rsidRPr="00B7702E" w:rsidRDefault="00B7702E" w:rsidP="00B7702E">
            <w:pPr>
              <w:ind w:firstLine="0"/>
              <w:jc w:val="center"/>
              <w:rPr>
                <w:szCs w:val="28"/>
                <w:lang w:val="ru-RU"/>
              </w:rPr>
            </w:pPr>
            <w:r w:rsidRPr="00B7702E">
              <w:rPr>
                <w:szCs w:val="28"/>
                <w:lang w:val="ru-RU"/>
              </w:rPr>
              <w:t>13</w:t>
            </w:r>
          </w:p>
        </w:tc>
        <w:tc>
          <w:tcPr>
            <w:tcW w:w="7180" w:type="dxa"/>
            <w:shd w:val="clear" w:color="auto" w:fill="auto"/>
          </w:tcPr>
          <w:p w:rsidR="00B7702E" w:rsidRPr="00B7702E" w:rsidRDefault="00B7702E" w:rsidP="00B7702E">
            <w:pPr>
              <w:ind w:firstLine="0"/>
              <w:jc w:val="left"/>
              <w:rPr>
                <w:szCs w:val="28"/>
                <w:lang w:val="ru-RU"/>
              </w:rPr>
            </w:pPr>
            <w:r w:rsidRPr="00B7702E">
              <w:rPr>
                <w:szCs w:val="28"/>
                <w:lang w:val="ru-RU"/>
              </w:rPr>
              <w:t>Субсидия на жильё 3 семей на 12 человек</w:t>
            </w:r>
          </w:p>
        </w:tc>
        <w:tc>
          <w:tcPr>
            <w:tcW w:w="1837" w:type="dxa"/>
            <w:shd w:val="clear" w:color="auto" w:fill="auto"/>
          </w:tcPr>
          <w:p w:rsidR="00B7702E" w:rsidRPr="00B7702E" w:rsidRDefault="00B7702E" w:rsidP="00B7702E">
            <w:pPr>
              <w:ind w:firstLine="0"/>
              <w:jc w:val="left"/>
              <w:rPr>
                <w:szCs w:val="28"/>
                <w:lang w:val="ru-RU"/>
              </w:rPr>
            </w:pPr>
            <w:r w:rsidRPr="00B7702E">
              <w:rPr>
                <w:szCs w:val="28"/>
                <w:lang w:val="ru-RU"/>
              </w:rPr>
              <w:t>2 505,124</w:t>
            </w:r>
          </w:p>
        </w:tc>
      </w:tr>
      <w:tr w:rsidR="00B7702E" w:rsidRPr="00B7702E" w:rsidTr="00DF327C">
        <w:tc>
          <w:tcPr>
            <w:tcW w:w="496" w:type="dxa"/>
            <w:shd w:val="clear" w:color="auto" w:fill="auto"/>
            <w:vAlign w:val="center"/>
          </w:tcPr>
          <w:p w:rsidR="00B7702E" w:rsidRPr="00B7702E" w:rsidRDefault="00B7702E" w:rsidP="00B7702E">
            <w:pPr>
              <w:ind w:firstLine="0"/>
              <w:jc w:val="center"/>
              <w:rPr>
                <w:szCs w:val="28"/>
                <w:lang w:val="ru-RU"/>
              </w:rPr>
            </w:pPr>
          </w:p>
        </w:tc>
        <w:tc>
          <w:tcPr>
            <w:tcW w:w="7180" w:type="dxa"/>
            <w:shd w:val="clear" w:color="auto" w:fill="auto"/>
          </w:tcPr>
          <w:p w:rsidR="00B7702E" w:rsidRPr="00B7702E" w:rsidRDefault="00B7702E" w:rsidP="00B7702E">
            <w:pPr>
              <w:ind w:firstLine="0"/>
              <w:jc w:val="left"/>
              <w:rPr>
                <w:szCs w:val="28"/>
                <w:lang w:val="ru-RU"/>
              </w:rPr>
            </w:pPr>
            <w:r w:rsidRPr="00B7702E">
              <w:rPr>
                <w:szCs w:val="28"/>
                <w:lang w:val="ru-RU"/>
              </w:rPr>
              <w:t>ИТОГО</w:t>
            </w:r>
          </w:p>
        </w:tc>
        <w:tc>
          <w:tcPr>
            <w:tcW w:w="1837" w:type="dxa"/>
            <w:shd w:val="clear" w:color="auto" w:fill="auto"/>
          </w:tcPr>
          <w:p w:rsidR="00B7702E" w:rsidRPr="00B7702E" w:rsidRDefault="00B7702E" w:rsidP="00B7702E">
            <w:pPr>
              <w:ind w:firstLine="0"/>
              <w:jc w:val="left"/>
              <w:rPr>
                <w:szCs w:val="28"/>
                <w:lang w:val="ru-RU"/>
              </w:rPr>
            </w:pPr>
            <w:r w:rsidRPr="00B7702E">
              <w:rPr>
                <w:szCs w:val="28"/>
                <w:lang w:val="ru-RU"/>
              </w:rPr>
              <w:t>85 141,17</w:t>
            </w:r>
          </w:p>
        </w:tc>
      </w:tr>
    </w:tbl>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 </w:t>
      </w:r>
    </w:p>
    <w:p w:rsidR="00B7702E" w:rsidRPr="00B7702E" w:rsidRDefault="00B7702E" w:rsidP="00B7702E">
      <w:pPr>
        <w:suppressAutoHyphens/>
        <w:rPr>
          <w:rFonts w:eastAsia="Times New Roman"/>
          <w:b/>
          <w:bCs/>
          <w:i/>
          <w:iCs/>
          <w:szCs w:val="28"/>
          <w:lang w:val="ru-RU" w:eastAsia="ar-SA"/>
        </w:rPr>
      </w:pPr>
    </w:p>
    <w:p w:rsidR="00B7702E" w:rsidRPr="00B7702E" w:rsidRDefault="00B7702E" w:rsidP="00B7702E">
      <w:pPr>
        <w:suppressAutoHyphens/>
        <w:rPr>
          <w:rFonts w:eastAsia="Times New Roman"/>
          <w:b/>
          <w:bCs/>
          <w:i/>
          <w:iCs/>
          <w:szCs w:val="28"/>
          <w:lang w:val="ru-RU" w:eastAsia="ar-SA"/>
        </w:rPr>
      </w:pPr>
      <w:r w:rsidRPr="00B7702E">
        <w:rPr>
          <w:rFonts w:eastAsia="Times New Roman"/>
          <w:b/>
          <w:bCs/>
          <w:i/>
          <w:iCs/>
          <w:noProof/>
          <w:szCs w:val="28"/>
          <w:lang w:val="ru-RU" w:eastAsia="ru-RU"/>
        </w:rPr>
        <w:drawing>
          <wp:anchor distT="0" distB="0" distL="114300" distR="114300" simplePos="0" relativeHeight="251669504" behindDoc="0" locked="0" layoutInCell="1" allowOverlap="1" wp14:anchorId="4C3CD89B" wp14:editId="554E8A59">
            <wp:simplePos x="0" y="0"/>
            <wp:positionH relativeFrom="margin">
              <wp:posOffset>0</wp:posOffset>
            </wp:positionH>
            <wp:positionV relativeFrom="margin">
              <wp:posOffset>4972050</wp:posOffset>
            </wp:positionV>
            <wp:extent cx="3469640" cy="2781300"/>
            <wp:effectExtent l="0" t="0" r="0"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69640" cy="2781300"/>
                    </a:xfrm>
                    <a:prstGeom prst="rect">
                      <a:avLst/>
                    </a:prstGeom>
                    <a:noFill/>
                  </pic:spPr>
                </pic:pic>
              </a:graphicData>
            </a:graphic>
            <wp14:sizeRelH relativeFrom="page">
              <wp14:pctWidth>0</wp14:pctWidth>
            </wp14:sizeRelH>
            <wp14:sizeRelV relativeFrom="page">
              <wp14:pctHeight>0</wp14:pctHeight>
            </wp14:sizeRelV>
          </wp:anchor>
        </w:drawing>
      </w:r>
      <w:r w:rsidRPr="00B7702E">
        <w:rPr>
          <w:rFonts w:eastAsia="Times New Roman"/>
          <w:b/>
          <w:bCs/>
          <w:i/>
          <w:iCs/>
          <w:szCs w:val="28"/>
          <w:lang w:val="ru-RU" w:eastAsia="ar-SA"/>
        </w:rPr>
        <w:t>Промышленность</w:t>
      </w:r>
    </w:p>
    <w:p w:rsidR="00B7702E" w:rsidRPr="00B7702E" w:rsidRDefault="00B7702E" w:rsidP="00B7702E">
      <w:pPr>
        <w:suppressAutoHyphens/>
        <w:ind w:firstLine="0"/>
        <w:jc w:val="center"/>
        <w:rPr>
          <w:rFonts w:eastAsia="Times New Roman"/>
          <w:b/>
          <w:bCs/>
          <w:i/>
          <w:iCs/>
          <w:szCs w:val="28"/>
          <w:lang w:val="ru-RU" w:eastAsia="ar-SA"/>
        </w:rPr>
      </w:pPr>
    </w:p>
    <w:p w:rsidR="00B7702E" w:rsidRPr="00B7702E" w:rsidRDefault="00B7702E" w:rsidP="00B7702E">
      <w:pPr>
        <w:suppressAutoHyphens/>
        <w:rPr>
          <w:rFonts w:eastAsia="Times New Roman"/>
          <w:szCs w:val="28"/>
          <w:lang w:val="ru-RU" w:eastAsia="ar-SA"/>
        </w:rPr>
      </w:pPr>
      <w:r w:rsidRPr="00B7702E">
        <w:rPr>
          <w:rFonts w:eastAsia="Times New Roman"/>
          <w:bCs/>
          <w:iCs/>
          <w:szCs w:val="28"/>
          <w:lang w:val="ru-RU" w:eastAsia="ar-SA"/>
        </w:rPr>
        <w:t>П</w:t>
      </w:r>
      <w:r w:rsidRPr="00B7702E">
        <w:rPr>
          <w:rFonts w:eastAsia="Times New Roman"/>
          <w:szCs w:val="28"/>
          <w:lang w:val="ru-RU" w:eastAsia="ar-SA"/>
        </w:rPr>
        <w:t>ромышленность района представлена консервным заводом АО «Дружба», хлебопекарнями – 2,    цехами по производству пластиковых окон – 2   и мебели – 1, мини завод консервной продукции - 1.</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Основными проблемами развития промышленности в районе являются отсутствие транспортных магистралей, отсутствие материально - сырьевых ресурсов и природных месторождений по добыче полезных ископаемых, по добыче строительных материалов, а если таковые и имеются, то их труднодоступность и неэффективность их добычи и переработки.</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В 2023 году объем отгруженных товаров собственного производства предприятиями промышленности района составил 9514,0 тыс. руб. против 8900,0 тыс. руб. производства прошлого года; индекс производства к уровню 2022 года составил 106,9 %.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Если рассмотреть промышленность по видам экономической деятельности, то картина такова:</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lastRenderedPageBreak/>
        <w:t>- производство и переработка пищевых продуктов составляет более 8,5 млн. руб.;</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производство пластиковых изделий (окон, дверей) - 0,5 млн. руб.;</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производство мебели – 0,514 млн. руб.;</w:t>
      </w:r>
    </w:p>
    <w:p w:rsidR="00B7702E" w:rsidRPr="00B7702E" w:rsidRDefault="00B7702E" w:rsidP="00B7702E">
      <w:pPr>
        <w:suppressAutoHyphens/>
        <w:ind w:firstLine="0"/>
        <w:rPr>
          <w:rFonts w:eastAsia="Times New Roman"/>
          <w:sz w:val="24"/>
          <w:lang w:val="ru-RU" w:eastAsia="ar-SA"/>
        </w:rPr>
      </w:pPr>
      <w:r w:rsidRPr="00B7702E">
        <w:rPr>
          <w:rFonts w:eastAsia="Times New Roman"/>
          <w:szCs w:val="28"/>
          <w:lang w:val="ru-RU" w:eastAsia="ar-SA"/>
        </w:rPr>
        <w:t>Отраслевая структура (на 01.01.2024 г.):</w:t>
      </w:r>
      <w:r w:rsidRPr="00B7702E">
        <w:rPr>
          <w:rFonts w:eastAsia="Times New Roman"/>
          <w:noProof/>
          <w:sz w:val="24"/>
          <w:lang w:val="ru-RU" w:eastAsia="ru-RU"/>
        </w:rPr>
        <w:drawing>
          <wp:inline distT="0" distB="0" distL="0" distR="0" wp14:anchorId="411E6295" wp14:editId="45B8B755">
            <wp:extent cx="6191250" cy="2743200"/>
            <wp:effectExtent l="0" t="0" r="0" b="0"/>
            <wp:docPr id="21" name="Объект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7702E" w:rsidRPr="00B7702E" w:rsidRDefault="00B7702E" w:rsidP="00B7702E">
      <w:pPr>
        <w:suppressAutoHyphens/>
        <w:ind w:firstLine="0"/>
        <w:rPr>
          <w:rFonts w:eastAsia="Times New Roman"/>
          <w:b/>
          <w:sz w:val="22"/>
          <w:szCs w:val="28"/>
          <w:highlight w:val="yellow"/>
          <w:lang w:val="ru-RU" w:eastAsia="ar-SA"/>
        </w:rPr>
      </w:pPr>
    </w:p>
    <w:p w:rsidR="00B7702E" w:rsidRPr="00B7702E" w:rsidRDefault="00B7702E" w:rsidP="00B7702E">
      <w:pPr>
        <w:suppressAutoHyphens/>
        <w:ind w:firstLine="993"/>
        <w:jc w:val="left"/>
        <w:rPr>
          <w:rFonts w:eastAsia="Times New Roman"/>
          <w:b/>
          <w:i/>
          <w:szCs w:val="28"/>
          <w:lang w:val="ru-RU" w:eastAsia="ar-SA"/>
        </w:rPr>
      </w:pPr>
      <w:r w:rsidRPr="00B7702E">
        <w:rPr>
          <w:rFonts w:eastAsia="Times New Roman"/>
          <w:b/>
          <w:i/>
          <w:szCs w:val="28"/>
          <w:lang w:val="ru-RU" w:eastAsia="ar-SA"/>
        </w:rPr>
        <w:t>Малое предпринимательство</w:t>
      </w:r>
    </w:p>
    <w:p w:rsidR="00B7702E" w:rsidRPr="00B7702E" w:rsidRDefault="00B7702E" w:rsidP="00B7702E">
      <w:pPr>
        <w:suppressAutoHyphens/>
        <w:jc w:val="center"/>
        <w:rPr>
          <w:rFonts w:eastAsia="Times New Roman"/>
          <w:b/>
          <w:sz w:val="22"/>
          <w:szCs w:val="28"/>
          <w:lang w:val="ru-RU" w:eastAsia="ar-SA"/>
        </w:rPr>
      </w:pP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Малое предпринимательство играет значимую роль в экономической и социальной жизни района. Численность зарегистрированных субъектов малого бизнеса на территории района 689 единиц, в том числе: 302 малых предприятий и 387 индивидуальных предпринимателей. Среднесписочная численность, занятых в малом бизнесе 2543 человек, что составляет 20,9% от численности занятых в экономике муниципального образования. Наибольший удельный вес занятых в малом бизнесе приходится на сельское хозяйство 64,3%.</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Оборот субъектов малого предпринимательства за 2023 год составляет 4543,6 млн. руб.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Дальнейшему развитию предпринимательства будет способствовать реализация следующих мероприятий: формирование благоприятной правовой среды, стимулирующей развитие малого предпринимательства; создание инфраструктуры, обеспечивающей доступность услуг для субъектов малого предпринимательства; развитие механизмов финансово-кредитной поддержки малого предпринимательства; укрепление социального статуса, повышение престижа и этики предпринимательства; внедрение системы доступной информационно-консультационной поддержки малого предпринимательства.</w:t>
      </w:r>
    </w:p>
    <w:p w:rsidR="00B7702E" w:rsidRPr="00B7702E" w:rsidRDefault="00B7702E" w:rsidP="00B7702E">
      <w:pPr>
        <w:suppressAutoHyphens/>
        <w:ind w:firstLine="0"/>
        <w:jc w:val="center"/>
        <w:rPr>
          <w:rFonts w:eastAsia="Times New Roman"/>
          <w:b/>
          <w:sz w:val="22"/>
          <w:szCs w:val="28"/>
          <w:lang w:val="ru-RU" w:eastAsia="ar-SA"/>
        </w:rPr>
      </w:pPr>
    </w:p>
    <w:p w:rsidR="00B7702E" w:rsidRPr="00B7702E" w:rsidRDefault="00B7702E" w:rsidP="00B7702E">
      <w:pPr>
        <w:suppressAutoHyphens/>
        <w:jc w:val="left"/>
        <w:rPr>
          <w:rFonts w:eastAsia="Times New Roman"/>
          <w:b/>
          <w:i/>
          <w:szCs w:val="28"/>
          <w:lang w:val="ru-RU" w:eastAsia="ar-SA"/>
        </w:rPr>
      </w:pPr>
      <w:r w:rsidRPr="00B7702E">
        <w:rPr>
          <w:rFonts w:eastAsia="Times New Roman"/>
          <w:b/>
          <w:i/>
          <w:szCs w:val="28"/>
          <w:lang w:val="ru-RU" w:eastAsia="ar-SA"/>
        </w:rPr>
        <w:t>Потребительский рынок</w:t>
      </w:r>
    </w:p>
    <w:p w:rsidR="00B7702E" w:rsidRPr="00B7702E" w:rsidRDefault="00B7702E" w:rsidP="00B7702E">
      <w:pPr>
        <w:suppressAutoHyphens/>
        <w:ind w:firstLine="0"/>
        <w:jc w:val="center"/>
        <w:rPr>
          <w:rFonts w:eastAsia="Times New Roman"/>
          <w:b/>
          <w:sz w:val="22"/>
          <w:szCs w:val="28"/>
          <w:lang w:val="ru-RU" w:eastAsia="ar-SA"/>
        </w:rPr>
      </w:pPr>
    </w:p>
    <w:p w:rsidR="00B7702E" w:rsidRPr="00B7702E" w:rsidRDefault="00B7702E" w:rsidP="00B7702E">
      <w:pPr>
        <w:ind w:firstLine="708"/>
        <w:rPr>
          <w:rFonts w:eastAsia="Times New Roman" w:cs="Arial"/>
          <w:szCs w:val="28"/>
          <w:lang w:val="ru-RU" w:eastAsia="ru-RU"/>
        </w:rPr>
      </w:pPr>
      <w:r w:rsidRPr="00B7702E">
        <w:rPr>
          <w:rFonts w:eastAsia="Times New Roman"/>
          <w:szCs w:val="28"/>
          <w:lang w:val="ru-RU" w:eastAsia="ru-RU"/>
        </w:rPr>
        <w:t xml:space="preserve">Потребительский рынок Гунибского района за период рыночных преобразований претерпел коренные изменения и в настоящее время отличается высокой насыщенностью, отсутствием дефицита товаров. В этой сфере экономики наиболее высокая предпринимательская и инвестиционная активность. Потребительский рынок сегодня – это существенная часть экономики, самым непосредственным образом затрагивающая интересы всего населения. Несмотря на отсутствие богатых природных ресурсов и невысокие среднедушевые доходы </w:t>
      </w:r>
      <w:r w:rsidRPr="00B7702E">
        <w:rPr>
          <w:rFonts w:eastAsia="Times New Roman"/>
          <w:szCs w:val="28"/>
          <w:lang w:val="ru-RU" w:eastAsia="ru-RU"/>
        </w:rPr>
        <w:lastRenderedPageBreak/>
        <w:t xml:space="preserve">населения, </w:t>
      </w:r>
      <w:r w:rsidRPr="00B7702E">
        <w:rPr>
          <w:rFonts w:eastAsia="Times New Roman" w:cs="Arial"/>
          <w:szCs w:val="28"/>
          <w:lang w:val="ru-RU" w:eastAsia="ru-RU"/>
        </w:rPr>
        <w:t xml:space="preserve">оборот розничной торговли в 2023 году -2289,0 млн. руб., что на душу населения района составляет 75549 руб. </w:t>
      </w:r>
    </w:p>
    <w:p w:rsidR="00B7702E" w:rsidRPr="00B7702E" w:rsidRDefault="00B7702E" w:rsidP="00B7702E">
      <w:pPr>
        <w:ind w:firstLine="708"/>
        <w:rPr>
          <w:rFonts w:eastAsia="Times New Roman"/>
          <w:szCs w:val="28"/>
          <w:lang w:val="ru-RU" w:eastAsia="ru-RU"/>
        </w:rPr>
      </w:pPr>
      <w:r w:rsidRPr="00B7702E">
        <w:rPr>
          <w:rFonts w:eastAsia="Times New Roman"/>
          <w:szCs w:val="28"/>
          <w:lang w:val="ru-RU" w:eastAsia="ru-RU"/>
        </w:rPr>
        <w:t xml:space="preserve">На территории муниципального образования действует 74 магазина общей торговой площадью 1386 кв.м., 5 аптек с торговой площадью 77 кв.м. Обеспеченность населения торговыми площадями 48,3 кв.м. на 1000 жителей. </w:t>
      </w:r>
    </w:p>
    <w:p w:rsidR="00B7702E" w:rsidRPr="00B7702E" w:rsidRDefault="00B7702E" w:rsidP="00B7702E">
      <w:pPr>
        <w:ind w:firstLine="708"/>
        <w:rPr>
          <w:rFonts w:eastAsia="Times New Roman"/>
          <w:szCs w:val="28"/>
          <w:lang w:val="ru-RU" w:eastAsia="ru-RU"/>
        </w:rPr>
      </w:pPr>
      <w:r w:rsidRPr="00B7702E">
        <w:rPr>
          <w:rFonts w:eastAsia="Times New Roman"/>
          <w:szCs w:val="28"/>
          <w:lang w:val="ru-RU" w:eastAsia="ru-RU"/>
        </w:rPr>
        <w:t xml:space="preserve">Не выезжая за пределы района можно приобрести все необходимые товары, в том числе в кредит и с рассрочкой платежа. </w:t>
      </w:r>
    </w:p>
    <w:p w:rsidR="00B7702E" w:rsidRPr="00B7702E" w:rsidRDefault="00B7702E" w:rsidP="00B7702E">
      <w:pPr>
        <w:ind w:firstLine="708"/>
        <w:rPr>
          <w:rFonts w:eastAsia="Times New Roman"/>
          <w:szCs w:val="28"/>
          <w:lang w:val="ru-RU" w:eastAsia="ru-RU"/>
        </w:rPr>
      </w:pPr>
      <w:r w:rsidRPr="00B7702E">
        <w:rPr>
          <w:rFonts w:eastAsia="Times New Roman"/>
          <w:szCs w:val="28"/>
          <w:lang w:val="ru-RU" w:eastAsia="ru-RU"/>
        </w:rPr>
        <w:t xml:space="preserve">Предприниматели расширяют торговую сеть, совершенствуют методы торговли. Конкуренция между субъектами малого бизнеса, зарегистрированными в Гунибском районе способствует росту товарооборота. </w:t>
      </w:r>
    </w:p>
    <w:p w:rsidR="00B7702E" w:rsidRPr="00B7702E" w:rsidRDefault="00B7702E" w:rsidP="00B7702E">
      <w:pPr>
        <w:ind w:firstLine="708"/>
        <w:rPr>
          <w:rFonts w:eastAsia="Times New Roman"/>
          <w:szCs w:val="28"/>
          <w:lang w:val="ru-RU" w:eastAsia="ru-RU"/>
        </w:rPr>
      </w:pPr>
      <w:r w:rsidRPr="00B7702E">
        <w:rPr>
          <w:rFonts w:eastAsia="Times New Roman"/>
          <w:szCs w:val="28"/>
          <w:lang w:val="ru-RU" w:eastAsia="ru-RU"/>
        </w:rPr>
        <w:t xml:space="preserve">Стабильно, но невысокими темпами, увеличивается оборот общественного питания, за счет открытия новых объектов, расширения ассортимента и улучшения качества предлагаемой продукции, в меню включаются блюда национальной кухни. Вводятся новые формы обслуживания: выездное обслуживание, доставка продукции, проведение корпоративных и тематических вечеров и др. По состоянию на 1 января 2024 года общедоступная сеть предприятий общественного питания насчитывает 11 предприятий с числом посадочных мест 550. </w:t>
      </w:r>
      <w:r w:rsidRPr="00B7702E">
        <w:rPr>
          <w:rFonts w:eastAsia="Times New Roman" w:cs="Arial"/>
          <w:szCs w:val="28"/>
          <w:lang w:val="ru-RU" w:eastAsia="ru-RU"/>
        </w:rPr>
        <w:t>Оборот общественного питания составляет 91,8 млн. руб., на душу населения – 3029 руб.</w:t>
      </w:r>
    </w:p>
    <w:p w:rsidR="00B7702E" w:rsidRPr="00B7702E" w:rsidRDefault="00B7702E" w:rsidP="00B7702E">
      <w:pPr>
        <w:ind w:firstLine="708"/>
        <w:rPr>
          <w:rFonts w:eastAsia="Times New Roman"/>
          <w:sz w:val="16"/>
          <w:szCs w:val="28"/>
          <w:lang w:val="ru-RU" w:eastAsia="ru-RU"/>
        </w:rPr>
      </w:pPr>
    </w:p>
    <w:p w:rsidR="00B7702E" w:rsidRPr="00B7702E" w:rsidRDefault="00B7702E" w:rsidP="00B7702E">
      <w:pPr>
        <w:ind w:firstLine="708"/>
        <w:rPr>
          <w:rFonts w:eastAsia="Times New Roman"/>
          <w:szCs w:val="28"/>
          <w:lang w:val="ru-RU" w:eastAsia="ru-RU"/>
        </w:rPr>
      </w:pPr>
      <w:r w:rsidRPr="00B7702E">
        <w:rPr>
          <w:rFonts w:eastAsia="Times New Roman"/>
          <w:szCs w:val="28"/>
          <w:lang w:val="ru-RU" w:eastAsia="ru-RU"/>
        </w:rPr>
        <w:t>По оценочным данным, объем реализации платных услуг населению в 2024 году ожидается тенденция к увеличению спроса на бытовые услуги, услуги связи, услуги учреждений культуры. Не снижается спрос на так называемые безальтернативные услуги, к которым относятся жилищно-коммунальные, транспортные услуги. В целях улучшения качества оказания</w:t>
      </w:r>
      <w:r w:rsidRPr="00B7702E">
        <w:rPr>
          <w:rFonts w:eastAsia="Times New Roman"/>
          <w:sz w:val="24"/>
          <w:lang w:val="ru-RU" w:eastAsia="ar-SA"/>
        </w:rPr>
        <w:t xml:space="preserve"> </w:t>
      </w:r>
      <w:r w:rsidRPr="00B7702E">
        <w:rPr>
          <w:rFonts w:eastAsia="Times New Roman"/>
          <w:szCs w:val="28"/>
          <w:lang w:val="ru-RU" w:eastAsia="ru-RU"/>
        </w:rPr>
        <w:t xml:space="preserve">жилищно-коммунальных услуг в 2024 году создано муниципальное казенное учреждение «Отдел жилищно-коммунального хозяйства». На сферу малого предпринимательства приходится основная часть объема оказываемых платных услуг населению. Объём платных услуг населению 294,0 млн. руб., что на душу населения составляет 9704 рубля. </w:t>
      </w:r>
    </w:p>
    <w:p w:rsidR="00B7702E" w:rsidRPr="00B7702E" w:rsidRDefault="00B7702E" w:rsidP="00B7702E">
      <w:pPr>
        <w:suppressAutoHyphens/>
        <w:ind w:firstLine="0"/>
        <w:rPr>
          <w:rFonts w:eastAsia="Times New Roman"/>
          <w:b/>
          <w:szCs w:val="28"/>
          <w:lang w:val="ru-RU" w:eastAsia="ar-SA"/>
        </w:rPr>
      </w:pPr>
    </w:p>
    <w:p w:rsidR="00B7702E" w:rsidRPr="00B7702E" w:rsidRDefault="00B7702E" w:rsidP="00B7702E">
      <w:pPr>
        <w:suppressAutoHyphens/>
        <w:jc w:val="left"/>
        <w:rPr>
          <w:rFonts w:eastAsia="Times New Roman"/>
          <w:b/>
          <w:i/>
          <w:szCs w:val="28"/>
          <w:lang w:val="ru-RU" w:eastAsia="ar-SA"/>
        </w:rPr>
      </w:pPr>
      <w:r w:rsidRPr="00B7702E">
        <w:rPr>
          <w:rFonts w:eastAsia="Times New Roman"/>
          <w:b/>
          <w:i/>
          <w:szCs w:val="28"/>
          <w:lang w:val="ru-RU" w:eastAsia="ar-SA"/>
        </w:rPr>
        <w:t>Жилищно-коммунальное хозяйство</w:t>
      </w:r>
    </w:p>
    <w:p w:rsidR="00B7702E" w:rsidRPr="00B7702E" w:rsidRDefault="00B7702E" w:rsidP="00B7702E">
      <w:pPr>
        <w:suppressAutoHyphens/>
        <w:ind w:firstLine="0"/>
        <w:rPr>
          <w:rFonts w:eastAsia="Times New Roman"/>
          <w:b/>
          <w:szCs w:val="28"/>
          <w:lang w:val="ru-RU" w:eastAsia="ar-SA"/>
        </w:rPr>
      </w:pPr>
    </w:p>
    <w:tbl>
      <w:tblPr>
        <w:tblW w:w="9788" w:type="dxa"/>
        <w:tblInd w:w="113" w:type="dxa"/>
        <w:tblLook w:val="04A0" w:firstRow="1" w:lastRow="0" w:firstColumn="1" w:lastColumn="0" w:noHBand="0" w:noVBand="1"/>
      </w:tblPr>
      <w:tblGrid>
        <w:gridCol w:w="4751"/>
        <w:gridCol w:w="1257"/>
        <w:gridCol w:w="1260"/>
        <w:gridCol w:w="1260"/>
        <w:gridCol w:w="1260"/>
      </w:tblGrid>
      <w:tr w:rsidR="00B7702E" w:rsidRPr="00B7702E" w:rsidTr="00DF327C">
        <w:trPr>
          <w:trHeight w:val="448"/>
        </w:trPr>
        <w:tc>
          <w:tcPr>
            <w:tcW w:w="4751" w:type="dxa"/>
            <w:tcBorders>
              <w:top w:val="single" w:sz="4" w:space="0" w:color="auto"/>
              <w:left w:val="single" w:sz="4" w:space="0" w:color="auto"/>
              <w:bottom w:val="single" w:sz="4" w:space="0" w:color="auto"/>
              <w:right w:val="single" w:sz="4" w:space="0" w:color="auto"/>
            </w:tcBorders>
            <w:shd w:val="clear" w:color="auto" w:fill="auto"/>
            <w:vAlign w:val="center"/>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Наименование показателей</w:t>
            </w:r>
          </w:p>
        </w:tc>
        <w:tc>
          <w:tcPr>
            <w:tcW w:w="1257" w:type="dxa"/>
            <w:tcBorders>
              <w:top w:val="single" w:sz="4" w:space="0" w:color="auto"/>
              <w:left w:val="nil"/>
              <w:bottom w:val="single" w:sz="4" w:space="0" w:color="auto"/>
              <w:right w:val="single" w:sz="4" w:space="0" w:color="auto"/>
            </w:tcBorders>
            <w:shd w:val="clear" w:color="auto" w:fill="auto"/>
            <w:vAlign w:val="center"/>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Ед. изм.</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2021</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2022</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2023</w:t>
            </w:r>
          </w:p>
        </w:tc>
      </w:tr>
      <w:tr w:rsidR="00B7702E" w:rsidRPr="00B7702E" w:rsidTr="00DF327C">
        <w:trPr>
          <w:trHeight w:val="19"/>
        </w:trPr>
        <w:tc>
          <w:tcPr>
            <w:tcW w:w="47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Площадь жилищного фонда - всего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тыс.кв.м</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503,8</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506,3</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507,44</w:t>
            </w: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в том числе: государственная</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тыс.кв.м</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муниципальная</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тыс.кв.м</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частная</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тыс.кв.м</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503,8</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506,3</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507,44</w:t>
            </w: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иная форма собственности</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тыс.кв.м</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r>
      <w:tr w:rsidR="00B7702E" w:rsidRPr="00B7702E" w:rsidTr="00DF327C">
        <w:trPr>
          <w:trHeight w:val="19"/>
        </w:trPr>
        <w:tc>
          <w:tcPr>
            <w:tcW w:w="47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Число жилых квартир (домов)</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единиц</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6521</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8978</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9076</w:t>
            </w:r>
          </w:p>
        </w:tc>
      </w:tr>
      <w:tr w:rsidR="00B7702E" w:rsidRPr="00382610"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Удельный вес общей площади жилищного фонда, оборудованной:</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водопроводом</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5,5</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5,6</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5,8</w:t>
            </w: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канализацией</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4,16</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4,2</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4,4</w:t>
            </w: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центральным отоплением</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газом природным</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газом сжиженным</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21</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21</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21,2</w:t>
            </w: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водоснабжением</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5,5</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5,6</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5,8</w:t>
            </w: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lastRenderedPageBreak/>
              <w:t>горячим водоснабжением</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напольными электроплитами</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31</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32,2</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32,7</w:t>
            </w: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Число семей, получивших жилье и улучшивших жилищные условия за год</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единиц</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1</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2</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5</w:t>
            </w: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в том числе молодые семьи</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единиц</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1</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0</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4</w:t>
            </w:r>
          </w:p>
        </w:tc>
      </w:tr>
      <w:tr w:rsidR="00B7702E" w:rsidRPr="00B7702E" w:rsidTr="00DF327C">
        <w:trPr>
          <w:trHeight w:val="19"/>
        </w:trPr>
        <w:tc>
          <w:tcPr>
            <w:tcW w:w="47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Число семей, состоящих на учете для получения жилья, на конец года</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единиц</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111</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123</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139</w:t>
            </w: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в том числе молодые семьи</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единиц</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15</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61</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63</w:t>
            </w:r>
          </w:p>
        </w:tc>
      </w:tr>
      <w:tr w:rsidR="00B7702E" w:rsidRPr="00B7702E" w:rsidTr="00DF327C">
        <w:trPr>
          <w:trHeight w:val="19"/>
        </w:trPr>
        <w:tc>
          <w:tcPr>
            <w:tcW w:w="4751" w:type="dxa"/>
            <w:tcBorders>
              <w:top w:val="nil"/>
              <w:left w:val="single" w:sz="4" w:space="0" w:color="auto"/>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ar-SA"/>
              </w:rPr>
              <w:t>Средняя стоимость квартиры (дома) площадью 54 квадратных метра</w:t>
            </w:r>
          </w:p>
        </w:tc>
        <w:tc>
          <w:tcPr>
            <w:tcW w:w="1257" w:type="dxa"/>
            <w:tcBorders>
              <w:top w:val="nil"/>
              <w:left w:val="nil"/>
              <w:bottom w:val="single" w:sz="4" w:space="0" w:color="auto"/>
              <w:right w:val="single" w:sz="4" w:space="0" w:color="auto"/>
            </w:tcBorders>
            <w:shd w:val="clear" w:color="auto" w:fill="auto"/>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тыс. руб.</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2100</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1566</w:t>
            </w:r>
          </w:p>
        </w:tc>
        <w:tc>
          <w:tcPr>
            <w:tcW w:w="1260" w:type="dxa"/>
            <w:tcBorders>
              <w:top w:val="nil"/>
              <w:left w:val="nil"/>
              <w:bottom w:val="single" w:sz="4" w:space="0" w:color="auto"/>
              <w:right w:val="single" w:sz="4" w:space="0" w:color="auto"/>
            </w:tcBorders>
            <w:shd w:val="clear" w:color="auto" w:fill="auto"/>
            <w:noWrap/>
            <w:vAlign w:val="center"/>
            <w:hideMark/>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ar-SA"/>
              </w:rPr>
              <w:t>3623</w:t>
            </w:r>
          </w:p>
        </w:tc>
      </w:tr>
      <w:tr w:rsidR="00B7702E" w:rsidRPr="00B7702E" w:rsidTr="00DF327C">
        <w:trPr>
          <w:trHeight w:val="19"/>
        </w:trPr>
        <w:tc>
          <w:tcPr>
            <w:tcW w:w="4751" w:type="dxa"/>
            <w:tcBorders>
              <w:top w:val="single" w:sz="4" w:space="0" w:color="auto"/>
              <w:left w:val="single" w:sz="4" w:space="0" w:color="auto"/>
              <w:bottom w:val="single" w:sz="4" w:space="0" w:color="auto"/>
              <w:right w:val="single" w:sz="4" w:space="0" w:color="auto"/>
            </w:tcBorders>
            <w:shd w:val="clear" w:color="auto" w:fill="auto"/>
            <w:vAlign w:val="center"/>
          </w:tcPr>
          <w:p w:rsidR="00B7702E" w:rsidRPr="00B7702E" w:rsidRDefault="00B7702E" w:rsidP="00B7702E">
            <w:pPr>
              <w:suppressAutoHyphens/>
              <w:ind w:firstLine="0"/>
              <w:jc w:val="left"/>
              <w:rPr>
                <w:rFonts w:eastAsia="Times New Roman"/>
                <w:spacing w:val="-10"/>
                <w:szCs w:val="28"/>
                <w:lang w:val="ru-RU" w:eastAsia="ar-SA"/>
              </w:rPr>
            </w:pPr>
            <w:r w:rsidRPr="00B7702E">
              <w:rPr>
                <w:rFonts w:eastAsia="Times New Roman"/>
                <w:spacing w:val="-10"/>
                <w:szCs w:val="28"/>
                <w:lang w:val="ru-RU" w:eastAsia="ru-RU"/>
              </w:rPr>
              <w:t>Общая площадь жилых помещений, приходящаяся в среднем на одного жителя</w:t>
            </w:r>
          </w:p>
        </w:tc>
        <w:tc>
          <w:tcPr>
            <w:tcW w:w="1257" w:type="dxa"/>
            <w:tcBorders>
              <w:top w:val="single" w:sz="4" w:space="0" w:color="auto"/>
              <w:left w:val="nil"/>
              <w:bottom w:val="single" w:sz="4" w:space="0" w:color="auto"/>
              <w:right w:val="single" w:sz="4" w:space="0" w:color="auto"/>
            </w:tcBorders>
            <w:shd w:val="clear" w:color="auto" w:fill="auto"/>
            <w:vAlign w:val="center"/>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ru-RU"/>
              </w:rPr>
              <w:t>кв. м</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B7702E" w:rsidRPr="00B7702E" w:rsidRDefault="00B7702E" w:rsidP="00B7702E">
            <w:pPr>
              <w:suppressAutoHyphens/>
              <w:ind w:firstLine="0"/>
              <w:jc w:val="center"/>
              <w:rPr>
                <w:rFonts w:eastAsia="Times New Roman"/>
                <w:spacing w:val="-10"/>
                <w:szCs w:val="28"/>
                <w:lang w:val="ru-RU" w:eastAsia="ar-SA"/>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B7702E" w:rsidRPr="00B7702E" w:rsidRDefault="00B7702E" w:rsidP="00B7702E">
            <w:pPr>
              <w:suppressAutoHyphens/>
              <w:ind w:firstLine="0"/>
              <w:jc w:val="center"/>
              <w:rPr>
                <w:rFonts w:eastAsia="Times New Roman"/>
                <w:spacing w:val="-10"/>
                <w:szCs w:val="28"/>
                <w:lang w:val="ru-RU" w:eastAsia="ar-SA"/>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B7702E" w:rsidRPr="00B7702E" w:rsidRDefault="00B7702E" w:rsidP="00B7702E">
            <w:pPr>
              <w:suppressAutoHyphens/>
              <w:ind w:firstLine="0"/>
              <w:jc w:val="center"/>
              <w:rPr>
                <w:rFonts w:eastAsia="Times New Roman"/>
                <w:spacing w:val="-10"/>
                <w:szCs w:val="28"/>
                <w:lang w:val="ru-RU" w:eastAsia="ar-SA"/>
              </w:rPr>
            </w:pPr>
            <w:r w:rsidRPr="00B7702E">
              <w:rPr>
                <w:rFonts w:eastAsia="Times New Roman"/>
                <w:spacing w:val="-10"/>
                <w:szCs w:val="28"/>
                <w:lang w:val="ru-RU" w:eastAsia="ru-RU"/>
              </w:rPr>
              <w:t>16,7</w:t>
            </w:r>
          </w:p>
        </w:tc>
      </w:tr>
    </w:tbl>
    <w:p w:rsidR="00B7702E" w:rsidRPr="00B7702E" w:rsidRDefault="00B7702E" w:rsidP="00B7702E">
      <w:pPr>
        <w:suppressAutoHyphens/>
        <w:ind w:firstLine="0"/>
        <w:rPr>
          <w:rFonts w:eastAsia="Times New Roman"/>
          <w:b/>
          <w:szCs w:val="28"/>
          <w:lang w:val="ru-RU" w:eastAsia="ar-SA"/>
        </w:rPr>
      </w:pPr>
    </w:p>
    <w:p w:rsidR="00B7702E" w:rsidRPr="00B7702E" w:rsidRDefault="00B7702E" w:rsidP="00B7702E">
      <w:pPr>
        <w:rPr>
          <w:rFonts w:eastAsia="Times New Roman"/>
          <w:szCs w:val="28"/>
          <w:lang w:val="ru-RU" w:eastAsia="ru-RU"/>
        </w:rPr>
      </w:pPr>
      <w:r w:rsidRPr="00B7702E">
        <w:rPr>
          <w:rFonts w:eastAsia="Times New Roman"/>
          <w:szCs w:val="28"/>
          <w:lang w:val="ru-RU" w:eastAsia="ru-RU"/>
        </w:rPr>
        <w:t>В рамках реализации Национальных проектов и других программ в 2023 году проведены следующие работы:</w:t>
      </w:r>
    </w:p>
    <w:p w:rsidR="00B7702E" w:rsidRPr="00B7702E" w:rsidRDefault="00B7702E" w:rsidP="00B7702E">
      <w:pPr>
        <w:rPr>
          <w:rFonts w:eastAsia="Times New Roman"/>
          <w:szCs w:val="28"/>
          <w:lang w:val="ru-RU" w:eastAsia="ru-RU"/>
        </w:rPr>
      </w:pPr>
      <w:r w:rsidRPr="00B7702E">
        <w:rPr>
          <w:rFonts w:eastAsia="Times New Roman"/>
          <w:szCs w:val="28"/>
          <w:lang w:val="ru-RU" w:eastAsia="ru-RU"/>
        </w:rPr>
        <w:t>- благоустроены 2 общественные территории в населенных пунктах Хиндах и Хоточ на общую сумму 2 647,3 тыс. руб.;</w:t>
      </w:r>
    </w:p>
    <w:p w:rsidR="00B7702E" w:rsidRPr="00B7702E" w:rsidRDefault="00B7702E" w:rsidP="00B7702E">
      <w:pPr>
        <w:rPr>
          <w:rFonts w:eastAsia="Times New Roman"/>
          <w:szCs w:val="28"/>
          <w:lang w:val="ru-RU" w:eastAsia="ru-RU"/>
        </w:rPr>
      </w:pPr>
      <w:r w:rsidRPr="00B7702E">
        <w:rPr>
          <w:rFonts w:eastAsia="Times New Roman"/>
          <w:noProof/>
          <w:szCs w:val="28"/>
          <w:lang w:val="ru-RU" w:eastAsia="ru-RU"/>
        </w:rPr>
        <w:drawing>
          <wp:anchor distT="0" distB="0" distL="114300" distR="114300" simplePos="0" relativeHeight="251682816" behindDoc="0" locked="0" layoutInCell="1" allowOverlap="1" wp14:anchorId="5A5E237A" wp14:editId="6883D2DD">
            <wp:simplePos x="0" y="0"/>
            <wp:positionH relativeFrom="margin">
              <wp:posOffset>-24003</wp:posOffset>
            </wp:positionH>
            <wp:positionV relativeFrom="margin">
              <wp:posOffset>4193515</wp:posOffset>
            </wp:positionV>
            <wp:extent cx="3171825" cy="2333625"/>
            <wp:effectExtent l="0" t="0" r="9525" b="9525"/>
            <wp:wrapSquare wrapText="bothSides"/>
            <wp:docPr id="22" name="Рисунок 22" descr="D:\Свои документы\КГС\Фото\Фото Хиндах\Фото после\image-3-Гунибский рай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вои документы\КГС\Фото\Фото Хиндах\Фото после\image-3-Гунибский район.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71825" cy="23336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B7702E">
        <w:rPr>
          <w:rFonts w:eastAsia="Times New Roman"/>
          <w:szCs w:val="28"/>
          <w:lang w:val="ru-RU" w:eastAsia="ru-RU"/>
        </w:rPr>
        <w:t>- к 100-летию со дня рождения Р. Гамзатова завершён капитальный ремонт мемориала «Журавли» на сумму 9510,0 тыс. руб., являющегося туристическим брендом Гунибского района.</w:t>
      </w:r>
    </w:p>
    <w:p w:rsidR="00B7702E" w:rsidRPr="00B7702E" w:rsidRDefault="00B7702E" w:rsidP="00B7702E">
      <w:pPr>
        <w:rPr>
          <w:rFonts w:eastAsia="Times New Roman"/>
          <w:szCs w:val="28"/>
          <w:lang w:val="ru-RU" w:eastAsia="ru-RU"/>
        </w:rPr>
      </w:pPr>
      <w:r w:rsidRPr="00B7702E">
        <w:rPr>
          <w:rFonts w:eastAsia="Times New Roman"/>
          <w:szCs w:val="28"/>
          <w:lang w:val="ru-RU" w:eastAsia="ru-RU"/>
        </w:rPr>
        <w:t>- отремонтированы 3 школы: МКОУ «Мегебская СОШ», МКОУ «Хутнибская СОШ» и МКОУ «Унтынская ООШ» на общую стоимость 9 701,6 тыс. руб., в т.ч. федеральный. бюджет – 9 604,6 тыс. руб. и местный бюджет – 97,0 тыс. рублей;</w:t>
      </w:r>
    </w:p>
    <w:p w:rsidR="00B7702E" w:rsidRPr="00B7702E" w:rsidRDefault="00B7702E" w:rsidP="00B7702E">
      <w:pPr>
        <w:rPr>
          <w:rFonts w:eastAsia="Times New Roman"/>
          <w:szCs w:val="28"/>
          <w:lang w:val="ru-RU" w:eastAsia="ru-RU"/>
        </w:rPr>
      </w:pPr>
      <w:r w:rsidRPr="00B7702E">
        <w:rPr>
          <w:rFonts w:eastAsia="Times New Roman"/>
          <w:szCs w:val="28"/>
          <w:lang w:val="ru-RU" w:eastAsia="ru-RU"/>
        </w:rPr>
        <w:t>- проведены ремонтно-восстановительные работы улично-дорожной сети и дворовых проездов с. Согратль на сумму 1904,1 тыс. руб., в том числе 1504,1 - республиканский бюджет и 400,0 тыс. руб.- местный бюджет;</w:t>
      </w:r>
    </w:p>
    <w:p w:rsidR="00B7702E" w:rsidRPr="00B7702E" w:rsidRDefault="00B7702E" w:rsidP="00B7702E">
      <w:pPr>
        <w:rPr>
          <w:rFonts w:eastAsia="Times New Roman"/>
          <w:szCs w:val="28"/>
          <w:lang w:val="ru-RU" w:eastAsia="ru-RU"/>
        </w:rPr>
      </w:pPr>
      <w:r w:rsidRPr="00B7702E">
        <w:rPr>
          <w:rFonts w:eastAsia="Times New Roman"/>
          <w:szCs w:val="28"/>
          <w:lang w:val="ru-RU" w:eastAsia="ru-RU"/>
        </w:rPr>
        <w:t>- завершены начатые в 2022 году работы по капитальному ремонту «Аллеи героев» в с. Мегеб 2075,3 тыс. руб.;</w:t>
      </w:r>
    </w:p>
    <w:p w:rsidR="00B7702E" w:rsidRPr="00B7702E" w:rsidRDefault="00B7702E" w:rsidP="00B7702E">
      <w:pPr>
        <w:rPr>
          <w:rFonts w:eastAsia="Times New Roman"/>
          <w:szCs w:val="28"/>
          <w:lang w:val="ru-RU" w:eastAsia="ru-RU"/>
        </w:rPr>
      </w:pPr>
      <w:r w:rsidRPr="00B7702E">
        <w:rPr>
          <w:rFonts w:eastAsia="Times New Roman"/>
          <w:szCs w:val="28"/>
          <w:lang w:val="ru-RU" w:eastAsia="ru-RU"/>
        </w:rPr>
        <w:t>- в рамках Национального проекта «Безопасные и качественные автомобильные дороги» в населенных пунктах Шулани, Чох, Сильта, Мегеб, Кудали, Корода, Унты, Обох, Куяда, Гуниб, Гонода и Бацада отремонтированы внутрисельские автомобильные дороги на общую сумму 28703,4 тыс. руб., в том числе софинансирование с местного бюджета 4129,2 тыс. руб.;</w:t>
      </w:r>
    </w:p>
    <w:p w:rsidR="00B7702E" w:rsidRPr="00B7702E" w:rsidRDefault="00B7702E" w:rsidP="00B7702E">
      <w:pPr>
        <w:rPr>
          <w:rFonts w:eastAsia="Times New Roman"/>
          <w:szCs w:val="28"/>
          <w:lang w:val="kk-KZ" w:eastAsia="ru-RU"/>
        </w:rPr>
      </w:pPr>
      <w:r w:rsidRPr="00B7702E">
        <w:rPr>
          <w:rFonts w:eastAsia="Times New Roman"/>
          <w:szCs w:val="28"/>
          <w:lang w:val="kk-KZ" w:eastAsia="ru-RU"/>
        </w:rPr>
        <w:t>- за счет местного бюджета отремонтированы внутрисельские автомобильные дороги в населенных пунктах Согратль и Гуниб на сумму 13474,2 тыс. руб.</w:t>
      </w:r>
    </w:p>
    <w:p w:rsidR="00B7702E" w:rsidRPr="00B7702E" w:rsidRDefault="00B7702E" w:rsidP="00B7702E">
      <w:pPr>
        <w:rPr>
          <w:rFonts w:eastAsia="Times New Roman"/>
          <w:szCs w:val="28"/>
          <w:lang w:val="ru-RU" w:eastAsia="ru-RU"/>
        </w:rPr>
      </w:pPr>
      <w:r w:rsidRPr="00B7702E">
        <w:rPr>
          <w:rFonts w:eastAsia="Times New Roman"/>
          <w:szCs w:val="28"/>
          <w:lang w:val="ru-RU" w:eastAsia="ru-RU"/>
        </w:rPr>
        <w:t>По Республиканской инвестиционной и другим программам в Гунибском районе осуществлены или осуществляются следующие мероприятия:</w:t>
      </w:r>
    </w:p>
    <w:p w:rsidR="00B7702E" w:rsidRPr="00B7702E" w:rsidRDefault="00B7702E" w:rsidP="00B7702E">
      <w:pPr>
        <w:rPr>
          <w:rFonts w:eastAsia="Times New Roman"/>
          <w:szCs w:val="28"/>
          <w:lang w:val="ru-RU" w:eastAsia="ru-RU"/>
        </w:rPr>
      </w:pPr>
      <w:r w:rsidRPr="00B7702E">
        <w:rPr>
          <w:rFonts w:eastAsia="Times New Roman"/>
          <w:szCs w:val="28"/>
          <w:lang w:val="ru-RU" w:eastAsia="ru-RU"/>
        </w:rPr>
        <w:t xml:space="preserve">- завершены работы по строительству детского сада на 60 мест в с. Гуниб (строительные работы на сумму 145,2 млн. руб.) Заказчик объекта Министерство </w:t>
      </w:r>
      <w:r w:rsidRPr="00B7702E">
        <w:rPr>
          <w:rFonts w:eastAsia="Times New Roman"/>
          <w:szCs w:val="28"/>
          <w:lang w:val="ru-RU" w:eastAsia="ru-RU"/>
        </w:rPr>
        <w:lastRenderedPageBreak/>
        <w:t>строительства, архитектуры и ЖКХ в лице ГКУ «Дирекция единого государственного заказчика-застройщика»;</w:t>
      </w:r>
    </w:p>
    <w:p w:rsidR="00B7702E" w:rsidRPr="00B7702E" w:rsidRDefault="00B7702E" w:rsidP="00B7702E">
      <w:pPr>
        <w:rPr>
          <w:rFonts w:eastAsia="Times New Roman"/>
          <w:szCs w:val="28"/>
          <w:lang w:val="kk-KZ" w:eastAsia="ru-RU"/>
        </w:rPr>
      </w:pPr>
      <w:r w:rsidRPr="00B7702E">
        <w:rPr>
          <w:rFonts w:eastAsia="Times New Roman"/>
          <w:szCs w:val="28"/>
          <w:lang w:val="ru-RU" w:eastAsia="ru-RU"/>
        </w:rPr>
        <w:t xml:space="preserve">- в 2023 году начаты работы по строительству </w:t>
      </w:r>
      <w:r w:rsidRPr="00B7702E">
        <w:rPr>
          <w:rFonts w:eastAsia="Times New Roman"/>
          <w:szCs w:val="28"/>
          <w:lang w:val="kk-KZ" w:eastAsia="ru-RU"/>
        </w:rPr>
        <w:t>межпоселкового газопровода от ГРС «Хаджалмахи» до с. Кудали, Салта и Сильта на общую сумму по проекту около 192,0 млн. руб. В 2023 году на эти цели были выделены 30,0 млн. руб., а работы выполнены на более 60,0 млн. руб. В 2024 году планируются проведение работ по проетированию и строительству внутрипоселковых сетей газоснабжения в с. Кудали, Салта и Сильта на сумму 263,1 млн. руб., а также по проетированию и строительству межпоселкового газопровода до с. Карадах, Корода и Тлогоб.</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Продолжаются работы по бурению двух артскважин и строительству внутрисельской водопроводной сети и канализационной системы в с. Салта.</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В 2024 году по линии Министерства транспорта и дорожного хозяйства завершены работы по проектированию капитального ремонта подъезда от автомобильной дороги Гуниб-Кумух к с. Мегеб – 0-6 км. протяженностью 6,2 км. и участка автомобильной дороги от съезда с автомобильной дороги Гуниб-Цуриб до примыкания к автомобильной дороги Гуниб-Кумух протяженностью 9,9 км. </w:t>
      </w:r>
    </w:p>
    <w:p w:rsidR="00B7702E" w:rsidRPr="00B7702E" w:rsidRDefault="00B7702E" w:rsidP="00B7702E">
      <w:pPr>
        <w:rPr>
          <w:rFonts w:eastAsia="Times New Roman"/>
          <w:szCs w:val="28"/>
          <w:lang w:val="kk-KZ" w:eastAsia="ru-RU"/>
        </w:rPr>
      </w:pPr>
      <w:r w:rsidRPr="00B7702E">
        <w:rPr>
          <w:rFonts w:eastAsia="Times New Roman"/>
          <w:szCs w:val="28"/>
          <w:lang w:val="kk-KZ" w:eastAsia="ru-RU"/>
        </w:rPr>
        <w:t xml:space="preserve">В 2023 были завершены, начатые в 2022 году работы по реконструкции участка республиканской автодороги Бацада до с. Наказух 7,4 км. на сумму около 190, 0 млн. руб. </w:t>
      </w:r>
    </w:p>
    <w:p w:rsidR="00B7702E" w:rsidRPr="00B7702E" w:rsidRDefault="00B7702E" w:rsidP="00B7702E">
      <w:pPr>
        <w:suppressAutoHyphens/>
        <w:rPr>
          <w:rFonts w:eastAsia="Times New Roman"/>
          <w:szCs w:val="28"/>
          <w:lang w:val="kk-KZ" w:eastAsia="ru-RU"/>
        </w:rPr>
      </w:pPr>
      <w:r w:rsidRPr="00B7702E">
        <w:rPr>
          <w:rFonts w:eastAsia="Times New Roman"/>
          <w:szCs w:val="28"/>
          <w:lang w:val="kk-KZ" w:eastAsia="ru-RU"/>
        </w:rPr>
        <w:t>В рамках Республиканской инвестиционной программы в 2023 году завершены работы по разработке проектно-сметной документации строительства дошкольной образовательной организации на 60 мест в с. Гонода, сумма выделенных средств 6,6 млн. руб.</w:t>
      </w:r>
    </w:p>
    <w:p w:rsidR="00B7702E" w:rsidRPr="00B7702E" w:rsidRDefault="00B7702E" w:rsidP="00B7702E">
      <w:pPr>
        <w:suppressAutoHyphens/>
        <w:rPr>
          <w:rFonts w:eastAsia="Times New Roman"/>
          <w:szCs w:val="28"/>
          <w:lang w:val="kk-KZ" w:eastAsia="ru-RU"/>
        </w:rPr>
      </w:pPr>
    </w:p>
    <w:p w:rsidR="00B7702E" w:rsidRPr="00B7702E" w:rsidRDefault="00B7702E" w:rsidP="00B7702E">
      <w:pPr>
        <w:suppressAutoHyphens/>
        <w:ind w:firstLine="0"/>
        <w:jc w:val="center"/>
        <w:rPr>
          <w:rFonts w:eastAsia="Times New Roman"/>
          <w:b/>
          <w:szCs w:val="28"/>
          <w:lang w:val="kk-KZ" w:eastAsia="ru-RU"/>
        </w:rPr>
      </w:pPr>
      <w:r w:rsidRPr="00B7702E">
        <w:rPr>
          <w:rFonts w:eastAsia="Times New Roman"/>
          <w:b/>
          <w:szCs w:val="28"/>
          <w:lang w:val="kk-KZ" w:eastAsia="ru-RU"/>
        </w:rPr>
        <w:t>Социальная сфера</w:t>
      </w:r>
    </w:p>
    <w:p w:rsidR="00B7702E" w:rsidRPr="00B7702E" w:rsidRDefault="00B7702E" w:rsidP="00B7702E">
      <w:pPr>
        <w:jc w:val="left"/>
        <w:rPr>
          <w:rFonts w:eastAsia="Times New Roman"/>
          <w:b/>
          <w:i/>
          <w:szCs w:val="28"/>
          <w:lang w:val="ru-RU" w:eastAsia="ru-RU"/>
        </w:rPr>
      </w:pPr>
      <w:r w:rsidRPr="00B7702E">
        <w:rPr>
          <w:rFonts w:eastAsia="Times New Roman"/>
          <w:b/>
          <w:i/>
          <w:szCs w:val="28"/>
          <w:lang w:val="ru-RU" w:eastAsia="ru-RU"/>
        </w:rPr>
        <w:t>Образование</w:t>
      </w:r>
    </w:p>
    <w:p w:rsidR="00B7702E" w:rsidRPr="00B7702E" w:rsidRDefault="00B7702E" w:rsidP="00B7702E">
      <w:pPr>
        <w:jc w:val="left"/>
        <w:rPr>
          <w:rFonts w:eastAsia="Times New Roman"/>
          <w:b/>
          <w:szCs w:val="28"/>
          <w:u w:val="single"/>
          <w:lang w:val="ru-RU" w:eastAsia="ru-RU"/>
        </w:rPr>
      </w:pPr>
    </w:p>
    <w:p w:rsidR="00B7702E" w:rsidRPr="00B7702E" w:rsidRDefault="00B7702E" w:rsidP="00B7702E">
      <w:pPr>
        <w:widowControl w:val="0"/>
        <w:rPr>
          <w:rFonts w:eastAsia="Times New Roman" w:cs="Calibri"/>
          <w:spacing w:val="-4"/>
          <w:szCs w:val="22"/>
          <w:lang w:val="ru-RU" w:eastAsia="ru-RU"/>
        </w:rPr>
      </w:pPr>
      <w:r w:rsidRPr="00B7702E">
        <w:rPr>
          <w:rFonts w:eastAsia="Times New Roman" w:cs="Calibri"/>
          <w:spacing w:val="-4"/>
          <w:szCs w:val="22"/>
          <w:lang w:val="ru-RU" w:eastAsia="ru-RU"/>
        </w:rPr>
        <w:t>В системе образования Гунибского района в 2023 году функционировало 48 муниципальных образовательных учреждений:</w:t>
      </w:r>
    </w:p>
    <w:p w:rsidR="00B7702E" w:rsidRPr="00B7702E" w:rsidRDefault="00B7702E" w:rsidP="00B7702E">
      <w:pPr>
        <w:widowControl w:val="0"/>
        <w:rPr>
          <w:rFonts w:eastAsia="Times New Roman" w:cs="Calibri"/>
          <w:spacing w:val="-4"/>
          <w:szCs w:val="22"/>
          <w:lang w:val="ru-RU" w:eastAsia="ru-RU"/>
        </w:rPr>
      </w:pPr>
      <w:r w:rsidRPr="00B7702E">
        <w:rPr>
          <w:rFonts w:eastAsia="Times New Roman" w:cs="Calibri"/>
          <w:spacing w:val="-4"/>
          <w:szCs w:val="22"/>
          <w:lang w:val="ru-RU" w:eastAsia="ru-RU"/>
        </w:rPr>
        <w:t>- 26 общеобразовательных школ, с общим контингентом 2141 учащихся. Количество классов-комплектов – 279, из них: 1-4 классы - 104, 5-9 классы - 131, 10-11 классы - 44. Все муниципальные общеобразовательные учреждения работали в одну смену.</w:t>
      </w:r>
    </w:p>
    <w:p w:rsidR="00B7702E" w:rsidRPr="00B7702E" w:rsidRDefault="00B7702E" w:rsidP="00B7702E">
      <w:pPr>
        <w:widowControl w:val="0"/>
        <w:rPr>
          <w:rFonts w:eastAsia="Times New Roman" w:cs="Calibri"/>
          <w:spacing w:val="-4"/>
          <w:szCs w:val="22"/>
          <w:lang w:val="ru-RU" w:eastAsia="ru-RU"/>
        </w:rPr>
      </w:pPr>
      <w:r w:rsidRPr="00B7702E">
        <w:rPr>
          <w:rFonts w:eastAsia="Times New Roman" w:cs="Calibri"/>
          <w:spacing w:val="-4"/>
          <w:szCs w:val="22"/>
          <w:lang w:val="ru-RU" w:eastAsia="ru-RU"/>
        </w:rPr>
        <w:t xml:space="preserve">Из общего числа общеобразовательных организаций - 2 (7,6%) являются типовыми, 14 школ (53,9%) - приспособленные, 4 школы (15,4 %) -  сборно - щитовые. Число аварийных школ в районе составляет 10  (38,4 % от общего количества). </w:t>
      </w:r>
    </w:p>
    <w:p w:rsidR="00B7702E" w:rsidRPr="00B7702E" w:rsidRDefault="00B7702E" w:rsidP="00B7702E">
      <w:pPr>
        <w:widowControl w:val="0"/>
        <w:rPr>
          <w:rFonts w:eastAsia="Times New Roman" w:cs="Calibri"/>
          <w:spacing w:val="-4"/>
          <w:szCs w:val="22"/>
          <w:lang w:val="ru-RU" w:eastAsia="ru-RU"/>
        </w:rPr>
      </w:pPr>
      <w:r w:rsidRPr="00B7702E">
        <w:rPr>
          <w:rFonts w:eastAsia="Times New Roman" w:cs="Calibri"/>
          <w:spacing w:val="-4"/>
          <w:szCs w:val="22"/>
          <w:lang w:val="ru-RU" w:eastAsia="ru-RU"/>
        </w:rPr>
        <w:t>Всего в общеобразовательных организациях Гунибского района работают 933 человек., из них: 503 педагогических работников, из которых 429 учителей; 48 относятся к учебно-вспомогательному персоналу и 382 человек, это руководящий состав и другой технический и обслуживающей персонал.</w:t>
      </w:r>
    </w:p>
    <w:p w:rsidR="00B7702E" w:rsidRPr="00B7702E" w:rsidRDefault="00B7702E" w:rsidP="00B7702E">
      <w:pPr>
        <w:widowControl w:val="0"/>
        <w:rPr>
          <w:rFonts w:eastAsia="Times New Roman" w:cs="Calibri"/>
          <w:spacing w:val="-4"/>
          <w:szCs w:val="22"/>
          <w:lang w:val="ru-RU" w:eastAsia="ru-RU"/>
        </w:rPr>
      </w:pPr>
      <w:r w:rsidRPr="00B7702E">
        <w:rPr>
          <w:rFonts w:eastAsia="Times New Roman" w:cs="Calibri"/>
          <w:spacing w:val="-4"/>
          <w:szCs w:val="22"/>
          <w:lang w:val="ru-RU" w:eastAsia="ru-RU"/>
        </w:rPr>
        <w:t>Дошкольных организаций в районе 20, из которых функционирует 19, МКДОУ «Детский сад №8» в нижнем Гунибе признан аварийным и временно закрыт. Из 1266 детей Гунибского района от 3 до 7 лет, живущих в горах, детские сады посещают 680 детей, что составляет 53,7%. По данным автоматизированной информационной системы «ЭДС» численность детей, заявленных на устройство в детский сад составляет 150 человек.</w:t>
      </w:r>
    </w:p>
    <w:p w:rsidR="00B7702E" w:rsidRPr="00B7702E" w:rsidRDefault="00B7702E" w:rsidP="00B7702E">
      <w:pPr>
        <w:widowControl w:val="0"/>
        <w:rPr>
          <w:rFonts w:eastAsia="Times New Roman" w:cs="Calibri"/>
          <w:spacing w:val="-4"/>
          <w:szCs w:val="22"/>
          <w:lang w:val="ru-RU" w:eastAsia="ru-RU"/>
        </w:rPr>
      </w:pPr>
      <w:r w:rsidRPr="00B7702E">
        <w:rPr>
          <w:rFonts w:eastAsia="Times New Roman" w:cs="Calibri"/>
          <w:spacing w:val="-4"/>
          <w:szCs w:val="22"/>
          <w:lang w:val="ru-RU" w:eastAsia="ru-RU"/>
        </w:rPr>
        <w:t xml:space="preserve">Количество работников в дошкольных учреждениях составляет 268 человек, в </w:t>
      </w:r>
      <w:r w:rsidRPr="00B7702E">
        <w:rPr>
          <w:rFonts w:eastAsia="Times New Roman" w:cs="Calibri"/>
          <w:spacing w:val="-4"/>
          <w:szCs w:val="22"/>
          <w:lang w:val="ru-RU" w:eastAsia="ru-RU"/>
        </w:rPr>
        <w:lastRenderedPageBreak/>
        <w:t xml:space="preserve">том числе 91 человек педагогических работников и 177 человек, это руководящий состав и другой технический и обслуживающей персонал. </w:t>
      </w:r>
    </w:p>
    <w:p w:rsidR="00B7702E" w:rsidRPr="00B7702E" w:rsidRDefault="00B7702E" w:rsidP="00B7702E">
      <w:pPr>
        <w:widowControl w:val="0"/>
        <w:rPr>
          <w:rFonts w:eastAsia="Times New Roman" w:cs="Calibri"/>
          <w:spacing w:val="-4"/>
          <w:szCs w:val="22"/>
          <w:lang w:val="ru-RU" w:eastAsia="ru-RU"/>
        </w:rPr>
      </w:pPr>
      <w:r w:rsidRPr="00B7702E">
        <w:rPr>
          <w:rFonts w:eastAsia="Times New Roman" w:cs="Calibri"/>
          <w:spacing w:val="-4"/>
          <w:szCs w:val="22"/>
          <w:lang w:val="ru-RU" w:eastAsia="ru-RU"/>
        </w:rPr>
        <w:t>Учреждений дополнительного образования в Гунибском районе 2 - МБУ ДО «Центр дополнительного образования» в селении Гуниб и МБУ ДО «Мегебская ДЮСШ». Общий охват детей дополнительным образованием в Гунибском районе составляет 1092 человек или 51 % от общего количества детей в возрасте от 6 до 18 лет. Количество работников в дошкольных учреждениях составляет 41 человек.</w:t>
      </w:r>
    </w:p>
    <w:p w:rsidR="00B7702E" w:rsidRPr="00B7702E" w:rsidRDefault="00B7702E" w:rsidP="00B7702E">
      <w:pPr>
        <w:widowControl w:val="0"/>
        <w:rPr>
          <w:rFonts w:eastAsia="Times New Roman" w:cs="Calibri"/>
          <w:spacing w:val="-4"/>
          <w:szCs w:val="22"/>
          <w:lang w:val="ru-RU" w:eastAsia="ru-RU"/>
        </w:rPr>
      </w:pPr>
    </w:p>
    <w:p w:rsidR="00B7702E" w:rsidRPr="00B7702E" w:rsidRDefault="00B7702E" w:rsidP="00B7702E">
      <w:pPr>
        <w:widowControl w:val="0"/>
        <w:rPr>
          <w:rFonts w:eastAsia="Times New Roman" w:cs="Calibri"/>
          <w:spacing w:val="-4"/>
          <w:szCs w:val="22"/>
          <w:lang w:val="ru-RU" w:eastAsia="ru-RU"/>
        </w:rPr>
      </w:pPr>
      <w:r w:rsidRPr="00B7702E">
        <w:rPr>
          <w:rFonts w:eastAsia="Times New Roman" w:cs="Calibri"/>
          <w:spacing w:val="-4"/>
          <w:szCs w:val="22"/>
          <w:lang w:val="ru-RU" w:eastAsia="ru-RU"/>
        </w:rPr>
        <w:t xml:space="preserve">В рамках федерального проекта «Современная школа» национального проекта «Образование» в 15 школах МО «Гунибский район» созданы материально - технические базы для реализации программ цифрового и гуманитарного профилей в центрах образования «Точка роста». </w:t>
      </w:r>
    </w:p>
    <w:p w:rsidR="00B7702E" w:rsidRPr="00B7702E" w:rsidRDefault="00B7702E" w:rsidP="00B7702E">
      <w:pPr>
        <w:widowControl w:val="0"/>
        <w:rPr>
          <w:rFonts w:eastAsia="Times New Roman" w:cs="Calibri"/>
          <w:spacing w:val="-4"/>
          <w:szCs w:val="28"/>
          <w:lang w:val="ru-RU" w:eastAsia="ru-RU"/>
        </w:rPr>
      </w:pPr>
      <w:r w:rsidRPr="00B7702E">
        <w:rPr>
          <w:rFonts w:eastAsia="Times New Roman" w:cs="Calibri"/>
          <w:spacing w:val="-4"/>
          <w:szCs w:val="22"/>
          <w:lang w:val="ru-RU" w:eastAsia="ru-RU"/>
        </w:rPr>
        <w:t>Государственная (итоговая) аттестация выпускников общеобразовательных учреждений в форме Единого государственного экзамена прошла на должном уровне.</w:t>
      </w:r>
    </w:p>
    <w:p w:rsidR="00B7702E" w:rsidRPr="00B7702E" w:rsidRDefault="00B7702E" w:rsidP="00B7702E">
      <w:pPr>
        <w:autoSpaceDE w:val="0"/>
        <w:autoSpaceDN w:val="0"/>
        <w:rPr>
          <w:rFonts w:eastAsia="Times New Roman"/>
          <w:spacing w:val="-4"/>
          <w:szCs w:val="28"/>
          <w:lang w:val="ru-RU" w:eastAsia="ru-RU"/>
        </w:rPr>
      </w:pPr>
      <w:r w:rsidRPr="00B7702E">
        <w:rPr>
          <w:rFonts w:eastAsia="Times New Roman"/>
          <w:spacing w:val="-4"/>
          <w:szCs w:val="28"/>
          <w:lang w:val="ru-RU" w:eastAsia="ru-RU"/>
        </w:rPr>
        <w:t>Сеть учреждений образования за последний год не претерпела особых изменений. Можно сказать, что имеются изменения в лучшую сторону в плане материально-технического обеспечения. За счет сэкономленных средств местного бюджета в общей сумме 3245,0 тыс. руб. в образовательных учреждениях проведены следующие работы:</w:t>
      </w:r>
    </w:p>
    <w:p w:rsidR="00B7702E" w:rsidRPr="00B7702E" w:rsidRDefault="00B7702E" w:rsidP="00B7702E">
      <w:pPr>
        <w:autoSpaceDE w:val="0"/>
        <w:autoSpaceDN w:val="0"/>
        <w:rPr>
          <w:rFonts w:eastAsia="Times New Roman"/>
          <w:spacing w:val="-4"/>
          <w:szCs w:val="28"/>
          <w:lang w:val="ru-RU" w:eastAsia="ru-RU"/>
        </w:rPr>
      </w:pPr>
      <w:r w:rsidRPr="00B7702E">
        <w:rPr>
          <w:rFonts w:eastAsia="Times New Roman"/>
          <w:spacing w:val="-4"/>
          <w:szCs w:val="28"/>
          <w:lang w:val="ru-RU" w:eastAsia="ru-RU"/>
        </w:rPr>
        <w:t>- в МКДОУ «Детский сад Куяда» - монтаж системы отопления (400,0 тыс. руб.);</w:t>
      </w:r>
    </w:p>
    <w:p w:rsidR="00B7702E" w:rsidRPr="00B7702E" w:rsidRDefault="00B7702E" w:rsidP="00B7702E">
      <w:pPr>
        <w:autoSpaceDE w:val="0"/>
        <w:autoSpaceDN w:val="0"/>
        <w:rPr>
          <w:rFonts w:eastAsia="Times New Roman"/>
          <w:spacing w:val="-4"/>
          <w:szCs w:val="28"/>
          <w:lang w:val="ru-RU" w:eastAsia="ru-RU"/>
        </w:rPr>
      </w:pPr>
      <w:r w:rsidRPr="00B7702E">
        <w:rPr>
          <w:rFonts w:eastAsia="Times New Roman"/>
          <w:spacing w:val="-4"/>
          <w:szCs w:val="28"/>
          <w:lang w:val="ru-RU" w:eastAsia="ru-RU"/>
        </w:rPr>
        <w:t xml:space="preserve">- в МКОУ «Хутнибская СОШ» - установка периметрального ограждения и ремонт противопожарной сигнализации (650,0 тыс. руб.); </w:t>
      </w:r>
    </w:p>
    <w:p w:rsidR="00B7702E" w:rsidRPr="00B7702E" w:rsidRDefault="00B7702E" w:rsidP="00B7702E">
      <w:pPr>
        <w:autoSpaceDE w:val="0"/>
        <w:autoSpaceDN w:val="0"/>
        <w:rPr>
          <w:rFonts w:eastAsia="Times New Roman"/>
          <w:spacing w:val="-4"/>
          <w:szCs w:val="28"/>
          <w:lang w:val="ru-RU" w:eastAsia="ru-RU"/>
        </w:rPr>
      </w:pPr>
      <w:r w:rsidRPr="00B7702E">
        <w:rPr>
          <w:rFonts w:eastAsia="Times New Roman"/>
          <w:spacing w:val="-4"/>
          <w:szCs w:val="28"/>
          <w:lang w:val="ru-RU" w:eastAsia="ru-RU"/>
        </w:rPr>
        <w:t>- в МКДОУ «Детский сад №17» с. Хиндах - замена проводки (100 тыс. руб.);</w:t>
      </w:r>
    </w:p>
    <w:p w:rsidR="00B7702E" w:rsidRPr="00B7702E" w:rsidRDefault="00B7702E" w:rsidP="00B7702E">
      <w:pPr>
        <w:autoSpaceDE w:val="0"/>
        <w:autoSpaceDN w:val="0"/>
        <w:rPr>
          <w:rFonts w:eastAsia="Times New Roman"/>
          <w:spacing w:val="-4"/>
          <w:szCs w:val="28"/>
          <w:lang w:val="ru-RU" w:eastAsia="ru-RU"/>
        </w:rPr>
      </w:pPr>
      <w:r w:rsidRPr="00B7702E">
        <w:rPr>
          <w:rFonts w:eastAsia="Times New Roman"/>
          <w:spacing w:val="-4"/>
          <w:szCs w:val="28"/>
          <w:lang w:val="ru-RU" w:eastAsia="ru-RU"/>
        </w:rPr>
        <w:t>- в МКОУ «Чох-Коммунская СОШ» - ремонт пищеблока (200,0 тыс. руб., в том числе 100,0 тыс. руб. спонсорская помощь);</w:t>
      </w:r>
    </w:p>
    <w:p w:rsidR="00B7702E" w:rsidRPr="00B7702E" w:rsidRDefault="00B7702E" w:rsidP="00B7702E">
      <w:pPr>
        <w:autoSpaceDE w:val="0"/>
        <w:autoSpaceDN w:val="0"/>
        <w:rPr>
          <w:rFonts w:eastAsia="Times New Roman"/>
          <w:spacing w:val="-4"/>
          <w:szCs w:val="28"/>
          <w:lang w:val="ru-RU" w:eastAsia="ru-RU"/>
        </w:rPr>
      </w:pPr>
      <w:r w:rsidRPr="00B7702E">
        <w:rPr>
          <w:rFonts w:eastAsia="Times New Roman"/>
          <w:spacing w:val="-4"/>
          <w:szCs w:val="28"/>
          <w:lang w:val="ru-RU" w:eastAsia="ru-RU"/>
        </w:rPr>
        <w:t>- в МКОУ «Н.Кегерская СОШ» - ремонт санузлов и пищеблока (400,0 тыс. руб.);</w:t>
      </w:r>
    </w:p>
    <w:p w:rsidR="00B7702E" w:rsidRPr="00B7702E" w:rsidRDefault="00B7702E" w:rsidP="00B7702E">
      <w:pPr>
        <w:autoSpaceDE w:val="0"/>
        <w:autoSpaceDN w:val="0"/>
        <w:rPr>
          <w:rFonts w:eastAsia="Times New Roman"/>
          <w:spacing w:val="-4"/>
          <w:szCs w:val="28"/>
          <w:lang w:val="ru-RU" w:eastAsia="ru-RU"/>
        </w:rPr>
      </w:pPr>
      <w:r w:rsidRPr="00B7702E">
        <w:rPr>
          <w:rFonts w:eastAsia="Times New Roman"/>
          <w:spacing w:val="-4"/>
          <w:szCs w:val="28"/>
          <w:lang w:val="ru-RU" w:eastAsia="ru-RU"/>
        </w:rPr>
        <w:t xml:space="preserve">- в МКОУ «Бацадинская СОШ» - ремонт перекрытия (300,0 тыс. руб.); </w:t>
      </w:r>
    </w:p>
    <w:p w:rsidR="00B7702E" w:rsidRPr="00B7702E" w:rsidRDefault="00B7702E" w:rsidP="00B7702E">
      <w:pPr>
        <w:autoSpaceDE w:val="0"/>
        <w:autoSpaceDN w:val="0"/>
        <w:rPr>
          <w:rFonts w:eastAsia="Times New Roman"/>
          <w:spacing w:val="-4"/>
          <w:szCs w:val="28"/>
          <w:lang w:val="ru-RU" w:eastAsia="ru-RU"/>
        </w:rPr>
      </w:pPr>
      <w:r w:rsidRPr="00B7702E">
        <w:rPr>
          <w:rFonts w:eastAsia="Times New Roman"/>
          <w:spacing w:val="-4"/>
          <w:szCs w:val="28"/>
          <w:lang w:val="ru-RU" w:eastAsia="ru-RU"/>
        </w:rPr>
        <w:t xml:space="preserve">- в МКОУ «Унтынская ООШ» - ремонт противопожарной сигнализации (250,0 тыс. руб.); </w:t>
      </w:r>
    </w:p>
    <w:p w:rsidR="00B7702E" w:rsidRPr="00B7702E" w:rsidRDefault="00B7702E" w:rsidP="00B7702E">
      <w:pPr>
        <w:autoSpaceDE w:val="0"/>
        <w:autoSpaceDN w:val="0"/>
        <w:rPr>
          <w:rFonts w:eastAsia="Times New Roman"/>
          <w:spacing w:val="-4"/>
          <w:szCs w:val="28"/>
          <w:lang w:val="ru-RU" w:eastAsia="ru-RU"/>
        </w:rPr>
      </w:pPr>
      <w:r w:rsidRPr="00B7702E">
        <w:rPr>
          <w:rFonts w:eastAsia="Times New Roman"/>
          <w:spacing w:val="-4"/>
          <w:szCs w:val="28"/>
          <w:lang w:val="ru-RU" w:eastAsia="ru-RU"/>
        </w:rPr>
        <w:t>- в МКДОУ «Детский сад №16» с. Унты - монтаж системы отопления (345,0 тыс. руб.);</w:t>
      </w:r>
    </w:p>
    <w:p w:rsidR="00B7702E" w:rsidRPr="00B7702E" w:rsidRDefault="00B7702E" w:rsidP="00B7702E">
      <w:pPr>
        <w:autoSpaceDE w:val="0"/>
        <w:autoSpaceDN w:val="0"/>
        <w:rPr>
          <w:rFonts w:eastAsia="Times New Roman"/>
          <w:spacing w:val="-4"/>
          <w:szCs w:val="28"/>
          <w:lang w:val="ru-RU" w:eastAsia="ru-RU"/>
        </w:rPr>
      </w:pPr>
      <w:r w:rsidRPr="00B7702E">
        <w:rPr>
          <w:rFonts w:eastAsia="Times New Roman"/>
          <w:spacing w:val="-4"/>
          <w:szCs w:val="28"/>
          <w:lang w:val="ru-RU" w:eastAsia="ru-RU"/>
        </w:rPr>
        <w:t>- в МКОУ «Кородинская СОШ и МКОУ «Карадахская СОШ» ремонты в учебных помещениях для открытия центров образования «Точка роста» (400,0 тыс. руб. и 300 тыс. руб. соответственно).</w:t>
      </w:r>
    </w:p>
    <w:p w:rsidR="00B7702E" w:rsidRPr="00B7702E" w:rsidRDefault="00B7702E" w:rsidP="00B7702E">
      <w:pPr>
        <w:suppressAutoHyphens/>
        <w:ind w:firstLine="0"/>
        <w:jc w:val="center"/>
        <w:rPr>
          <w:rFonts w:eastAsia="Times New Roman"/>
          <w:b/>
          <w:szCs w:val="28"/>
          <w:lang w:val="ru-RU" w:eastAsia="ru-RU"/>
        </w:rPr>
      </w:pPr>
    </w:p>
    <w:p w:rsidR="00B7702E" w:rsidRPr="00B7702E" w:rsidRDefault="00B7702E" w:rsidP="00B7702E">
      <w:pPr>
        <w:suppressAutoHyphens/>
        <w:rPr>
          <w:rFonts w:eastAsia="Times New Roman"/>
          <w:b/>
          <w:i/>
          <w:szCs w:val="28"/>
          <w:lang w:val="ru-RU" w:eastAsia="ar-SA"/>
        </w:rPr>
      </w:pPr>
      <w:r w:rsidRPr="00B7702E">
        <w:rPr>
          <w:rFonts w:eastAsia="Times New Roman"/>
          <w:b/>
          <w:i/>
          <w:szCs w:val="28"/>
          <w:lang w:val="ru-RU" w:eastAsia="ar-SA"/>
        </w:rPr>
        <w:t>Здравоохранение</w:t>
      </w:r>
    </w:p>
    <w:p w:rsidR="00B7702E" w:rsidRPr="00B7702E" w:rsidRDefault="00B7702E" w:rsidP="00B7702E">
      <w:pPr>
        <w:suppressAutoHyphens/>
        <w:rPr>
          <w:rFonts w:eastAsia="Times New Roman"/>
          <w:szCs w:val="28"/>
          <w:lang w:val="ru-RU" w:eastAsia="ar-SA"/>
        </w:rPr>
      </w:pPr>
      <w:r w:rsidRPr="00B7702E">
        <w:rPr>
          <w:rFonts w:eastAsia="Times New Roman"/>
          <w:b/>
          <w:i/>
          <w:szCs w:val="28"/>
          <w:lang w:val="ru-RU" w:eastAsia="ar-SA"/>
        </w:rPr>
        <w:t xml:space="preserve"> </w:t>
      </w:r>
      <w:r w:rsidRPr="00B7702E">
        <w:rPr>
          <w:rFonts w:eastAsia="Times New Roman"/>
          <w:szCs w:val="28"/>
          <w:lang w:val="ru-RU" w:eastAsia="ar-SA"/>
        </w:rPr>
        <w:t xml:space="preserve"> В районе сложилась следующая структура здравоохранения, которая включает 1 центральную районную больницу (стационар и поликлиника), 2 пункта скорой помощи с. Гуниб и Карадах, 5 участковых больниц, 5 врачебных амбулаторий, также 31 ФАП и 1 врачебная амбулатория расположенные на землях отгонного животноводства.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Отрегулированы вопросы организации медицинского обслуживания по участковому принципу с учётом критериев территориальной доступности доврачебной и врачебной помощи. Коечный фонд остаётся неизменным и составляет 185 коек, число коек на 10000 чел. населения – 61,4 шт. Обеспеченность врачами на 10 тыс. чел. составляет 19,6 врачей, среднего медицинского персонала - 73,9. В 2023 году численность работников составляла 419 чел., в т.ч.: врачи - 62 чел., </w:t>
      </w:r>
      <w:r w:rsidRPr="00B7702E">
        <w:rPr>
          <w:rFonts w:eastAsia="Times New Roman"/>
          <w:szCs w:val="28"/>
          <w:lang w:val="ru-RU" w:eastAsia="ar-SA"/>
        </w:rPr>
        <w:lastRenderedPageBreak/>
        <w:t>средний медицинский персонал – 212 чел., младший медицинский персонал – 46 чел., прочий персонал 99 чел.</w:t>
      </w:r>
    </w:p>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rPr>
          <w:rFonts w:eastAsia="Times New Roman"/>
          <w:b/>
          <w:i/>
          <w:szCs w:val="28"/>
          <w:lang w:val="ru-RU" w:eastAsia="ar-SA"/>
        </w:rPr>
      </w:pPr>
      <w:r w:rsidRPr="00B7702E">
        <w:rPr>
          <w:rFonts w:eastAsia="Times New Roman"/>
          <w:b/>
          <w:i/>
          <w:szCs w:val="28"/>
          <w:lang w:val="ru-RU" w:eastAsia="ar-SA"/>
        </w:rPr>
        <w:t>Культура</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Все более необходимой потребностью общества становится развитие культуры. Сеть муниципальных учреждений культуры представлена 24 библиотеками, 28 культурно - досуговыми учреждениями, 3 музеями, где составляет 107 штатных единиц.</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Фактическая обеспеченность учреждениями культуры в районе: клубами и учреждениями клубного типа – 100%, библиотеками – 87%.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Основными проблемами в сфере культуры являются недостаточное финансирование учреждений культуры, слабая оснащённость музыкальными инструментами и инвентарём, сценическими костюмами, и главное ветхое и аварийное состояние зданий сельских домов культуры и библиотек.</w:t>
      </w:r>
    </w:p>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rPr>
          <w:rFonts w:eastAsia="Times New Roman"/>
          <w:b/>
          <w:i/>
          <w:szCs w:val="28"/>
          <w:lang w:val="ru-RU" w:eastAsia="ar-SA"/>
        </w:rPr>
      </w:pPr>
      <w:r w:rsidRPr="00B7702E">
        <w:rPr>
          <w:rFonts w:eastAsia="Times New Roman"/>
          <w:b/>
          <w:i/>
          <w:szCs w:val="28"/>
          <w:lang w:val="ru-RU" w:eastAsia="ar-SA"/>
        </w:rPr>
        <w:t>Спорт и молодежная политика</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На территории района функционируют 2 спортивные школы, из них одна муниципальная, с общим охватом 1014 детей, а также центр дополнительного образования, где в пяти группах занимаются 78 детей, что составляет 50,9% от общего числа учащихся. Кроме того, на территориях прикутанных хозяйств функционируют 13 групп дополнительного образования спортивной направленности, где также тренируются 207 детей и подростков. Общее число занимающихся в группах дополнительного образования спортивной направленности в 12 видах спорта, культивируемых на территории Гунибского района, составляет 1221 учащихся. В районе предусмотрено создание с 2024 года 4 зарегистрированных спортивных клубов по месту жительства , это в с. Корода, с. Хоточ, с. Гуниб и в с. Ругуджа. В районе уже функционируют школьные спортивные клубы в 23-х из 26-ти общеобразовательных школ. На стадии завершения оформления документации ШСК ещё в оставшихся 3-х школах, в селениях: Чох, Чох-Коммуна и Хиндах.</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Учащиеся, молодежь и ветераны спорта Гунибского района принимают участие практически во всех первенствах и чемпионатах республики по всем видам спорта, развивающимся в районе, а также практически во всех комплексных мероприятиях зонального и республиканского уровня. Различными мероприятиями охвачены более 31% населения района. При этом в нескольких видах спорта Гунибцы являются лидерами республиканских первенств и чемпионатов. Это такие виды, как в/борьба, н/теннис, волейбол, легкая атлетика, стрельба из лука, спортивный туризм, киокусинкай и др. В районе за 2023 год проведено более 43-х комплексных мероприятий и соревнований по различным видам спорта районного, зонального и республиканского масштаба с общим охватом более 3500 человек.</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Уровень фактической обеспеченности спортивными залами и открытыми спортивными сооружениями в районе составляет 55,5% и 19,6% соответственно. Спортивные сооружения: 18 крытых спортивных зала и 36 плоскостных сооружений. С учетом приспособленных, количество спортивных сооружений составляет 97 объекта.</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Общий объем расходов бюджета МО «Гунибский район» на физическую культуру и спорт за 2023 г. составляет 1400,0 тыс. руб.</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lastRenderedPageBreak/>
        <w:t xml:space="preserve">Одним из главных приоритетов в районе в плане развития физкультуры и спорта является строительство физкультурно-оздоровительного комплекса районного и республиканского значения в с. Хиндах.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Работа с молодежью в районе является приоритетной. Проводятся целевые мероприятия такие как, диспуты с участием представителей государственных, отраслевых, религиозных и иных организаций, круглые столы на различные злободневные и актуальные темы, досуговые мероприятия, фестивали и т.д. В поселениях района действуют молодежные советы и дружины, молодежью района созданы и функционируют зарегистрированные в Минюсте РД общественные организации: «Гунибская молодежь», «Союз Гунибской молодежи», «Юниор», «Чох», также в общеобразовательных учреждениях действуют ячейки различных Республиканских детских и молодежных общественных организаций с охватом более 1900 человек.</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Представители молодежи района периодически участвуют во всевозможных республиканских и зональных фестивалях, семинарах, форумах, акциях и др. мероприятиях, наметился прогресс в области молодежной проектной деятельности: участие в форумах «Машук», «Селигер» и т.д.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Расходы на исполнение полномочий по молодежной политике в МО «Гунибский район» за 2023 г. составили 500,0 тыс. руб.</w:t>
      </w:r>
    </w:p>
    <w:p w:rsidR="00B7702E" w:rsidRPr="00B7702E" w:rsidRDefault="00B7702E" w:rsidP="00B7702E">
      <w:pPr>
        <w:suppressAutoHyphens/>
        <w:rPr>
          <w:rFonts w:eastAsia="Times New Roman"/>
          <w:szCs w:val="28"/>
          <w:lang w:val="ru-RU" w:eastAsia="ar-SA"/>
        </w:rPr>
      </w:pPr>
    </w:p>
    <w:p w:rsidR="00B7702E" w:rsidRPr="00B7702E" w:rsidRDefault="00B7702E" w:rsidP="00B7702E">
      <w:pPr>
        <w:jc w:val="left"/>
        <w:rPr>
          <w:rFonts w:eastAsia="Times New Roman"/>
          <w:b/>
          <w:i/>
          <w:szCs w:val="28"/>
          <w:lang w:val="ru-RU" w:eastAsia="ar-SA"/>
        </w:rPr>
      </w:pPr>
      <w:r w:rsidRPr="00B7702E">
        <w:rPr>
          <w:rFonts w:eastAsia="Times New Roman"/>
          <w:b/>
          <w:i/>
          <w:szCs w:val="28"/>
          <w:lang w:val="ru-RU" w:eastAsia="ar-SA"/>
        </w:rPr>
        <w:t>Туристический потенциал.</w:t>
      </w:r>
    </w:p>
    <w:p w:rsidR="00B7702E" w:rsidRPr="00B7702E" w:rsidRDefault="00B7702E" w:rsidP="00B7702E">
      <w:pPr>
        <w:widowControl w:val="0"/>
        <w:autoSpaceDE w:val="0"/>
        <w:autoSpaceDN w:val="0"/>
        <w:adjustRightInd w:val="0"/>
        <w:contextualSpacing/>
        <w:rPr>
          <w:rFonts w:eastAsia="Times New Roman"/>
          <w:szCs w:val="28"/>
          <w:lang w:val="ru-RU" w:eastAsia="ru-RU"/>
        </w:rPr>
      </w:pPr>
      <w:r w:rsidRPr="00B7702E">
        <w:rPr>
          <w:rFonts w:eastAsia="Times New Roman"/>
          <w:szCs w:val="28"/>
          <w:lang w:val="ru-RU" w:eastAsia="ru-RU"/>
        </w:rPr>
        <w:t>Удивительная по насыщенности событиями история Гуниба оставила свой след в виде огромного количества памятников.</w:t>
      </w:r>
      <w:r w:rsidRPr="00B7702E">
        <w:rPr>
          <w:rFonts w:eastAsia="Times New Roman"/>
          <w:color w:val="FF0000"/>
          <w:spacing w:val="3"/>
          <w:szCs w:val="28"/>
          <w:lang w:val="ru-RU" w:eastAsia="ru-RU"/>
        </w:rPr>
        <w:t xml:space="preserve"> </w:t>
      </w:r>
      <w:r w:rsidRPr="00B7702E">
        <w:rPr>
          <w:rFonts w:eastAsia="Times New Roman"/>
          <w:spacing w:val="3"/>
          <w:szCs w:val="28"/>
          <w:lang w:val="ru-RU" w:eastAsia="ru-RU"/>
        </w:rPr>
        <w:t>На территории Гунибского района находится 106 памятников археологии, 131 – градостроительства и архитектуры, 38 памятника истории и 16 памятников искусства.</w:t>
      </w:r>
    </w:p>
    <w:p w:rsidR="00B7702E" w:rsidRPr="00B7702E" w:rsidRDefault="00B7702E" w:rsidP="00B7702E">
      <w:pPr>
        <w:shd w:val="clear" w:color="auto" w:fill="FFFFFF"/>
        <w:suppressAutoHyphens/>
        <w:rPr>
          <w:rFonts w:eastAsia="Times New Roman"/>
          <w:color w:val="000000"/>
          <w:spacing w:val="3"/>
          <w:szCs w:val="28"/>
          <w:lang w:val="ru-RU" w:eastAsia="ar-SA"/>
        </w:rPr>
      </w:pPr>
      <w:r w:rsidRPr="00B7702E">
        <w:rPr>
          <w:rFonts w:eastAsia="Times New Roman"/>
          <w:szCs w:val="28"/>
          <w:lang w:val="ru-RU" w:eastAsia="ar-SA"/>
        </w:rPr>
        <w:t xml:space="preserve">Гуниб - это красивый район с необычайно интересной, насыщенной событиями историей. Его живописные уголки хранят память о важных исторических фактах. Ни одно значимое событие в истории Дагестана не миновало Гунибский район, он был эпицентром всех потрясений горного края, будь то разгром войск Надир - Шаха, Кавказская война, восстание горцев 1877 года, борьба за Советскую власть, партизанское движение Омарова - Чохского, Великая Отечественная война и т.д.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Окрестности Гунибского района привлекают своей неповторимостью. На территории района и в ближайших окрестностях расположены редкие и достопримечательные объекты природы.</w:t>
      </w:r>
    </w:p>
    <w:p w:rsidR="00B7702E" w:rsidRPr="00B7702E" w:rsidRDefault="00B7702E" w:rsidP="00B7702E">
      <w:pPr>
        <w:shd w:val="clear" w:color="auto" w:fill="FFFFFF"/>
        <w:suppressAutoHyphens/>
        <w:rPr>
          <w:rFonts w:eastAsia="Times New Roman"/>
          <w:spacing w:val="-1"/>
          <w:szCs w:val="28"/>
          <w:lang w:val="ru-RU" w:eastAsia="ar-SA"/>
        </w:rPr>
      </w:pPr>
      <w:r w:rsidRPr="00B7702E">
        <w:rPr>
          <w:rFonts w:eastAsia="Times New Roman"/>
          <w:spacing w:val="-1"/>
          <w:szCs w:val="28"/>
          <w:lang w:val="ru-RU" w:eastAsia="ar-SA"/>
        </w:rPr>
        <w:t>Сразу за Салтинским ущельем открывается Гунибское плато, являющееся одним из наиболее известных памятников природы Дагестана.</w:t>
      </w:r>
    </w:p>
    <w:p w:rsidR="00B7702E" w:rsidRPr="00B7702E" w:rsidRDefault="00B7702E" w:rsidP="00B7702E">
      <w:pPr>
        <w:shd w:val="clear" w:color="auto" w:fill="FFFFFF"/>
        <w:suppressAutoHyphens/>
        <w:rPr>
          <w:rFonts w:eastAsia="Times New Roman"/>
          <w:spacing w:val="-1"/>
          <w:szCs w:val="28"/>
          <w:lang w:val="ru-RU" w:eastAsia="ar-SA"/>
        </w:rPr>
      </w:pPr>
      <w:r w:rsidRPr="00B7702E">
        <w:rPr>
          <w:rFonts w:eastAsia="Times New Roman"/>
          <w:spacing w:val="-1"/>
          <w:szCs w:val="28"/>
          <w:lang w:val="ru-RU" w:eastAsia="ar-SA"/>
        </w:rPr>
        <w:t>Плато расположено в центральной части Внутреннего Дагестана и имеет форму огромного усеченного конуса с понижениями от севера-запада к юго-востоку.</w:t>
      </w:r>
    </w:p>
    <w:p w:rsidR="00B7702E" w:rsidRPr="00B7702E" w:rsidRDefault="00B7702E" w:rsidP="00B7702E">
      <w:pPr>
        <w:shd w:val="clear" w:color="auto" w:fill="FFFFFF"/>
        <w:suppressAutoHyphens/>
        <w:rPr>
          <w:rFonts w:eastAsia="Times New Roman"/>
          <w:szCs w:val="28"/>
          <w:lang w:val="ru-RU" w:eastAsia="ar-SA"/>
        </w:rPr>
      </w:pPr>
    </w:p>
    <w:p w:rsidR="00B7702E" w:rsidRPr="00B7702E" w:rsidRDefault="00B7702E" w:rsidP="00B7702E">
      <w:pPr>
        <w:shd w:val="clear" w:color="auto" w:fill="FFFFFF"/>
        <w:suppressAutoHyphens/>
        <w:rPr>
          <w:rFonts w:eastAsia="Times New Roman"/>
          <w:szCs w:val="28"/>
          <w:lang w:val="ru-RU" w:eastAsia="ar-SA"/>
        </w:rPr>
      </w:pPr>
      <w:r w:rsidRPr="00B7702E">
        <w:rPr>
          <w:rFonts w:eastAsia="Times New Roman"/>
          <w:noProof/>
          <w:sz w:val="24"/>
          <w:lang w:val="ru-RU" w:eastAsia="ru-RU"/>
        </w:rPr>
        <w:lastRenderedPageBreak/>
        <w:drawing>
          <wp:anchor distT="0" distB="0" distL="114300" distR="114300" simplePos="0" relativeHeight="251670528" behindDoc="0" locked="0" layoutInCell="1" allowOverlap="1" wp14:anchorId="243D566F" wp14:editId="6029943F">
            <wp:simplePos x="0" y="0"/>
            <wp:positionH relativeFrom="margin">
              <wp:align>left</wp:align>
            </wp:positionH>
            <wp:positionV relativeFrom="margin">
              <wp:align>top</wp:align>
            </wp:positionV>
            <wp:extent cx="3552825" cy="2457450"/>
            <wp:effectExtent l="0" t="0" r="9525" b="0"/>
            <wp:wrapSquare wrapText="bothSides"/>
            <wp:docPr id="23" name="Рисунок 2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icture background"/>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3552825" cy="24574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B7702E">
        <w:rPr>
          <w:rFonts w:eastAsia="Times New Roman"/>
          <w:szCs w:val="28"/>
          <w:lang w:val="ru-RU" w:eastAsia="ar-SA"/>
        </w:rPr>
        <w:t>Гунибское плато интересен как в географическом, так и в биологическом отношениях. Воздух здесь здоровый, содержит в значительном количестве озон. По климатическим условиям (обилие солнца, защищенность от холодных ветров, высокое местоположение, малая облачность и сравнительно небольшое количество осадков, отсутствие в воздухе микроорганизмов) профессор Коростелев ставит Гуниб выше прославленных горных курортов Грузии и приравнивает его к здравницам Швейцарии.</w:t>
      </w:r>
    </w:p>
    <w:p w:rsidR="00B7702E" w:rsidRPr="00B7702E" w:rsidRDefault="00B7702E" w:rsidP="00B7702E">
      <w:pPr>
        <w:shd w:val="clear" w:color="auto" w:fill="FFFFFF"/>
        <w:suppressAutoHyphens/>
        <w:rPr>
          <w:rFonts w:eastAsia="Times New Roman"/>
          <w:szCs w:val="28"/>
          <w:lang w:val="ru-RU" w:eastAsia="ar-SA"/>
        </w:rPr>
      </w:pPr>
      <w:r w:rsidRPr="00B7702E">
        <w:rPr>
          <w:rFonts w:eastAsia="Times New Roman"/>
          <w:noProof/>
          <w:sz w:val="24"/>
          <w:lang w:val="ru-RU" w:eastAsia="ru-RU"/>
        </w:rPr>
        <w:drawing>
          <wp:anchor distT="0" distB="0" distL="114300" distR="114300" simplePos="0" relativeHeight="251671552" behindDoc="0" locked="0" layoutInCell="1" allowOverlap="1" wp14:anchorId="3629305F" wp14:editId="65316D2C">
            <wp:simplePos x="0" y="0"/>
            <wp:positionH relativeFrom="margin">
              <wp:posOffset>2566670</wp:posOffset>
            </wp:positionH>
            <wp:positionV relativeFrom="margin">
              <wp:posOffset>4588510</wp:posOffset>
            </wp:positionV>
            <wp:extent cx="3701415" cy="2533650"/>
            <wp:effectExtent l="0" t="0" r="0" b="0"/>
            <wp:wrapSquare wrapText="bothSides"/>
            <wp:docPr id="24" name="Рисунок 24" descr="https://avatars.mds.yandex.net/get-altay/10702222/2a00000189fef82495ed39c4e79ebb28f146/XX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avatars.mds.yandex.net/get-altay/10702222/2a00000189fef82495ed39c4e79ebb28f146/XXXL"/>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0" y="0"/>
                      <a:ext cx="3701415" cy="2533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702E">
        <w:rPr>
          <w:rFonts w:eastAsia="Times New Roman"/>
          <w:szCs w:val="28"/>
          <w:lang w:val="ru-RU" w:eastAsia="ar-SA"/>
        </w:rPr>
        <w:t xml:space="preserve">Не однажды от здешней природы и богатой истории плодотворно черпали вдохновение люди искусства. Гуниб привлекал таких замечательных мастеров кисти как Айвазовский, академик Горшельт, Рубо, Виллевальде, Грузинский и др. Плато вызывало восхищение и мастеров слова Н. Тихонова, Н. Павленко, В. Луговского, Р. Гамзатова и др. Общая протяженность основания Гунибского плато составляет около </w:t>
      </w:r>
      <w:smartTag w:uri="urn:schemas-microsoft-com:office:smarttags" w:element="metricconverter">
        <w:smartTagPr>
          <w:attr w:name="ProductID" w:val="50 км"/>
        </w:smartTagPr>
        <w:r w:rsidRPr="00B7702E">
          <w:rPr>
            <w:rFonts w:eastAsia="Times New Roman"/>
            <w:szCs w:val="28"/>
            <w:lang w:val="ru-RU" w:eastAsia="ar-SA"/>
          </w:rPr>
          <w:t>50 км</w:t>
        </w:r>
      </w:smartTag>
      <w:r w:rsidRPr="00B7702E">
        <w:rPr>
          <w:rFonts w:eastAsia="Times New Roman"/>
          <w:szCs w:val="28"/>
          <w:lang w:val="ru-RU" w:eastAsia="ar-SA"/>
        </w:rPr>
        <w:t xml:space="preserve"> в окружности.</w:t>
      </w:r>
    </w:p>
    <w:p w:rsidR="00B7702E" w:rsidRPr="00B7702E" w:rsidRDefault="00B7702E" w:rsidP="00B7702E">
      <w:pPr>
        <w:shd w:val="clear" w:color="auto" w:fill="FFFFFF"/>
        <w:suppressAutoHyphens/>
        <w:ind w:firstLine="851"/>
        <w:rPr>
          <w:rFonts w:eastAsia="Times New Roman"/>
          <w:szCs w:val="28"/>
          <w:lang w:val="ru-RU" w:eastAsia="ar-SA"/>
        </w:rPr>
      </w:pPr>
    </w:p>
    <w:p w:rsidR="00B7702E" w:rsidRPr="00B7702E" w:rsidRDefault="00B7702E" w:rsidP="00B7702E">
      <w:pPr>
        <w:shd w:val="clear" w:color="auto" w:fill="FFFFFF"/>
        <w:suppressAutoHyphens/>
        <w:rPr>
          <w:rFonts w:eastAsia="Times New Roman"/>
          <w:szCs w:val="28"/>
          <w:lang w:val="ru-RU" w:eastAsia="ar-SA"/>
        </w:rPr>
      </w:pPr>
      <w:r w:rsidRPr="00B7702E">
        <w:rPr>
          <w:rFonts w:eastAsia="Times New Roman"/>
          <w:szCs w:val="28"/>
          <w:lang w:val="ru-RU" w:eastAsia="ar-SA"/>
        </w:rPr>
        <w:t xml:space="preserve">Высшей точкой Гунибского плато является гора Маяк высотой </w:t>
      </w:r>
      <w:smartTag w:uri="urn:schemas-microsoft-com:office:smarttags" w:element="metricconverter">
        <w:smartTagPr>
          <w:attr w:name="ProductID" w:val="2352 м"/>
        </w:smartTagPr>
        <w:r w:rsidRPr="00B7702E">
          <w:rPr>
            <w:rFonts w:eastAsia="Times New Roman"/>
            <w:szCs w:val="28"/>
            <w:lang w:val="ru-RU" w:eastAsia="ar-SA"/>
          </w:rPr>
          <w:t>2352 м</w:t>
        </w:r>
      </w:smartTag>
      <w:r w:rsidRPr="00B7702E">
        <w:rPr>
          <w:rFonts w:eastAsia="Times New Roman"/>
          <w:szCs w:val="28"/>
          <w:lang w:val="ru-RU" w:eastAsia="ar-SA"/>
        </w:rPr>
        <w:t xml:space="preserve">. над уровнем моря. С Маяка виден весь Внутренний Дагестан.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На северо-востоке, в просвете скал, виден зеркальный блеск водохранилища Гунибской ГЭС.</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Особый интерес и восхищение вызывает уникальный каньон, образованный речкой Гунибкой. В самом начале и высота, и ширина каньона незначительны - зато далее размеры становятся грандиозными: у беседки Шамиля высота бортов каньона превышает 120-150 м., причем они имеют самые причудливые очертания, кое-где, принимая, просто фантастический вид: местами они имеют форму отвесных пропастей, покрытых древесной растительностью. Повсюду на склонах каньона имеются пещеры и другие виды карстовых явлений.</w:t>
      </w:r>
    </w:p>
    <w:p w:rsidR="00B7702E" w:rsidRPr="00B7702E" w:rsidRDefault="00B7702E" w:rsidP="00B7702E">
      <w:pPr>
        <w:suppressAutoHyphens/>
        <w:ind w:firstLine="851"/>
        <w:rPr>
          <w:rFonts w:eastAsia="Times New Roman"/>
          <w:szCs w:val="28"/>
          <w:lang w:val="ru-RU" w:eastAsia="ar-SA"/>
        </w:rPr>
      </w:pPr>
    </w:p>
    <w:p w:rsidR="00B7702E" w:rsidRPr="00B7702E" w:rsidRDefault="00B7702E" w:rsidP="00B7702E">
      <w:pPr>
        <w:suppressAutoHyphens/>
        <w:ind w:firstLine="851"/>
        <w:rPr>
          <w:rFonts w:eastAsia="Times New Roman"/>
          <w:szCs w:val="28"/>
          <w:lang w:val="ru-RU" w:eastAsia="ar-SA"/>
        </w:rPr>
      </w:pPr>
    </w:p>
    <w:p w:rsidR="00B7702E" w:rsidRPr="00B7702E" w:rsidRDefault="00B7702E" w:rsidP="00B7702E">
      <w:pPr>
        <w:suppressAutoHyphens/>
        <w:ind w:firstLine="851"/>
        <w:rPr>
          <w:rFonts w:eastAsia="Times New Roman"/>
          <w:szCs w:val="28"/>
          <w:lang w:val="ru-RU" w:eastAsia="ar-SA"/>
        </w:rPr>
      </w:pPr>
    </w:p>
    <w:p w:rsidR="00B7702E" w:rsidRPr="00B7702E" w:rsidRDefault="00B7702E" w:rsidP="00B7702E">
      <w:pPr>
        <w:suppressAutoHyphens/>
        <w:ind w:firstLine="851"/>
        <w:rPr>
          <w:rFonts w:eastAsia="Times New Roman"/>
          <w:szCs w:val="28"/>
          <w:lang w:val="ru-RU" w:eastAsia="ar-SA"/>
        </w:rPr>
      </w:pPr>
    </w:p>
    <w:p w:rsidR="00B7702E" w:rsidRPr="00B7702E" w:rsidRDefault="00B7702E" w:rsidP="00B7702E">
      <w:pPr>
        <w:suppressAutoHyphens/>
        <w:ind w:firstLine="851"/>
        <w:rPr>
          <w:rFonts w:eastAsia="Times New Roman"/>
          <w:szCs w:val="28"/>
          <w:lang w:val="ru-RU" w:eastAsia="ar-SA"/>
        </w:rPr>
      </w:pPr>
    </w:p>
    <w:p w:rsidR="00B7702E" w:rsidRPr="00B7702E" w:rsidRDefault="00B7702E" w:rsidP="00B7702E">
      <w:pPr>
        <w:suppressAutoHyphens/>
        <w:ind w:firstLine="0"/>
        <w:rPr>
          <w:rFonts w:eastAsia="Times New Roman"/>
          <w:szCs w:val="28"/>
          <w:lang w:val="ru-RU" w:eastAsia="ar-SA"/>
        </w:rPr>
      </w:pPr>
      <w:r w:rsidRPr="00B7702E">
        <w:rPr>
          <w:rFonts w:eastAsia="Times New Roman"/>
          <w:noProof/>
          <w:szCs w:val="28"/>
          <w:lang w:val="ru-RU" w:eastAsia="ru-RU"/>
        </w:rPr>
        <w:lastRenderedPageBreak/>
        <w:drawing>
          <wp:anchor distT="0" distB="0" distL="114300" distR="114300" simplePos="0" relativeHeight="251672576" behindDoc="0" locked="0" layoutInCell="1" allowOverlap="1" wp14:anchorId="343627D2" wp14:editId="1CA28047">
            <wp:simplePos x="0" y="0"/>
            <wp:positionH relativeFrom="margin">
              <wp:posOffset>0</wp:posOffset>
            </wp:positionH>
            <wp:positionV relativeFrom="margin">
              <wp:posOffset>229565</wp:posOffset>
            </wp:positionV>
            <wp:extent cx="3171825" cy="2257425"/>
            <wp:effectExtent l="0" t="0" r="9525" b="9525"/>
            <wp:wrapSquare wrapText="bothSides"/>
            <wp:docPr id="25" name="Рисунок 2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cture backgroun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71825" cy="2257425"/>
                    </a:xfrm>
                    <a:prstGeom prst="rect">
                      <a:avLst/>
                    </a:prstGeom>
                    <a:noFill/>
                    <a:ln>
                      <a:noFill/>
                    </a:ln>
                  </pic:spPr>
                </pic:pic>
              </a:graphicData>
            </a:graphic>
          </wp:anchor>
        </w:drawing>
      </w:r>
      <w:r w:rsidRPr="00B7702E">
        <w:rPr>
          <w:rFonts w:eastAsia="Times New Roman"/>
          <w:noProof/>
          <w:szCs w:val="28"/>
          <w:lang w:val="ru-RU" w:eastAsia="ru-RU"/>
        </w:rPr>
        <w:drawing>
          <wp:anchor distT="0" distB="0" distL="114300" distR="114300" simplePos="0" relativeHeight="251673600" behindDoc="0" locked="0" layoutInCell="1" allowOverlap="1" wp14:anchorId="211FE73B" wp14:editId="5FF68831">
            <wp:simplePos x="0" y="0"/>
            <wp:positionH relativeFrom="margin">
              <wp:posOffset>2924810</wp:posOffset>
            </wp:positionH>
            <wp:positionV relativeFrom="margin">
              <wp:posOffset>2705100</wp:posOffset>
            </wp:positionV>
            <wp:extent cx="3171707" cy="2495550"/>
            <wp:effectExtent l="0" t="0" r="0" b="0"/>
            <wp:wrapSquare wrapText="bothSides"/>
            <wp:docPr id="26" name="Рисунок 2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cture backgroun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71707" cy="2495550"/>
                    </a:xfrm>
                    <a:prstGeom prst="rect">
                      <a:avLst/>
                    </a:prstGeom>
                    <a:noFill/>
                    <a:ln>
                      <a:noFill/>
                    </a:ln>
                  </pic:spPr>
                </pic:pic>
              </a:graphicData>
            </a:graphic>
          </wp:anchor>
        </w:drawing>
      </w:r>
      <w:r w:rsidRPr="00B7702E">
        <w:rPr>
          <w:rFonts w:eastAsia="Times New Roman"/>
          <w:szCs w:val="28"/>
          <w:lang w:val="ru-RU" w:eastAsia="ar-SA"/>
        </w:rPr>
        <w:t xml:space="preserve">Среди уникальных памятников природы выделяется </w:t>
      </w:r>
      <w:r w:rsidRPr="00B7702E">
        <w:rPr>
          <w:rFonts w:eastAsia="Times New Roman"/>
          <w:b/>
          <w:szCs w:val="28"/>
          <w:lang w:val="ru-RU" w:eastAsia="ar-SA"/>
        </w:rPr>
        <w:t>Карадахская теснина</w:t>
      </w:r>
      <w:r w:rsidRPr="00B7702E">
        <w:rPr>
          <w:rFonts w:eastAsia="Times New Roman"/>
          <w:szCs w:val="28"/>
          <w:lang w:val="ru-RU" w:eastAsia="ar-SA"/>
        </w:rPr>
        <w:t xml:space="preserve">, которую называют «Воротами чудес». Это поистине неповторимое чудо природы, которое находится в одном из отрогов Дарадинского хребта. Отрог Дарадинского хребта, Гачамеэр высотою 400-500м. пропилен узкой вертикальной щелью, по которой течет небольшая речка сотворившее это чудо. Максимальная высота достигает 160-170 метров, общая длина теснины составляет около </w:t>
      </w:r>
      <w:smartTag w:uri="urn:schemas-microsoft-com:office:smarttags" w:element="metricconverter">
        <w:smartTagPr>
          <w:attr w:name="ProductID" w:val="400 метров"/>
        </w:smartTagPr>
        <w:r w:rsidRPr="00B7702E">
          <w:rPr>
            <w:rFonts w:eastAsia="Times New Roman"/>
            <w:szCs w:val="28"/>
            <w:lang w:val="ru-RU" w:eastAsia="ar-SA"/>
          </w:rPr>
          <w:t>400 метров</w:t>
        </w:r>
      </w:smartTag>
      <w:r w:rsidRPr="00B7702E">
        <w:rPr>
          <w:rFonts w:eastAsia="Times New Roman"/>
          <w:szCs w:val="28"/>
          <w:lang w:val="ru-RU" w:eastAsia="ar-SA"/>
        </w:rPr>
        <w:t>, ширина не более 2-</w:t>
      </w:r>
      <w:smartTag w:uri="urn:schemas-microsoft-com:office:smarttags" w:element="metricconverter">
        <w:smartTagPr>
          <w:attr w:name="ProductID" w:val="4 метров"/>
        </w:smartTagPr>
        <w:r w:rsidRPr="00B7702E">
          <w:rPr>
            <w:rFonts w:eastAsia="Times New Roman"/>
            <w:szCs w:val="28"/>
            <w:lang w:val="ru-RU" w:eastAsia="ar-SA"/>
          </w:rPr>
          <w:t>4 метров</w:t>
        </w:r>
      </w:smartTag>
      <w:r w:rsidRPr="00B7702E">
        <w:rPr>
          <w:rFonts w:eastAsia="Times New Roman"/>
          <w:szCs w:val="28"/>
          <w:lang w:val="ru-RU" w:eastAsia="ar-SA"/>
        </w:rPr>
        <w:t xml:space="preserve">. В ней темно, как ночью. </w:t>
      </w:r>
    </w:p>
    <w:p w:rsidR="00B7702E" w:rsidRPr="00B7702E" w:rsidRDefault="00B7702E" w:rsidP="00B7702E">
      <w:pPr>
        <w:suppressAutoHyphens/>
        <w:ind w:firstLine="0"/>
        <w:rPr>
          <w:rFonts w:eastAsia="Times New Roman"/>
          <w:szCs w:val="28"/>
          <w:lang w:val="ru-RU" w:eastAsia="ar-SA"/>
        </w:rPr>
      </w:pPr>
      <w:r w:rsidRPr="00B7702E">
        <w:rPr>
          <w:rFonts w:eastAsia="Times New Roman"/>
          <w:szCs w:val="28"/>
          <w:lang w:val="ru-RU" w:eastAsia="ar-SA"/>
        </w:rPr>
        <w:t>На выходе из ущелья на высоте 40-</w:t>
      </w:r>
      <w:smartTag w:uri="urn:schemas-microsoft-com:office:smarttags" w:element="metricconverter">
        <w:smartTagPr>
          <w:attr w:name="ProductID" w:val="50 метров"/>
        </w:smartTagPr>
        <w:r w:rsidRPr="00B7702E">
          <w:rPr>
            <w:rFonts w:eastAsia="Times New Roman"/>
            <w:szCs w:val="28"/>
            <w:lang w:val="ru-RU" w:eastAsia="ar-SA"/>
          </w:rPr>
          <w:t>50 метров</w:t>
        </w:r>
      </w:smartTag>
      <w:r w:rsidRPr="00B7702E">
        <w:rPr>
          <w:rFonts w:eastAsia="Times New Roman"/>
          <w:szCs w:val="28"/>
          <w:lang w:val="ru-RU" w:eastAsia="ar-SA"/>
        </w:rPr>
        <w:t xml:space="preserve"> видны остатки деревянных кольев, вбитых когда-то в стены ущелья до гнезд диких пчел для добычи меда.</w:t>
      </w:r>
    </w:p>
    <w:p w:rsidR="00B7702E" w:rsidRPr="00B7702E" w:rsidRDefault="00B7702E" w:rsidP="00B7702E">
      <w:pPr>
        <w:suppressAutoHyphens/>
        <w:ind w:firstLine="851"/>
        <w:rPr>
          <w:rFonts w:eastAsia="Times New Roman"/>
          <w:szCs w:val="28"/>
          <w:lang w:val="ru-RU" w:eastAsia="ar-SA"/>
        </w:rPr>
      </w:pPr>
      <w:r w:rsidRPr="00B7702E">
        <w:rPr>
          <w:rFonts w:eastAsia="Times New Roman"/>
          <w:szCs w:val="28"/>
          <w:lang w:val="ru-RU" w:eastAsia="ar-SA"/>
        </w:rPr>
        <w:t>Здесь мягкий климат, чистый воздух и исключительной красоты природа. Карадахское ущелье является одним из самых посещаемых мест туристов.</w:t>
      </w:r>
    </w:p>
    <w:p w:rsidR="00B7702E" w:rsidRPr="00B7702E" w:rsidRDefault="00B7702E" w:rsidP="00B7702E">
      <w:pPr>
        <w:suppressAutoHyphens/>
        <w:ind w:firstLine="851"/>
        <w:rPr>
          <w:rFonts w:eastAsia="Times New Roman"/>
          <w:szCs w:val="28"/>
          <w:lang w:val="ru-RU" w:eastAsia="ar-SA"/>
        </w:rPr>
      </w:pPr>
    </w:p>
    <w:p w:rsidR="00B7702E" w:rsidRPr="00B7702E" w:rsidRDefault="00B7702E" w:rsidP="00B7702E">
      <w:pPr>
        <w:suppressAutoHyphens/>
        <w:ind w:firstLine="851"/>
        <w:rPr>
          <w:rFonts w:eastAsia="Times New Roman"/>
          <w:b/>
          <w:i/>
          <w:color w:val="000000"/>
          <w:spacing w:val="-1"/>
          <w:szCs w:val="28"/>
          <w:lang w:val="ru-RU" w:eastAsia="ar-SA"/>
        </w:rPr>
      </w:pPr>
      <w:r w:rsidRPr="00B7702E">
        <w:rPr>
          <w:rFonts w:eastAsia="Times New Roman"/>
          <w:b/>
          <w:i/>
          <w:color w:val="000000"/>
          <w:spacing w:val="-1"/>
          <w:szCs w:val="28"/>
          <w:lang w:val="ru-RU" w:eastAsia="ar-SA"/>
        </w:rPr>
        <w:t>Салтинская теснина.</w:t>
      </w:r>
    </w:p>
    <w:p w:rsidR="00B7702E" w:rsidRPr="00B7702E" w:rsidRDefault="00B7702E" w:rsidP="00B7702E">
      <w:pPr>
        <w:suppressAutoHyphens/>
        <w:ind w:firstLine="851"/>
        <w:rPr>
          <w:rFonts w:eastAsia="Times New Roman"/>
          <w:b/>
          <w:color w:val="000000"/>
          <w:spacing w:val="-1"/>
          <w:szCs w:val="28"/>
          <w:lang w:val="ru-RU" w:eastAsia="ar-SA"/>
        </w:rPr>
      </w:pPr>
    </w:p>
    <w:p w:rsidR="00B7702E" w:rsidRPr="00B7702E" w:rsidRDefault="00B7702E" w:rsidP="00B7702E">
      <w:pPr>
        <w:suppressAutoHyphens/>
        <w:ind w:firstLine="0"/>
        <w:rPr>
          <w:rFonts w:eastAsia="Times New Roman"/>
          <w:b/>
          <w:color w:val="000000"/>
          <w:spacing w:val="-1"/>
          <w:szCs w:val="28"/>
          <w:lang w:val="ru-RU" w:eastAsia="ar-SA"/>
        </w:rPr>
      </w:pPr>
      <w:r w:rsidRPr="00B7702E">
        <w:rPr>
          <w:rFonts w:eastAsia="Times New Roman"/>
          <w:noProof/>
          <w:color w:val="313131"/>
          <w:szCs w:val="28"/>
          <w:lang w:val="ru-RU" w:eastAsia="ru-RU"/>
        </w:rPr>
        <w:drawing>
          <wp:anchor distT="0" distB="0" distL="114300" distR="114300" simplePos="0" relativeHeight="251683840" behindDoc="0" locked="0" layoutInCell="1" allowOverlap="1" wp14:anchorId="0FD39DC4" wp14:editId="44581323">
            <wp:simplePos x="0" y="0"/>
            <wp:positionH relativeFrom="margin">
              <wp:posOffset>0</wp:posOffset>
            </wp:positionH>
            <wp:positionV relativeFrom="margin">
              <wp:posOffset>6295390</wp:posOffset>
            </wp:positionV>
            <wp:extent cx="3171825" cy="2838450"/>
            <wp:effectExtent l="0" t="0" r="9525" b="0"/>
            <wp:wrapSquare wrapText="bothSides"/>
            <wp:docPr id="27" name="Рисунок 2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cture backgroun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71825" cy="2838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702E">
        <w:rPr>
          <w:rFonts w:eastAsia="Times New Roman"/>
          <w:color w:val="000000"/>
          <w:spacing w:val="-1"/>
          <w:szCs w:val="28"/>
          <w:lang w:val="ru-RU" w:eastAsia="ar-SA"/>
        </w:rPr>
        <w:t xml:space="preserve">    Природной достопримечательностью района является – Салтинская теснина.</w:t>
      </w:r>
    </w:p>
    <w:p w:rsidR="00B7702E" w:rsidRPr="00B7702E" w:rsidRDefault="00B7702E" w:rsidP="00B7702E">
      <w:pPr>
        <w:suppressAutoHyphens/>
        <w:ind w:firstLine="0"/>
        <w:rPr>
          <w:rFonts w:eastAsia="Times New Roman"/>
          <w:color w:val="313131"/>
          <w:szCs w:val="28"/>
          <w:lang w:val="ru-RU" w:eastAsia="ar-SA"/>
        </w:rPr>
      </w:pPr>
      <w:r w:rsidRPr="00B7702E">
        <w:rPr>
          <w:rFonts w:eastAsia="Times New Roman"/>
          <w:color w:val="313131"/>
          <w:szCs w:val="28"/>
          <w:lang w:val="ru-RU" w:eastAsia="ar-SA"/>
        </w:rPr>
        <w:t xml:space="preserve">     Красивейшая Салтинская теснина, с ее естественными туннелями, по которым протекает речка Салтинка, расположена около селения Салта Гунибского района. Речка Салтинка берет свое начало с родников Кегерского плато, далее протекает по интереснейшему Кудалинскому каньону с древними пещерами и гротами и далее неожиданно пропадает и в теснине обрушивается вниз подземным водопадом. Вода водопада пенится, сверкает, клубится белым дымом, а в ясную погоду солнечные лучи, проникающие в пещеру, образуют вместе с брызгами водопада фейерверк радуг. Ширина теснины достигает 30-</w:t>
      </w:r>
      <w:smartTag w:uri="urn:schemas-microsoft-com:office:smarttags" w:element="metricconverter">
        <w:smartTagPr>
          <w:attr w:name="ProductID" w:val="40 метров"/>
        </w:smartTagPr>
        <w:r w:rsidRPr="00B7702E">
          <w:rPr>
            <w:rFonts w:eastAsia="Times New Roman"/>
            <w:color w:val="313131"/>
            <w:szCs w:val="28"/>
            <w:lang w:val="ru-RU" w:eastAsia="ar-SA"/>
          </w:rPr>
          <w:t>40 метров</w:t>
        </w:r>
      </w:smartTag>
      <w:r w:rsidRPr="00B7702E">
        <w:rPr>
          <w:rFonts w:eastAsia="Times New Roman"/>
          <w:color w:val="313131"/>
          <w:szCs w:val="28"/>
          <w:lang w:val="ru-RU" w:eastAsia="ar-SA"/>
        </w:rPr>
        <w:t xml:space="preserve">, затем теснина переходит в грот. Далее речка по ущелью впадает в </w:t>
      </w:r>
      <w:r w:rsidRPr="00B7702E">
        <w:rPr>
          <w:rFonts w:eastAsia="Times New Roman"/>
          <w:szCs w:val="28"/>
          <w:lang w:val="ru-RU" w:eastAsia="ar-SA"/>
        </w:rPr>
        <w:t xml:space="preserve">одну из самых буйных рек дагестанского нагорья Кара-Койсу, зажатую в гранитные тиски Салтинского ущелья. </w:t>
      </w:r>
      <w:r w:rsidRPr="00B7702E">
        <w:rPr>
          <w:rFonts w:eastAsia="Times New Roman"/>
          <w:color w:val="313131"/>
          <w:szCs w:val="28"/>
          <w:lang w:val="ru-RU" w:eastAsia="ar-SA"/>
        </w:rPr>
        <w:t>Впечатление от водопада незабываемо.</w:t>
      </w:r>
    </w:p>
    <w:p w:rsidR="00B7702E" w:rsidRDefault="00B7702E" w:rsidP="00B7702E">
      <w:pPr>
        <w:shd w:val="clear" w:color="auto" w:fill="FFFFFF"/>
        <w:suppressAutoHyphens/>
        <w:ind w:firstLine="851"/>
        <w:rPr>
          <w:rFonts w:eastAsia="Times New Roman"/>
          <w:b/>
          <w:i/>
          <w:color w:val="000000"/>
          <w:spacing w:val="-3"/>
          <w:szCs w:val="28"/>
          <w:lang w:val="ru-RU" w:eastAsia="ar-SA"/>
        </w:rPr>
      </w:pPr>
      <w:r w:rsidRPr="00B7702E">
        <w:rPr>
          <w:rFonts w:eastAsia="Times New Roman"/>
          <w:b/>
          <w:i/>
          <w:color w:val="000000"/>
          <w:spacing w:val="-3"/>
          <w:szCs w:val="28"/>
          <w:lang w:val="ru-RU" w:eastAsia="ar-SA"/>
        </w:rPr>
        <w:lastRenderedPageBreak/>
        <w:t>Седло-гора (Тилимеэр).</w:t>
      </w:r>
    </w:p>
    <w:p w:rsidR="00DA56BA" w:rsidRPr="00B7702E" w:rsidRDefault="00DA56BA" w:rsidP="00B7702E">
      <w:pPr>
        <w:shd w:val="clear" w:color="auto" w:fill="FFFFFF"/>
        <w:suppressAutoHyphens/>
        <w:ind w:firstLine="851"/>
        <w:rPr>
          <w:rFonts w:eastAsia="Times New Roman"/>
          <w:b/>
          <w:i/>
          <w:color w:val="000000"/>
          <w:spacing w:val="-3"/>
          <w:szCs w:val="28"/>
          <w:lang w:val="ru-RU" w:eastAsia="ar-SA"/>
        </w:rPr>
      </w:pPr>
    </w:p>
    <w:p w:rsidR="00B7702E" w:rsidRPr="00B7702E" w:rsidRDefault="00B7702E" w:rsidP="00B7702E">
      <w:pPr>
        <w:suppressAutoHyphens/>
        <w:rPr>
          <w:rFonts w:eastAsia="Times New Roman"/>
          <w:color w:val="000000"/>
          <w:spacing w:val="-9"/>
          <w:szCs w:val="28"/>
          <w:lang w:val="ru-RU" w:eastAsia="ar-SA"/>
        </w:rPr>
      </w:pPr>
      <w:r w:rsidRPr="00B7702E">
        <w:rPr>
          <w:rFonts w:eastAsia="Times New Roman"/>
          <w:b/>
          <w:noProof/>
          <w:color w:val="000000"/>
          <w:spacing w:val="-3"/>
          <w:szCs w:val="28"/>
          <w:lang w:val="ru-RU" w:eastAsia="ru-RU"/>
        </w:rPr>
        <w:drawing>
          <wp:anchor distT="0" distB="0" distL="114300" distR="114300" simplePos="0" relativeHeight="251674624" behindDoc="0" locked="0" layoutInCell="1" allowOverlap="1" wp14:anchorId="01E302A1" wp14:editId="7CE896F4">
            <wp:simplePos x="0" y="0"/>
            <wp:positionH relativeFrom="margin">
              <wp:posOffset>-11303</wp:posOffset>
            </wp:positionH>
            <wp:positionV relativeFrom="margin">
              <wp:posOffset>1307033</wp:posOffset>
            </wp:positionV>
            <wp:extent cx="3190875" cy="2724150"/>
            <wp:effectExtent l="0" t="0" r="9525" b="0"/>
            <wp:wrapSquare wrapText="bothSides"/>
            <wp:docPr id="28" name="Рисунок 28"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icture backgroun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90875" cy="2724150"/>
                    </a:xfrm>
                    <a:prstGeom prst="rect">
                      <a:avLst/>
                    </a:prstGeom>
                    <a:ln>
                      <a:noFill/>
                    </a:ln>
                    <a:effectLst>
                      <a:softEdge rad="112500"/>
                    </a:effectLst>
                  </pic:spPr>
                </pic:pic>
              </a:graphicData>
            </a:graphic>
          </wp:anchor>
        </w:drawing>
      </w:r>
      <w:r w:rsidRPr="00B7702E">
        <w:rPr>
          <w:rFonts w:eastAsia="Times New Roman"/>
          <w:color w:val="000000"/>
          <w:spacing w:val="-9"/>
          <w:szCs w:val="28"/>
          <w:lang w:val="ru-RU" w:eastAsia="ar-SA"/>
        </w:rPr>
        <w:t>Другое живописное место Гуниба Седло-гора (Тлимеэр). Во Внутригорном Дагестане на границе Гунибского района резко выделяется своей относительной высотой и оригинальной формой гора под названием Тлимеэр, что в переводе с аварского языка означает «Седло-гора»</w:t>
      </w:r>
    </w:p>
    <w:p w:rsidR="00B7702E" w:rsidRPr="00B7702E" w:rsidRDefault="00B7702E" w:rsidP="00B7702E">
      <w:pPr>
        <w:widowControl w:val="0"/>
        <w:autoSpaceDE w:val="0"/>
        <w:autoSpaceDN w:val="0"/>
        <w:adjustRightInd w:val="0"/>
        <w:contextualSpacing/>
        <w:rPr>
          <w:rFonts w:eastAsia="Times New Roman"/>
          <w:szCs w:val="28"/>
          <w:lang w:val="ru-RU" w:eastAsia="ru-RU"/>
        </w:rPr>
      </w:pPr>
      <w:r w:rsidRPr="00B7702E">
        <w:rPr>
          <w:rFonts w:eastAsia="Times New Roman"/>
          <w:szCs w:val="28"/>
          <w:lang w:val="ru-RU" w:eastAsia="ru-RU"/>
        </w:rPr>
        <w:t xml:space="preserve">Поднявшись на гору, можно увидеть чарующую воображение красоту природы Дагестана. С горы в ясную погоду открываются удивительные и неповторимые ландшафты Горного Дагестана. Как будто бы рукою подать отсюда до Гунибского плато, на вершине которого изумрудно-зеленым цветом красуется березовая роща. Тлимеэр, как и Гунибское плато имеет 3-х ярусный скальный пояс по периметру.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Западный край горы действительно образует седло — перевал. Во все стороны гора обрывается 300-метровыми отвесами. </w:t>
      </w:r>
    </w:p>
    <w:p w:rsidR="00B7702E" w:rsidRPr="00B7702E" w:rsidRDefault="00B7702E" w:rsidP="00B7702E">
      <w:pPr>
        <w:widowControl w:val="0"/>
        <w:autoSpaceDE w:val="0"/>
        <w:autoSpaceDN w:val="0"/>
        <w:adjustRightInd w:val="0"/>
        <w:contextualSpacing/>
        <w:rPr>
          <w:rFonts w:eastAsia="Times New Roman"/>
          <w:szCs w:val="28"/>
          <w:lang w:val="ru-RU" w:eastAsia="ru-RU"/>
        </w:rPr>
      </w:pPr>
    </w:p>
    <w:p w:rsidR="00B7702E" w:rsidRPr="00B7702E" w:rsidRDefault="00B7702E" w:rsidP="00B7702E">
      <w:pPr>
        <w:widowControl w:val="0"/>
        <w:autoSpaceDE w:val="0"/>
        <w:autoSpaceDN w:val="0"/>
        <w:adjustRightInd w:val="0"/>
        <w:contextualSpacing/>
        <w:rPr>
          <w:rFonts w:eastAsia="Times New Roman"/>
          <w:szCs w:val="28"/>
          <w:lang w:val="ru-RU" w:eastAsia="ru-RU"/>
        </w:rPr>
      </w:pPr>
      <w:r w:rsidRPr="00B7702E">
        <w:rPr>
          <w:rFonts w:eastAsia="Times New Roman"/>
          <w:szCs w:val="28"/>
          <w:lang w:val="ru-RU" w:eastAsia="ru-RU"/>
        </w:rPr>
        <w:t xml:space="preserve">В комплекс гунибских памятников входит известный памятник под названием </w:t>
      </w:r>
      <w:r w:rsidRPr="00B7702E">
        <w:rPr>
          <w:rFonts w:eastAsia="Times New Roman"/>
          <w:b/>
          <w:i/>
          <w:szCs w:val="28"/>
          <w:lang w:val="ru-RU" w:eastAsia="ru-RU"/>
        </w:rPr>
        <w:t>«Беседка Шамиля»</w:t>
      </w:r>
      <w:r w:rsidRPr="00B7702E">
        <w:rPr>
          <w:rFonts w:eastAsia="Times New Roman"/>
          <w:i/>
          <w:szCs w:val="28"/>
          <w:lang w:val="ru-RU" w:eastAsia="ru-RU"/>
        </w:rPr>
        <w:t>.</w:t>
      </w:r>
    </w:p>
    <w:p w:rsidR="00B7702E" w:rsidRPr="00B7702E" w:rsidRDefault="00B7702E" w:rsidP="00B7702E">
      <w:pPr>
        <w:widowControl w:val="0"/>
        <w:autoSpaceDE w:val="0"/>
        <w:autoSpaceDN w:val="0"/>
        <w:adjustRightInd w:val="0"/>
        <w:contextualSpacing/>
        <w:rPr>
          <w:rFonts w:eastAsia="Times New Roman"/>
          <w:szCs w:val="28"/>
          <w:lang w:val="ru-RU" w:eastAsia="ru-RU"/>
        </w:rPr>
      </w:pPr>
      <w:r w:rsidRPr="00B7702E">
        <w:rPr>
          <w:rFonts w:eastAsia="Times New Roman"/>
          <w:noProof/>
          <w:szCs w:val="28"/>
          <w:lang w:val="ru-RU" w:eastAsia="ru-RU"/>
        </w:rPr>
        <w:drawing>
          <wp:anchor distT="0" distB="0" distL="114300" distR="114300" simplePos="0" relativeHeight="251675648" behindDoc="0" locked="0" layoutInCell="1" allowOverlap="1" wp14:anchorId="01F3FEE4" wp14:editId="088618C5">
            <wp:simplePos x="0" y="0"/>
            <wp:positionH relativeFrom="margin">
              <wp:posOffset>64770</wp:posOffset>
            </wp:positionH>
            <wp:positionV relativeFrom="margin">
              <wp:posOffset>5795645</wp:posOffset>
            </wp:positionV>
            <wp:extent cx="3094990" cy="3386455"/>
            <wp:effectExtent l="19050" t="0" r="10160" b="975995"/>
            <wp:wrapSquare wrapText="bothSides"/>
            <wp:docPr id="29" name="Рисунок 2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icture backgroun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94990" cy="33864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Pr="00B7702E">
        <w:rPr>
          <w:rFonts w:eastAsia="Times New Roman"/>
          <w:szCs w:val="28"/>
          <w:lang w:val="ru-RU" w:eastAsia="ru-RU"/>
        </w:rPr>
        <w:t>На месте пленения Шамиля по приказу командующего войсками Кавказского военного округа генерал-адъютанта С.А.Шереметова, посетившего Гуниб, построен в 1893 году портал, носящая в народе название «Беседка Шамиля». В стене была прибита чугунная плита, с надписью: «На сем камне восседал генерал фельдмаршал князь Барятинский, принимая плененного Шамиля 25 августа 1859 года». И беседка Шамиля и ворота имени Шамиля стали достопримечательностью Гуниба.</w:t>
      </w:r>
    </w:p>
    <w:p w:rsidR="00B7702E" w:rsidRPr="00B7702E" w:rsidRDefault="00B7702E" w:rsidP="00B7702E">
      <w:pPr>
        <w:widowControl w:val="0"/>
        <w:autoSpaceDE w:val="0"/>
        <w:autoSpaceDN w:val="0"/>
        <w:adjustRightInd w:val="0"/>
        <w:contextualSpacing/>
        <w:rPr>
          <w:rFonts w:eastAsia="Times New Roman"/>
          <w:szCs w:val="28"/>
          <w:lang w:val="ru-RU" w:eastAsia="ru-RU"/>
        </w:rPr>
      </w:pPr>
    </w:p>
    <w:p w:rsidR="00B7702E" w:rsidRPr="00B7702E" w:rsidRDefault="00B7702E" w:rsidP="00B7702E">
      <w:pPr>
        <w:ind w:firstLine="0"/>
        <w:jc w:val="left"/>
        <w:rPr>
          <w:rFonts w:eastAsia="Times New Roman"/>
          <w:b/>
          <w:szCs w:val="28"/>
          <w:lang w:val="ru-RU" w:eastAsia="ar-SA"/>
        </w:rPr>
      </w:pPr>
      <w:r w:rsidRPr="00B7702E">
        <w:rPr>
          <w:rFonts w:eastAsia="Times New Roman"/>
          <w:b/>
          <w:szCs w:val="28"/>
          <w:lang w:val="ru-RU" w:eastAsia="ar-SA"/>
        </w:rPr>
        <w:br w:type="page"/>
      </w:r>
    </w:p>
    <w:p w:rsidR="00B7702E" w:rsidRPr="00B7702E" w:rsidRDefault="00B7702E" w:rsidP="00B7702E">
      <w:pPr>
        <w:suppressAutoHyphens/>
        <w:rPr>
          <w:rFonts w:eastAsia="Times New Roman"/>
          <w:b/>
          <w:i/>
          <w:szCs w:val="28"/>
          <w:lang w:val="ru-RU" w:eastAsia="ar-SA"/>
        </w:rPr>
      </w:pPr>
      <w:r w:rsidRPr="00B7702E">
        <w:rPr>
          <w:rFonts w:eastAsia="Times New Roman"/>
          <w:b/>
          <w:i/>
          <w:szCs w:val="28"/>
          <w:lang w:val="ru-RU" w:eastAsia="ar-SA"/>
        </w:rPr>
        <w:lastRenderedPageBreak/>
        <w:t>«Царская поляна»</w:t>
      </w:r>
    </w:p>
    <w:p w:rsidR="00B7702E" w:rsidRPr="00B7702E" w:rsidRDefault="00B7702E" w:rsidP="00B7702E">
      <w:pPr>
        <w:suppressAutoHyphens/>
        <w:rPr>
          <w:rFonts w:eastAsia="Times New Roman"/>
          <w:b/>
          <w:i/>
          <w:szCs w:val="28"/>
          <w:lang w:val="ru-RU" w:eastAsia="ar-SA"/>
        </w:rPr>
      </w:pPr>
    </w:p>
    <w:p w:rsidR="00B7702E" w:rsidRPr="00B7702E" w:rsidRDefault="00B7702E" w:rsidP="00B7702E">
      <w:pPr>
        <w:suppressAutoHyphens/>
        <w:rPr>
          <w:rFonts w:eastAsia="Times New Roman"/>
          <w:szCs w:val="28"/>
          <w:lang w:val="ru-RU" w:eastAsia="ar-SA"/>
        </w:rPr>
      </w:pPr>
      <w:r w:rsidRPr="00B7702E">
        <w:rPr>
          <w:rFonts w:eastAsia="Times New Roman"/>
          <w:b/>
          <w:noProof/>
          <w:szCs w:val="28"/>
          <w:lang w:val="ru-RU" w:eastAsia="ru-RU"/>
        </w:rPr>
        <w:drawing>
          <wp:anchor distT="0" distB="0" distL="114300" distR="114300" simplePos="0" relativeHeight="251676672" behindDoc="0" locked="0" layoutInCell="1" allowOverlap="1" wp14:anchorId="1B70E9EE" wp14:editId="55CB07F2">
            <wp:simplePos x="0" y="0"/>
            <wp:positionH relativeFrom="margin">
              <wp:posOffset>0</wp:posOffset>
            </wp:positionH>
            <wp:positionV relativeFrom="margin">
              <wp:posOffset>519379</wp:posOffset>
            </wp:positionV>
            <wp:extent cx="3276600" cy="2875915"/>
            <wp:effectExtent l="0" t="0" r="0" b="635"/>
            <wp:wrapSquare wrapText="bothSides"/>
            <wp:docPr id="30" name="Рисунок 30" descr="https://avatars.mds.yandex.net/get-altay/4079915/2a0000017a709041051aae044426265df3ba/XX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avatars.mds.yandex.net/get-altay/4079915/2a0000017a709041051aae044426265df3ba/XXX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76600" cy="2875915"/>
                    </a:xfrm>
                    <a:prstGeom prst="rect">
                      <a:avLst/>
                    </a:prstGeom>
                    <a:noFill/>
                    <a:ln>
                      <a:noFill/>
                    </a:ln>
                  </pic:spPr>
                </pic:pic>
              </a:graphicData>
            </a:graphic>
          </wp:anchor>
        </w:drawing>
      </w:r>
      <w:r w:rsidRPr="00B7702E">
        <w:rPr>
          <w:rFonts w:eastAsia="Times New Roman"/>
          <w:szCs w:val="28"/>
          <w:lang w:val="ru-RU" w:eastAsia="ar-SA"/>
        </w:rPr>
        <w:t xml:space="preserve">10 сентября 1871 года Император России Александр </w:t>
      </w:r>
      <w:r w:rsidRPr="00B7702E">
        <w:rPr>
          <w:rFonts w:eastAsia="Times New Roman"/>
          <w:szCs w:val="28"/>
          <w:lang w:eastAsia="ar-SA"/>
        </w:rPr>
        <w:t>II</w:t>
      </w:r>
      <w:r w:rsidRPr="00B7702E">
        <w:rPr>
          <w:rFonts w:eastAsia="Times New Roman"/>
          <w:szCs w:val="28"/>
          <w:lang w:val="ru-RU" w:eastAsia="ar-SA"/>
        </w:rPr>
        <w:t xml:space="preserve"> посетил Гуниб. На следующий день после смотра войск Александр </w:t>
      </w:r>
      <w:r w:rsidRPr="00B7702E">
        <w:rPr>
          <w:rFonts w:eastAsia="Times New Roman"/>
          <w:szCs w:val="28"/>
          <w:lang w:eastAsia="ar-SA"/>
        </w:rPr>
        <w:t>II</w:t>
      </w:r>
      <w:r w:rsidRPr="00B7702E">
        <w:rPr>
          <w:rFonts w:eastAsia="Times New Roman"/>
          <w:szCs w:val="28"/>
          <w:lang w:val="ru-RU" w:eastAsia="ar-SA"/>
        </w:rPr>
        <w:t xml:space="preserve"> поднялся на Верхний Гуниб, проезжая верхние ворота крепостной стены, приказал именовать их Шамилевскими, а нижние – князя Барятинского. В березовой роще на специально оборудованной и приготовленной для этого случая поляне, недалеко от места пленения Шамиля был приготовлен завтрак. Это место, сохранившееся до сих пор, получило название «Царская поляна». Царскую поляну неизменно включают в экскурсионную программу маршрута по В. Гунибу.</w:t>
      </w:r>
    </w:p>
    <w:p w:rsidR="00B7702E" w:rsidRPr="00B7702E" w:rsidRDefault="00B7702E" w:rsidP="00B7702E">
      <w:pPr>
        <w:suppressAutoHyphens/>
        <w:ind w:firstLine="0"/>
        <w:rPr>
          <w:rFonts w:eastAsia="Times New Roman"/>
          <w:szCs w:val="28"/>
          <w:lang w:val="ru-RU" w:eastAsia="ar-SA"/>
        </w:rPr>
      </w:pPr>
    </w:p>
    <w:p w:rsidR="00B7702E" w:rsidRPr="00B7702E" w:rsidRDefault="008068A3" w:rsidP="00B7702E">
      <w:pPr>
        <w:tabs>
          <w:tab w:val="left" w:pos="4320"/>
        </w:tabs>
        <w:suppressAutoHyphens/>
        <w:ind w:firstLine="851"/>
        <w:rPr>
          <w:rFonts w:eastAsia="Times New Roman"/>
          <w:b/>
          <w:i/>
          <w:szCs w:val="28"/>
          <w:lang w:val="ru-RU" w:eastAsia="ar-SA"/>
        </w:rPr>
      </w:pPr>
      <w:r w:rsidRPr="00B7702E">
        <w:rPr>
          <w:rFonts w:eastAsia="Times New Roman"/>
          <w:noProof/>
          <w:szCs w:val="28"/>
          <w:lang w:val="ru-RU" w:eastAsia="ru-RU"/>
        </w:rPr>
        <w:drawing>
          <wp:anchor distT="0" distB="0" distL="114300" distR="114300" simplePos="0" relativeHeight="251677696" behindDoc="0" locked="0" layoutInCell="1" allowOverlap="1" wp14:anchorId="5DDAD9C2" wp14:editId="2FE0DCE4">
            <wp:simplePos x="0" y="0"/>
            <wp:positionH relativeFrom="margin">
              <wp:posOffset>3143885</wp:posOffset>
            </wp:positionH>
            <wp:positionV relativeFrom="margin">
              <wp:posOffset>4280520</wp:posOffset>
            </wp:positionV>
            <wp:extent cx="3211195" cy="2679065"/>
            <wp:effectExtent l="152400" t="152400" r="370205" b="368935"/>
            <wp:wrapSquare wrapText="bothSides"/>
            <wp:docPr id="31" name="Рисунок 3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icture backgroun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11195" cy="267906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B7702E" w:rsidRPr="00B7702E">
        <w:rPr>
          <w:rFonts w:eastAsia="Times New Roman"/>
          <w:b/>
          <w:i/>
          <w:szCs w:val="28"/>
          <w:lang w:val="ru-RU" w:eastAsia="ar-SA"/>
        </w:rPr>
        <w:t xml:space="preserve">Гунибская крепостная стена. </w:t>
      </w:r>
    </w:p>
    <w:p w:rsidR="00B7702E" w:rsidRPr="00B7702E" w:rsidRDefault="00B7702E" w:rsidP="00B7702E">
      <w:pPr>
        <w:tabs>
          <w:tab w:val="left" w:pos="4320"/>
        </w:tabs>
        <w:suppressAutoHyphens/>
        <w:rPr>
          <w:rFonts w:eastAsia="Times New Roman"/>
          <w:b/>
          <w:szCs w:val="28"/>
          <w:lang w:val="ru-RU" w:eastAsia="ar-SA"/>
        </w:rPr>
      </w:pPr>
      <w:r w:rsidRPr="00B7702E">
        <w:rPr>
          <w:rFonts w:eastAsia="Times New Roman"/>
          <w:szCs w:val="28"/>
          <w:lang w:val="ru-RU" w:eastAsia="ar-SA"/>
        </w:rPr>
        <w:t>О многовековой истории района напоминают старинные крепости и сторожевые башни.</w:t>
      </w:r>
      <w:r w:rsidRPr="00B7702E">
        <w:rPr>
          <w:rFonts w:eastAsia="Times New Roman"/>
          <w:b/>
          <w:szCs w:val="28"/>
          <w:lang w:val="ru-RU" w:eastAsia="ar-SA"/>
        </w:rPr>
        <w:t xml:space="preserve">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В 1862 году началось строительство крепостной стены и завершилось в 1867 году. Стена с множеством амбразур высотой 4м. и толщиной </w:t>
      </w:r>
      <w:smartTag w:uri="urn:schemas-microsoft-com:office:smarttags" w:element="metricconverter">
        <w:smartTagPr>
          <w:attr w:name="ProductID" w:val="1 м"/>
        </w:smartTagPr>
        <w:r w:rsidRPr="00B7702E">
          <w:rPr>
            <w:rFonts w:eastAsia="Times New Roman"/>
            <w:szCs w:val="28"/>
            <w:lang w:val="ru-RU" w:eastAsia="ar-SA"/>
          </w:rPr>
          <w:t>1 м</w:t>
        </w:r>
      </w:smartTag>
      <w:r w:rsidRPr="00B7702E">
        <w:rPr>
          <w:rFonts w:eastAsia="Times New Roman"/>
          <w:szCs w:val="28"/>
          <w:lang w:val="ru-RU" w:eastAsia="ar-SA"/>
        </w:rPr>
        <w:t xml:space="preserve">., протяженностью около 4-х км. Идут они по гребню скал, то, опускаясь, то, поднимаясь в гору или вдруг отрываясь над гигантскими пропастями. Чтобы подняться с внутренней стороны, стена имела каменные лестницы. </w:t>
      </w:r>
    </w:p>
    <w:p w:rsidR="00B7702E" w:rsidRPr="00B7702E" w:rsidRDefault="00B7702E" w:rsidP="00B7702E">
      <w:pPr>
        <w:tabs>
          <w:tab w:val="left" w:pos="4320"/>
        </w:tabs>
        <w:suppressAutoHyphens/>
        <w:ind w:firstLine="851"/>
        <w:rPr>
          <w:rFonts w:eastAsia="Times New Roman"/>
          <w:szCs w:val="28"/>
          <w:lang w:val="ru-RU" w:eastAsia="ar-SA"/>
        </w:rPr>
      </w:pPr>
      <w:r w:rsidRPr="00B7702E">
        <w:rPr>
          <w:rFonts w:eastAsia="Times New Roman"/>
          <w:noProof/>
          <w:szCs w:val="28"/>
          <w:lang w:val="ru-RU" w:eastAsia="ru-RU"/>
        </w:rPr>
        <w:drawing>
          <wp:anchor distT="0" distB="0" distL="114300" distR="114300" simplePos="0" relativeHeight="251684864" behindDoc="0" locked="0" layoutInCell="1" allowOverlap="1" wp14:anchorId="63969B26" wp14:editId="23CADC85">
            <wp:simplePos x="0" y="0"/>
            <wp:positionH relativeFrom="margin">
              <wp:posOffset>13970</wp:posOffset>
            </wp:positionH>
            <wp:positionV relativeFrom="margin">
              <wp:posOffset>7419747</wp:posOffset>
            </wp:positionV>
            <wp:extent cx="2750185" cy="1899285"/>
            <wp:effectExtent l="152400" t="152400" r="354965" b="367665"/>
            <wp:wrapSquare wrapText="bothSides"/>
            <wp:docPr id="3072" name="Рисунок 3072" descr="DSC0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019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50185" cy="189928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B7702E" w:rsidRPr="00B7702E" w:rsidRDefault="00B7702E" w:rsidP="00B7702E">
      <w:pPr>
        <w:suppressAutoHyphens/>
        <w:ind w:firstLine="851"/>
        <w:rPr>
          <w:rFonts w:eastAsia="Times New Roman"/>
          <w:szCs w:val="28"/>
          <w:lang w:val="ru-RU" w:eastAsia="ar-SA"/>
        </w:rPr>
      </w:pPr>
      <w:r w:rsidRPr="00B7702E">
        <w:rPr>
          <w:rFonts w:eastAsia="Times New Roman"/>
          <w:szCs w:val="28"/>
          <w:lang w:val="ru-RU" w:eastAsia="ar-SA"/>
        </w:rPr>
        <w:t xml:space="preserve">Крепостная стена в самой нижней точке заканчивается мощными воротами. Одной стороной они упираются в скалу, а другая нависает над пропастью. Ворота двухэтажные. В случае </w:t>
      </w:r>
      <w:r w:rsidR="00FC149C" w:rsidRPr="00B7702E">
        <w:rPr>
          <w:rFonts w:eastAsia="Times New Roman"/>
          <w:szCs w:val="28"/>
          <w:lang w:val="ru-RU" w:eastAsia="ar-SA"/>
        </w:rPr>
        <w:t>опасности,</w:t>
      </w:r>
      <w:r w:rsidRPr="00B7702E">
        <w:rPr>
          <w:rFonts w:eastAsia="Times New Roman"/>
          <w:szCs w:val="28"/>
          <w:lang w:val="ru-RU" w:eastAsia="ar-SA"/>
        </w:rPr>
        <w:t xml:space="preserve"> обороняющиеся могли отстреливаться из бойниц 2-го этажа.</w:t>
      </w:r>
    </w:p>
    <w:p w:rsidR="00B7702E" w:rsidRPr="00B7702E" w:rsidRDefault="00B7702E" w:rsidP="00B7702E">
      <w:pPr>
        <w:suppressAutoHyphens/>
        <w:ind w:firstLine="851"/>
        <w:rPr>
          <w:rFonts w:eastAsia="Times New Roman"/>
          <w:szCs w:val="28"/>
          <w:lang w:val="ru-RU" w:eastAsia="ar-SA"/>
        </w:rPr>
      </w:pPr>
    </w:p>
    <w:p w:rsidR="00B7702E" w:rsidRPr="00B7702E" w:rsidRDefault="00B7702E" w:rsidP="00B7702E">
      <w:pPr>
        <w:suppressAutoHyphens/>
        <w:ind w:firstLine="851"/>
        <w:rPr>
          <w:rFonts w:eastAsia="Times New Roman"/>
          <w:szCs w:val="28"/>
          <w:lang w:val="ru-RU" w:eastAsia="ar-SA"/>
        </w:rPr>
      </w:pPr>
    </w:p>
    <w:p w:rsidR="00B7702E" w:rsidRPr="00B7702E" w:rsidRDefault="00B7702E" w:rsidP="00B7702E">
      <w:pPr>
        <w:suppressAutoHyphens/>
        <w:ind w:firstLine="851"/>
        <w:rPr>
          <w:rFonts w:eastAsia="Times New Roman"/>
          <w:szCs w:val="28"/>
          <w:lang w:val="ru-RU" w:eastAsia="ar-SA"/>
        </w:rPr>
      </w:pPr>
    </w:p>
    <w:p w:rsidR="00B7702E" w:rsidRPr="00B7702E" w:rsidRDefault="00B7702E" w:rsidP="00B7702E">
      <w:pPr>
        <w:suppressAutoHyphens/>
        <w:ind w:firstLine="851"/>
        <w:rPr>
          <w:rFonts w:eastAsia="Times New Roman"/>
          <w:szCs w:val="28"/>
          <w:lang w:val="ru-RU" w:eastAsia="ar-SA"/>
        </w:rPr>
      </w:pPr>
      <w:r w:rsidRPr="00B7702E">
        <w:rPr>
          <w:rFonts w:eastAsia="Times New Roman"/>
          <w:noProof/>
          <w:szCs w:val="28"/>
          <w:lang w:val="ru-RU" w:eastAsia="ru-RU"/>
        </w:rPr>
        <w:drawing>
          <wp:anchor distT="0" distB="0" distL="114300" distR="114300" simplePos="0" relativeHeight="251678720" behindDoc="0" locked="0" layoutInCell="1" allowOverlap="1" wp14:anchorId="387A9A62" wp14:editId="528160B1">
            <wp:simplePos x="0" y="0"/>
            <wp:positionH relativeFrom="margin">
              <wp:posOffset>13970</wp:posOffset>
            </wp:positionH>
            <wp:positionV relativeFrom="margin">
              <wp:posOffset>38735</wp:posOffset>
            </wp:positionV>
            <wp:extent cx="3597910" cy="3101340"/>
            <wp:effectExtent l="152400" t="152400" r="364490" b="365760"/>
            <wp:wrapSquare wrapText="bothSides"/>
            <wp:docPr id="3073" name="Рисунок 3073" descr="https://avatars.mds.yandex.net/i?id=9999b741e0f5d73a825c7a8429f09081438f6e58-9103996-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avatars.mds.yandex.net/i?id=9999b741e0f5d73a825c7a8429f09081438f6e58-9103996-images-thumbs&amp;n=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97910" cy="310134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B7702E">
        <w:rPr>
          <w:rFonts w:eastAsia="Times New Roman"/>
          <w:szCs w:val="28"/>
          <w:lang w:val="ru-RU" w:eastAsia="ar-SA"/>
        </w:rPr>
        <w:t>При въезде на Верхний Гуниб в крепостную стену встроены другие ворота, названные по указу Александра II именем имама Шамиля, которые они носят до сих пор.</w:t>
      </w:r>
    </w:p>
    <w:p w:rsidR="00B7702E" w:rsidRPr="00B7702E" w:rsidRDefault="00B7702E" w:rsidP="00B7702E">
      <w:pPr>
        <w:suppressAutoHyphens/>
        <w:ind w:firstLine="0"/>
        <w:rPr>
          <w:rFonts w:eastAsia="Times New Roman"/>
          <w:b/>
          <w:szCs w:val="28"/>
          <w:lang w:val="ru-RU" w:eastAsia="ar-SA"/>
        </w:rPr>
      </w:pPr>
    </w:p>
    <w:p w:rsidR="00B7702E" w:rsidRPr="00B7702E" w:rsidRDefault="00B7702E" w:rsidP="00B7702E">
      <w:pPr>
        <w:suppressAutoHyphens/>
        <w:ind w:firstLine="0"/>
        <w:rPr>
          <w:rFonts w:eastAsia="Times New Roman"/>
          <w:b/>
          <w:szCs w:val="28"/>
          <w:lang w:val="ru-RU" w:eastAsia="ar-SA"/>
        </w:rPr>
      </w:pPr>
    </w:p>
    <w:p w:rsidR="00B7702E" w:rsidRPr="00B7702E" w:rsidRDefault="00B7702E" w:rsidP="00B7702E">
      <w:pPr>
        <w:suppressAutoHyphens/>
        <w:ind w:firstLine="0"/>
        <w:rPr>
          <w:rFonts w:eastAsia="Times New Roman"/>
          <w:b/>
          <w:szCs w:val="28"/>
          <w:lang w:val="ru-RU" w:eastAsia="ar-SA"/>
        </w:rPr>
      </w:pPr>
    </w:p>
    <w:p w:rsidR="00B7702E" w:rsidRPr="00B7702E" w:rsidRDefault="00B7702E" w:rsidP="00B7702E">
      <w:pPr>
        <w:suppressAutoHyphens/>
        <w:ind w:firstLine="0"/>
        <w:rPr>
          <w:rFonts w:eastAsia="Times New Roman"/>
          <w:b/>
          <w:szCs w:val="28"/>
          <w:lang w:val="ru-RU" w:eastAsia="ar-SA"/>
        </w:rPr>
      </w:pPr>
    </w:p>
    <w:p w:rsidR="00B7702E" w:rsidRPr="00B7702E" w:rsidRDefault="00B7702E" w:rsidP="00B7702E">
      <w:pPr>
        <w:suppressAutoHyphens/>
        <w:ind w:firstLine="0"/>
        <w:rPr>
          <w:rFonts w:eastAsia="Times New Roman"/>
          <w:b/>
          <w:szCs w:val="28"/>
          <w:lang w:val="ru-RU" w:eastAsia="ar-SA"/>
        </w:rPr>
      </w:pPr>
    </w:p>
    <w:p w:rsidR="00B7702E" w:rsidRPr="00B7702E" w:rsidRDefault="00B7702E" w:rsidP="00B7702E">
      <w:pPr>
        <w:suppressAutoHyphens/>
        <w:ind w:firstLine="0"/>
        <w:rPr>
          <w:rFonts w:eastAsia="Times New Roman"/>
          <w:b/>
          <w:szCs w:val="28"/>
          <w:lang w:val="ru-RU" w:eastAsia="ar-SA"/>
        </w:rPr>
      </w:pPr>
    </w:p>
    <w:p w:rsidR="00B7702E" w:rsidRPr="00B7702E" w:rsidRDefault="00B7702E" w:rsidP="00B7702E">
      <w:pPr>
        <w:suppressAutoHyphens/>
        <w:ind w:firstLine="0"/>
        <w:rPr>
          <w:rFonts w:eastAsia="Times New Roman"/>
          <w:b/>
          <w:szCs w:val="28"/>
          <w:lang w:val="ru-RU" w:eastAsia="ar-SA"/>
        </w:rPr>
      </w:pPr>
    </w:p>
    <w:p w:rsidR="00B7702E" w:rsidRPr="00B7702E" w:rsidRDefault="00B7702E" w:rsidP="00B7702E">
      <w:pPr>
        <w:suppressAutoHyphens/>
        <w:ind w:firstLine="0"/>
        <w:rPr>
          <w:rFonts w:eastAsia="Times New Roman"/>
          <w:b/>
          <w:szCs w:val="28"/>
          <w:lang w:val="ru-RU" w:eastAsia="ar-SA"/>
        </w:rPr>
      </w:pPr>
    </w:p>
    <w:p w:rsidR="00B7702E" w:rsidRPr="00B7702E" w:rsidRDefault="00B7702E" w:rsidP="00B7702E">
      <w:pPr>
        <w:suppressAutoHyphens/>
        <w:ind w:firstLine="0"/>
        <w:rPr>
          <w:rFonts w:eastAsia="Times New Roman"/>
          <w:b/>
          <w:szCs w:val="28"/>
          <w:lang w:val="ru-RU" w:eastAsia="ar-SA"/>
        </w:rPr>
      </w:pPr>
    </w:p>
    <w:p w:rsidR="00B7702E" w:rsidRPr="00B7702E" w:rsidRDefault="00B7702E" w:rsidP="00B7702E">
      <w:pPr>
        <w:suppressAutoHyphens/>
        <w:ind w:firstLine="0"/>
        <w:rPr>
          <w:rFonts w:eastAsia="Times New Roman"/>
          <w:b/>
          <w:szCs w:val="28"/>
          <w:lang w:val="ru-RU" w:eastAsia="ar-SA"/>
        </w:rPr>
      </w:pPr>
    </w:p>
    <w:p w:rsidR="00B7702E" w:rsidRPr="00B7702E" w:rsidRDefault="00B7702E" w:rsidP="00B7702E">
      <w:pPr>
        <w:suppressAutoHyphens/>
        <w:ind w:firstLine="0"/>
        <w:rPr>
          <w:rFonts w:eastAsia="Times New Roman"/>
          <w:b/>
          <w:szCs w:val="28"/>
          <w:lang w:val="ru-RU" w:eastAsia="ar-SA"/>
        </w:rPr>
      </w:pPr>
    </w:p>
    <w:p w:rsidR="00B7702E" w:rsidRPr="00B7702E" w:rsidRDefault="00B7702E" w:rsidP="00B7702E">
      <w:pPr>
        <w:suppressAutoHyphens/>
        <w:rPr>
          <w:rFonts w:eastAsia="Times New Roman"/>
          <w:b/>
          <w:i/>
          <w:szCs w:val="28"/>
          <w:lang w:val="ru-RU" w:eastAsia="ar-SA"/>
        </w:rPr>
      </w:pPr>
      <w:r w:rsidRPr="00B7702E">
        <w:rPr>
          <w:rFonts w:eastAsia="Times New Roman"/>
          <w:b/>
          <w:i/>
          <w:szCs w:val="28"/>
          <w:lang w:val="ru-RU" w:eastAsia="ar-SA"/>
        </w:rPr>
        <w:t>Мемориальный комплекс «Ватан»</w:t>
      </w:r>
    </w:p>
    <w:p w:rsidR="00B7702E" w:rsidRPr="00B7702E" w:rsidRDefault="00B7702E" w:rsidP="00B7702E">
      <w:pPr>
        <w:suppressAutoHyphens/>
        <w:ind w:firstLine="851"/>
        <w:rPr>
          <w:rFonts w:eastAsia="Times New Roman"/>
          <w:szCs w:val="28"/>
          <w:lang w:val="ru-RU" w:eastAsia="ar-SA"/>
        </w:rPr>
      </w:pPr>
    </w:p>
    <w:p w:rsidR="00B7702E" w:rsidRPr="00B7702E" w:rsidRDefault="00B7702E" w:rsidP="00B7702E">
      <w:pPr>
        <w:suppressAutoHyphens/>
        <w:rPr>
          <w:rFonts w:eastAsia="Times New Roman"/>
          <w:szCs w:val="28"/>
          <w:lang w:val="ru-RU" w:eastAsia="ar-SA"/>
        </w:rPr>
      </w:pPr>
      <w:r w:rsidRPr="00B7702E">
        <w:rPr>
          <w:rFonts w:eastAsia="Times New Roman"/>
          <w:noProof/>
          <w:szCs w:val="28"/>
          <w:lang w:val="ru-RU" w:eastAsia="ru-RU"/>
        </w:rPr>
        <w:drawing>
          <wp:anchor distT="0" distB="0" distL="114300" distR="114300" simplePos="0" relativeHeight="251679744" behindDoc="0" locked="0" layoutInCell="1" allowOverlap="1" wp14:anchorId="48673DE4" wp14:editId="3BBE3AA1">
            <wp:simplePos x="0" y="0"/>
            <wp:positionH relativeFrom="margin">
              <wp:posOffset>2603500</wp:posOffset>
            </wp:positionH>
            <wp:positionV relativeFrom="margin">
              <wp:posOffset>3966998</wp:posOffset>
            </wp:positionV>
            <wp:extent cx="3708400" cy="2933065"/>
            <wp:effectExtent l="0" t="0" r="6350" b="635"/>
            <wp:wrapSquare wrapText="bothSides"/>
            <wp:docPr id="3077" name="Рисунок 3077" descr="https://avatars.mds.yandex.net/i?id=a3ad011312a54cb1d7d9dccb9ddfe90f6b015aa5-10697312-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avatars.mds.yandex.net/i?id=a3ad011312a54cb1d7d9dccb9ddfe90f6b015aa5-10697312-images-thumbs&amp;n=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08400" cy="2933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702E">
        <w:rPr>
          <w:rFonts w:eastAsia="Times New Roman"/>
          <w:szCs w:val="28"/>
          <w:lang w:val="ru-RU" w:eastAsia="ar-SA"/>
        </w:rPr>
        <w:t>Каждый, кто проезжает через развилку дороги Шангода-Мегеб-Согратль по трассе Гуниб-Кумух, непременно обращает свой взор на величественное архитектурное сооружение: мемориальный комплекс, построенный на поле «Хициб», близ одноименного согратлинского хутора. Вдруг, появившись среди скалистых ущелий между горных отрогов, он своим величавым видом, монументальностью и архитектурным совершенством завораживает путника. А ночью, при специальном ночном освещении, мемориал выглядит как сказочный замок на вершине горы, выстроенный из чистого изумруда. Это – Хицибский мемориальный комплекс-музей «Ватан», посвященный историческому подвигу дагестанцев - разгрому войск Надир-шаха в Андалале в 1741 году, который стал символом консолидированной мощи и нерушимости единства народов Дагестана.</w:t>
      </w:r>
    </w:p>
    <w:p w:rsidR="001D735E" w:rsidRDefault="001D735E">
      <w:pPr>
        <w:ind w:firstLine="0"/>
        <w:jc w:val="left"/>
        <w:rPr>
          <w:rFonts w:eastAsia="Times New Roman"/>
          <w:szCs w:val="28"/>
          <w:lang w:val="ru-RU" w:eastAsia="ar-SA"/>
        </w:rPr>
      </w:pPr>
      <w:r>
        <w:rPr>
          <w:rFonts w:eastAsia="Times New Roman"/>
          <w:szCs w:val="28"/>
          <w:lang w:val="ru-RU" w:eastAsia="ar-SA"/>
        </w:rPr>
        <w:br w:type="page"/>
      </w:r>
    </w:p>
    <w:p w:rsidR="00B7702E" w:rsidRPr="00B7702E" w:rsidRDefault="00B7702E" w:rsidP="00B7702E">
      <w:pPr>
        <w:suppressAutoHyphens/>
        <w:jc w:val="left"/>
        <w:rPr>
          <w:rFonts w:eastAsia="Times New Roman"/>
          <w:b/>
          <w:i/>
          <w:szCs w:val="28"/>
          <w:lang w:val="ru-RU" w:eastAsia="ar-SA"/>
        </w:rPr>
      </w:pPr>
      <w:r w:rsidRPr="00B7702E">
        <w:rPr>
          <w:rFonts w:eastAsia="Times New Roman"/>
          <w:b/>
          <w:i/>
          <w:szCs w:val="28"/>
          <w:lang w:val="ru-RU" w:eastAsia="ar-SA"/>
        </w:rPr>
        <w:lastRenderedPageBreak/>
        <w:t>Мемориальный комплекс «Саланиб»</w:t>
      </w:r>
    </w:p>
    <w:p w:rsidR="001D735E" w:rsidRPr="00B7702E" w:rsidRDefault="001D735E" w:rsidP="00B7702E">
      <w:pPr>
        <w:suppressAutoHyphens/>
        <w:jc w:val="left"/>
        <w:rPr>
          <w:rFonts w:eastAsia="Times New Roman"/>
          <w:b/>
          <w:i/>
          <w:szCs w:val="28"/>
          <w:lang w:val="ru-RU" w:eastAsia="ar-SA"/>
        </w:rPr>
      </w:pP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В местности «Саланиб», близ исторической поляны «Анада майдан», где в старину собирались представители андалальских сел для решения важных </w:t>
      </w:r>
      <w:r w:rsidRPr="00B7702E">
        <w:rPr>
          <w:rFonts w:eastAsia="Times New Roman"/>
          <w:noProof/>
          <w:szCs w:val="28"/>
          <w:lang w:val="ru-RU" w:eastAsia="ru-RU"/>
        </w:rPr>
        <w:drawing>
          <wp:anchor distT="0" distB="0" distL="114300" distR="114300" simplePos="0" relativeHeight="251662336" behindDoc="0" locked="0" layoutInCell="1" allowOverlap="1" wp14:anchorId="0BDC146C" wp14:editId="15083639">
            <wp:simplePos x="0" y="0"/>
            <wp:positionH relativeFrom="column">
              <wp:posOffset>1905</wp:posOffset>
            </wp:positionH>
            <wp:positionV relativeFrom="paragraph">
              <wp:posOffset>70917</wp:posOffset>
            </wp:positionV>
            <wp:extent cx="3609975" cy="2374900"/>
            <wp:effectExtent l="0" t="0" r="9525" b="6350"/>
            <wp:wrapSquare wrapText="right"/>
            <wp:docPr id="3079" name="Рисунок 1" descr="C:\Documents and Settings\Admin\Мои документы\Старые фото\Фотографии Гуниба\Старые фото\Мемориалы\Мемориалы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Admin\Мои документы\Старые фото\Фотографии Гуниба\Старые фото\Мемориалы\Мемориалы 004.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609975" cy="237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702E">
        <w:rPr>
          <w:rFonts w:eastAsia="Times New Roman"/>
          <w:szCs w:val="28"/>
          <w:lang w:val="ru-RU" w:eastAsia="ar-SA"/>
        </w:rPr>
        <w:t>вопросов военно-политического характера, в 2001 году была открыта мемориал – мечеть в память павших во время восстания горцев 1877 года. Это первый и единственный памятник, посвященный жертвам обще-дагестанского восстания, которым были охвачены около 510 населенных пунктов Дагестана.</w:t>
      </w:r>
    </w:p>
    <w:p w:rsidR="00B7702E" w:rsidRPr="00B7702E" w:rsidRDefault="00B7702E" w:rsidP="00B7702E">
      <w:pPr>
        <w:shd w:val="clear" w:color="auto" w:fill="FFFFFF"/>
        <w:suppressAutoHyphens/>
        <w:rPr>
          <w:rFonts w:eastAsia="Times New Roman"/>
          <w:szCs w:val="28"/>
          <w:lang w:val="ru-RU" w:eastAsia="ar-SA"/>
        </w:rPr>
      </w:pPr>
      <w:r w:rsidRPr="00B7702E">
        <w:rPr>
          <w:rFonts w:eastAsia="Times New Roman"/>
          <w:szCs w:val="28"/>
          <w:lang w:val="ru-RU" w:eastAsia="ar-SA"/>
        </w:rPr>
        <w:t>Мемориал представляет собой красивую мечеть – часовню, с отгороженной территорией, где установлены информационные панели с историческими справками. Объект находится по дороге в с. Ругуджа. пользуется популярностью среди любителей истории и краеведов, туристов и гостей района</w:t>
      </w:r>
    </w:p>
    <w:p w:rsidR="00B7702E" w:rsidRPr="00B7702E" w:rsidRDefault="00B7702E" w:rsidP="00B7702E">
      <w:pPr>
        <w:shd w:val="clear" w:color="auto" w:fill="FFFFFF"/>
        <w:suppressAutoHyphens/>
        <w:ind w:firstLine="0"/>
        <w:rPr>
          <w:rFonts w:eastAsia="Times New Roman"/>
          <w:szCs w:val="28"/>
          <w:lang w:val="ru-RU" w:eastAsia="ar-SA"/>
        </w:rPr>
      </w:pPr>
    </w:p>
    <w:p w:rsidR="00B7702E" w:rsidRPr="00B7702E" w:rsidRDefault="00B7702E" w:rsidP="00B7702E">
      <w:pPr>
        <w:shd w:val="clear" w:color="auto" w:fill="FFFFFF"/>
        <w:tabs>
          <w:tab w:val="left" w:pos="7365"/>
        </w:tabs>
        <w:suppressAutoHyphens/>
        <w:rPr>
          <w:rFonts w:eastAsia="Times New Roman"/>
          <w:b/>
          <w:bCs/>
          <w:i/>
          <w:iCs/>
          <w:szCs w:val="28"/>
          <w:lang w:val="ru-RU" w:eastAsia="ar-SA"/>
        </w:rPr>
      </w:pPr>
      <w:r w:rsidRPr="00B7702E">
        <w:rPr>
          <w:rFonts w:eastAsia="Times New Roman"/>
          <w:szCs w:val="28"/>
          <w:lang w:val="ru-RU" w:eastAsia="ar-SA"/>
        </w:rPr>
        <w:t xml:space="preserve">                                                                                 </w:t>
      </w:r>
      <w:r w:rsidRPr="00B7702E">
        <w:rPr>
          <w:rFonts w:eastAsia="Times New Roman"/>
          <w:b/>
          <w:bCs/>
          <w:i/>
          <w:iCs/>
          <w:szCs w:val="28"/>
          <w:lang w:val="ru-RU" w:eastAsia="ar-SA"/>
        </w:rPr>
        <w:t>Аул-призрак Гамсутль</w:t>
      </w:r>
    </w:p>
    <w:p w:rsidR="00B7702E" w:rsidRPr="00B7702E" w:rsidRDefault="00F901C7" w:rsidP="00B7702E">
      <w:pPr>
        <w:shd w:val="clear" w:color="auto" w:fill="FFFFFF"/>
        <w:suppressAutoHyphens/>
        <w:ind w:firstLine="0"/>
        <w:rPr>
          <w:rFonts w:eastAsia="Times New Roman"/>
          <w:szCs w:val="28"/>
          <w:lang w:val="ru-RU" w:eastAsia="ar-SA"/>
        </w:rPr>
      </w:pPr>
      <w:r w:rsidRPr="00B7702E">
        <w:rPr>
          <w:rFonts w:eastAsia="Times New Roman"/>
          <w:noProof/>
          <w:szCs w:val="28"/>
          <w:lang w:val="ru-RU" w:eastAsia="ru-RU"/>
        </w:rPr>
        <w:drawing>
          <wp:anchor distT="0" distB="0" distL="114300" distR="114300" simplePos="0" relativeHeight="251685888" behindDoc="0" locked="0" layoutInCell="1" allowOverlap="1" wp14:anchorId="7714EB04" wp14:editId="7888EF23">
            <wp:simplePos x="0" y="0"/>
            <wp:positionH relativeFrom="margin">
              <wp:posOffset>104775</wp:posOffset>
            </wp:positionH>
            <wp:positionV relativeFrom="margin">
              <wp:posOffset>4533900</wp:posOffset>
            </wp:positionV>
            <wp:extent cx="3657600" cy="2743200"/>
            <wp:effectExtent l="0" t="0" r="0" b="0"/>
            <wp:wrapSquare wrapText="bothSides"/>
            <wp:docPr id="3080" name="Рисунок 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pic:spPr>
                </pic:pic>
              </a:graphicData>
            </a:graphic>
          </wp:anchor>
        </w:drawing>
      </w:r>
      <w:r w:rsidR="00B7702E" w:rsidRPr="00B7702E">
        <w:rPr>
          <w:rFonts w:eastAsia="Times New Roman"/>
          <w:szCs w:val="28"/>
          <w:lang w:val="ru-RU" w:eastAsia="ar-SA"/>
        </w:rPr>
        <w:t>Удивительно, но небольшое и древнее селение в Дагестане под названием Гамсутль хорошо знают во всем мире.</w:t>
      </w:r>
    </w:p>
    <w:p w:rsidR="00B7702E" w:rsidRPr="00B7702E" w:rsidRDefault="00B7702E" w:rsidP="00B7702E">
      <w:pPr>
        <w:shd w:val="clear" w:color="auto" w:fill="FFFFFF"/>
        <w:suppressAutoHyphens/>
        <w:ind w:firstLine="0"/>
        <w:rPr>
          <w:rFonts w:eastAsia="Times New Roman"/>
          <w:szCs w:val="28"/>
          <w:lang w:val="ru-RU" w:eastAsia="ar-SA"/>
        </w:rPr>
      </w:pPr>
      <w:r w:rsidRPr="00B7702E">
        <w:rPr>
          <w:rFonts w:eastAsia="Times New Roman"/>
          <w:szCs w:val="28"/>
          <w:lang w:val="ru-RU" w:eastAsia="ar-SA"/>
        </w:rPr>
        <w:t>Село-призрак Гамсутль расположено на высоте почти 1500 м над уровнем моря. Точная дата его основания неизвестна, но учеными была найдена надгробная плита с надписями на древнеиранском языке возрастом около 2000 лет. То есть Гамстуль можно считать одним из самых древних поселений в России.</w:t>
      </w:r>
    </w:p>
    <w:p w:rsidR="00B7702E" w:rsidRPr="00B7702E" w:rsidRDefault="00B7702E" w:rsidP="00B7702E">
      <w:pPr>
        <w:shd w:val="clear" w:color="auto" w:fill="FFFFFF"/>
        <w:suppressAutoHyphens/>
        <w:ind w:firstLine="0"/>
        <w:rPr>
          <w:rFonts w:eastAsia="Times New Roman"/>
          <w:szCs w:val="28"/>
          <w:lang w:val="ru-RU" w:eastAsia="ar-SA"/>
        </w:rPr>
      </w:pPr>
      <w:r w:rsidRPr="00B7702E">
        <w:rPr>
          <w:rFonts w:eastAsia="Times New Roman"/>
          <w:szCs w:val="28"/>
          <w:lang w:val="ru-RU" w:eastAsia="ar-SA"/>
        </w:rPr>
        <w:t>Есть два варианта перевода названия заброшенного села. По первой версии «гамсутль» переводится, как «у подножья ханской крепости», по второй — «крепость царя». При первом взгляде создается ощущение, что поселение будто бы вкопано или вросло в горную породу, что отчасти правда. Древние строители старались возвести дом так, чтобы скала выполняла функцию одной из стен. Это делало сооружение еще более прочным и надежным. Крыша состояла из балок, дров, глины и сена. Именно поэтому кровлю зданий в первую очередь смыло дождями или снесло ветром. Многие двери имеют форму арки, почти везде есть вывески или следы их крепления.</w:t>
      </w:r>
    </w:p>
    <w:p w:rsidR="00B7702E" w:rsidRPr="00B7702E" w:rsidRDefault="00B7702E" w:rsidP="00B7702E">
      <w:pPr>
        <w:shd w:val="clear" w:color="auto" w:fill="FFFFFF"/>
        <w:suppressAutoHyphens/>
        <w:ind w:firstLine="0"/>
        <w:rPr>
          <w:rFonts w:eastAsia="Times New Roman"/>
          <w:szCs w:val="28"/>
          <w:lang w:val="ru-RU" w:eastAsia="ar-SA"/>
        </w:rPr>
      </w:pPr>
    </w:p>
    <w:p w:rsidR="00B7702E" w:rsidRPr="00B7702E" w:rsidRDefault="00B7702E" w:rsidP="00B7702E">
      <w:pPr>
        <w:shd w:val="clear" w:color="auto" w:fill="FFFFFF"/>
        <w:suppressAutoHyphens/>
        <w:ind w:firstLine="0"/>
        <w:rPr>
          <w:rFonts w:eastAsia="Times New Roman"/>
          <w:szCs w:val="28"/>
          <w:lang w:val="ru-RU" w:eastAsia="ar-SA"/>
        </w:rPr>
      </w:pPr>
      <w:r w:rsidRPr="00B7702E">
        <w:rPr>
          <w:rFonts w:eastAsia="Times New Roman"/>
          <w:szCs w:val="28"/>
          <w:lang w:val="ru-RU" w:eastAsia="ar-SA"/>
        </w:rPr>
        <w:lastRenderedPageBreak/>
        <w:t>Здесь можно встретить одно-, двух- и даже трехэтажные дома, где разные уровни соединяли крутые лестницы, часто винтовые. Такое жилье обычно себе строили зажиточные жители.</w:t>
      </w:r>
    </w:p>
    <w:p w:rsidR="00B7702E" w:rsidRPr="00B7702E" w:rsidRDefault="00B7702E" w:rsidP="00B7702E">
      <w:pPr>
        <w:shd w:val="clear" w:color="auto" w:fill="FFFFFF"/>
        <w:suppressAutoHyphens/>
        <w:ind w:firstLine="0"/>
        <w:rPr>
          <w:rFonts w:eastAsia="Times New Roman"/>
          <w:szCs w:val="28"/>
          <w:lang w:val="ru-RU" w:eastAsia="ar-SA"/>
        </w:rPr>
      </w:pPr>
    </w:p>
    <w:p w:rsidR="00B7702E" w:rsidRPr="00B7702E" w:rsidRDefault="00B7702E" w:rsidP="00B7702E">
      <w:pPr>
        <w:shd w:val="clear" w:color="auto" w:fill="FFFFFF"/>
        <w:suppressAutoHyphens/>
        <w:ind w:firstLine="0"/>
        <w:rPr>
          <w:rFonts w:eastAsia="Times New Roman"/>
          <w:szCs w:val="28"/>
          <w:lang w:val="ru-RU" w:eastAsia="ar-SA"/>
        </w:rPr>
      </w:pPr>
      <w:r w:rsidRPr="00B7702E">
        <w:rPr>
          <w:rFonts w:eastAsia="Times New Roman"/>
          <w:szCs w:val="28"/>
          <w:lang w:val="ru-RU" w:eastAsia="ar-SA"/>
        </w:rPr>
        <w:t>Интересна сама архитектура поселения. Гамсутль не просто так сравнивают со знаменитым Мачу-Пикчу. Как и в Перу, здесь село построено высоко в горах, и для застройки задействован буквально каждый сантиметр доступного пространства. Только в отличие от перуанских селений, отсюда люди ушли сравнительно недавно. На улицах и вблизи домов еще можно встретить утварь времен СССР</w:t>
      </w:r>
    </w:p>
    <w:p w:rsidR="00B7702E" w:rsidRPr="00B7702E" w:rsidRDefault="00B7702E" w:rsidP="00B7702E">
      <w:pPr>
        <w:shd w:val="clear" w:color="auto" w:fill="FFFFFF"/>
        <w:suppressAutoHyphens/>
        <w:ind w:firstLine="851"/>
        <w:rPr>
          <w:rFonts w:eastAsia="Times New Roman"/>
          <w:szCs w:val="28"/>
          <w:lang w:val="ru-RU" w:eastAsia="ar-SA"/>
        </w:rPr>
      </w:pPr>
    </w:p>
    <w:p w:rsidR="00B7702E" w:rsidRDefault="00B7702E" w:rsidP="00B7702E">
      <w:pPr>
        <w:suppressAutoHyphens/>
        <w:ind w:firstLine="851"/>
        <w:rPr>
          <w:rFonts w:eastAsia="Times New Roman"/>
          <w:b/>
          <w:i/>
          <w:szCs w:val="28"/>
          <w:lang w:val="ru-RU" w:eastAsia="ar-SA"/>
        </w:rPr>
      </w:pPr>
      <w:r w:rsidRPr="00B7702E">
        <w:rPr>
          <w:rFonts w:eastAsia="Times New Roman"/>
          <w:b/>
          <w:i/>
          <w:szCs w:val="28"/>
          <w:lang w:val="ru-RU" w:eastAsia="ar-SA"/>
        </w:rPr>
        <w:t>Памятник «Белые журавли»</w:t>
      </w:r>
    </w:p>
    <w:p w:rsidR="001D735E" w:rsidRPr="00B7702E" w:rsidRDefault="0066330B" w:rsidP="00B7702E">
      <w:pPr>
        <w:suppressAutoHyphens/>
        <w:ind w:firstLine="851"/>
        <w:rPr>
          <w:rFonts w:eastAsia="Times New Roman"/>
          <w:i/>
          <w:szCs w:val="28"/>
          <w:lang w:val="ru-RU" w:eastAsia="ar-SA"/>
        </w:rPr>
      </w:pPr>
      <w:r w:rsidRPr="00B7702E">
        <w:rPr>
          <w:rFonts w:eastAsia="Times New Roman"/>
          <w:noProof/>
          <w:szCs w:val="28"/>
          <w:lang w:val="ru-RU" w:eastAsia="ru-RU"/>
        </w:rPr>
        <w:drawing>
          <wp:anchor distT="0" distB="0" distL="114300" distR="114300" simplePos="0" relativeHeight="251680768" behindDoc="0" locked="0" layoutInCell="1" allowOverlap="1" wp14:anchorId="4E425FB4" wp14:editId="635E4871">
            <wp:simplePos x="0" y="0"/>
            <wp:positionH relativeFrom="margin">
              <wp:posOffset>-635</wp:posOffset>
            </wp:positionH>
            <wp:positionV relativeFrom="margin">
              <wp:posOffset>2432685</wp:posOffset>
            </wp:positionV>
            <wp:extent cx="3441065" cy="2921000"/>
            <wp:effectExtent l="0" t="0" r="6985" b="0"/>
            <wp:wrapSquare wrapText="bothSides"/>
            <wp:docPr id="3081" name="Рисунок 308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icture backgroun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41065" cy="2921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7702E" w:rsidRPr="00B7702E" w:rsidRDefault="00B7702E" w:rsidP="00B7702E">
      <w:pPr>
        <w:suppressAutoHyphens/>
        <w:ind w:firstLine="851"/>
        <w:rPr>
          <w:rFonts w:eastAsia="Times New Roman"/>
          <w:szCs w:val="28"/>
          <w:lang w:val="ru-RU" w:eastAsia="ar-SA"/>
        </w:rPr>
      </w:pPr>
      <w:r w:rsidRPr="00B7702E">
        <w:rPr>
          <w:rFonts w:eastAsia="Times New Roman"/>
          <w:szCs w:val="28"/>
          <w:lang w:val="ru-RU" w:eastAsia="ar-SA"/>
        </w:rPr>
        <w:t xml:space="preserve">Памятник сооружен по проекту архитектора Ганиева Гаджи. Открыт 6 августа 1986 года, высота </w:t>
      </w:r>
      <w:smartTag w:uri="urn:schemas-microsoft-com:office:smarttags" w:element="metricconverter">
        <w:smartTagPr>
          <w:attr w:name="ProductID" w:val="27 метров"/>
        </w:smartTagPr>
        <w:r w:rsidRPr="00B7702E">
          <w:rPr>
            <w:rFonts w:eastAsia="Times New Roman"/>
            <w:szCs w:val="28"/>
            <w:lang w:val="ru-RU" w:eastAsia="ar-SA"/>
          </w:rPr>
          <w:t>27 метров</w:t>
        </w:r>
      </w:smartTag>
      <w:r w:rsidRPr="00B7702E">
        <w:rPr>
          <w:rFonts w:eastAsia="Times New Roman"/>
          <w:szCs w:val="28"/>
          <w:lang w:val="ru-RU" w:eastAsia="ar-SA"/>
        </w:rPr>
        <w:t>. Памятник посвящен памяти гунибцев, погибших в Великой Отечественной войне. В чистое небо устремляется мраморная стела, увенчанная клином журавлей. На ней высечены бессмертные строки из песни Р.Гамзатова, облетевшей всю планету:</w:t>
      </w:r>
    </w:p>
    <w:p w:rsidR="00B7702E" w:rsidRDefault="00B7702E" w:rsidP="00B7702E">
      <w:pPr>
        <w:suppressAutoHyphens/>
        <w:ind w:left="2552" w:firstLine="0"/>
        <w:jc w:val="left"/>
        <w:rPr>
          <w:rFonts w:eastAsia="Times New Roman"/>
          <w:szCs w:val="28"/>
          <w:lang w:val="ru-RU" w:eastAsia="ar-SA"/>
        </w:rPr>
      </w:pPr>
    </w:p>
    <w:p w:rsidR="00D828CB" w:rsidRDefault="00D828CB" w:rsidP="00B7702E">
      <w:pPr>
        <w:suppressAutoHyphens/>
        <w:ind w:left="2552" w:firstLine="0"/>
        <w:jc w:val="left"/>
        <w:rPr>
          <w:rFonts w:eastAsia="Times New Roman"/>
          <w:szCs w:val="28"/>
          <w:lang w:val="ru-RU" w:eastAsia="ar-SA"/>
        </w:rPr>
      </w:pPr>
    </w:p>
    <w:p w:rsidR="00D828CB" w:rsidRPr="00B7702E" w:rsidRDefault="00D828CB" w:rsidP="00B7702E">
      <w:pPr>
        <w:suppressAutoHyphens/>
        <w:ind w:left="2552" w:firstLine="0"/>
        <w:jc w:val="left"/>
        <w:rPr>
          <w:rFonts w:eastAsia="Times New Roman"/>
          <w:szCs w:val="28"/>
          <w:lang w:val="ru-RU" w:eastAsia="ar-SA"/>
        </w:rPr>
      </w:pPr>
    </w:p>
    <w:p w:rsidR="00B7702E" w:rsidRPr="00B7702E" w:rsidRDefault="00B7702E" w:rsidP="00B7702E">
      <w:pPr>
        <w:suppressAutoHyphens/>
        <w:ind w:left="3402" w:firstLine="0"/>
        <w:jc w:val="left"/>
        <w:rPr>
          <w:rFonts w:eastAsia="Times New Roman"/>
          <w:szCs w:val="28"/>
          <w:lang w:val="ru-RU" w:eastAsia="ar-SA"/>
        </w:rPr>
      </w:pPr>
      <w:r w:rsidRPr="00B7702E">
        <w:rPr>
          <w:rFonts w:eastAsia="Times New Roman"/>
          <w:szCs w:val="28"/>
          <w:lang w:val="ru-RU" w:eastAsia="ar-SA"/>
        </w:rPr>
        <w:t>«Мне кажется порою, что солдаты,</w:t>
      </w:r>
    </w:p>
    <w:p w:rsidR="00B7702E" w:rsidRPr="00B7702E" w:rsidRDefault="00B7702E" w:rsidP="00B7702E">
      <w:pPr>
        <w:suppressAutoHyphens/>
        <w:ind w:left="3402" w:firstLine="0"/>
        <w:jc w:val="left"/>
        <w:rPr>
          <w:rFonts w:eastAsia="Times New Roman"/>
          <w:szCs w:val="28"/>
          <w:lang w:val="ru-RU" w:eastAsia="ar-SA"/>
        </w:rPr>
      </w:pPr>
      <w:r w:rsidRPr="00B7702E">
        <w:rPr>
          <w:rFonts w:eastAsia="Times New Roman"/>
          <w:szCs w:val="28"/>
          <w:lang w:val="ru-RU" w:eastAsia="ar-SA"/>
        </w:rPr>
        <w:t>С кровавых не пришедшие полей,</w:t>
      </w:r>
    </w:p>
    <w:p w:rsidR="00B7702E" w:rsidRPr="00B7702E" w:rsidRDefault="00B7702E" w:rsidP="00B7702E">
      <w:pPr>
        <w:suppressAutoHyphens/>
        <w:ind w:left="3402" w:firstLine="0"/>
        <w:jc w:val="left"/>
        <w:rPr>
          <w:rFonts w:eastAsia="Times New Roman"/>
          <w:szCs w:val="28"/>
          <w:lang w:val="ru-RU" w:eastAsia="ar-SA"/>
        </w:rPr>
      </w:pPr>
      <w:r w:rsidRPr="00B7702E">
        <w:rPr>
          <w:rFonts w:eastAsia="Times New Roman"/>
          <w:szCs w:val="28"/>
          <w:lang w:val="ru-RU" w:eastAsia="ar-SA"/>
        </w:rPr>
        <w:t>Не в землю нашу полегли когда-то,</w:t>
      </w:r>
    </w:p>
    <w:p w:rsidR="00B7702E" w:rsidRPr="00B7702E" w:rsidRDefault="00B7702E" w:rsidP="00B7702E">
      <w:pPr>
        <w:suppressAutoHyphens/>
        <w:ind w:left="3402" w:firstLine="0"/>
        <w:jc w:val="left"/>
        <w:rPr>
          <w:rFonts w:eastAsia="Times New Roman"/>
          <w:szCs w:val="28"/>
          <w:lang w:val="ru-RU" w:eastAsia="ar-SA"/>
        </w:rPr>
      </w:pPr>
      <w:r w:rsidRPr="00B7702E">
        <w:rPr>
          <w:rFonts w:eastAsia="Times New Roman"/>
          <w:szCs w:val="28"/>
          <w:lang w:val="ru-RU" w:eastAsia="ar-SA"/>
        </w:rPr>
        <w:t>А превратились в белых журавлей»</w:t>
      </w:r>
    </w:p>
    <w:p w:rsidR="00B7702E" w:rsidRPr="00B7702E" w:rsidRDefault="00B7702E" w:rsidP="00B7702E">
      <w:pPr>
        <w:suppressAutoHyphens/>
        <w:jc w:val="left"/>
        <w:rPr>
          <w:rFonts w:eastAsia="Times New Roman"/>
          <w:b/>
          <w:i/>
          <w:szCs w:val="28"/>
          <w:lang w:val="ru-RU" w:eastAsia="ar-SA"/>
        </w:rPr>
      </w:pPr>
    </w:p>
    <w:p w:rsidR="00B7702E" w:rsidRPr="00B7702E" w:rsidRDefault="00B7702E" w:rsidP="00B7702E">
      <w:pPr>
        <w:suppressAutoHyphens/>
        <w:jc w:val="left"/>
        <w:rPr>
          <w:rFonts w:eastAsia="Times New Roman"/>
          <w:b/>
          <w:i/>
          <w:szCs w:val="28"/>
          <w:lang w:val="ru-RU" w:eastAsia="ar-SA"/>
        </w:rPr>
      </w:pPr>
      <w:r w:rsidRPr="00B7702E">
        <w:rPr>
          <w:rFonts w:eastAsia="Times New Roman"/>
          <w:b/>
          <w:i/>
          <w:szCs w:val="28"/>
          <w:lang w:val="ru-RU" w:eastAsia="ar-SA"/>
        </w:rPr>
        <w:t>Инвестиции</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В 2023 году общий объем инвестиций в основной капитал за счет всех источников финансирования составил 937,85 млн. руб., темп роста составил 212,6 % к уровню 2022 года. Рост объема инвестиций произошел за счет того, что в районе реализуются 4 инвестиционных проектов, направленных на развитие туризма. Это такие объекты как: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реконструкция и модернизация туристической базы "Орлиное гнездо" - инвестор ООО "Маяк" с. Гуниб с проектной стоимостью 250,0 млн. руб.;</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строительство спортивно-оздоровительного комплекса - инвестор ООО "Крепость Шамиля" с. Гуниб с проектной стоимостью 420,0 млн. руб.;</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создание туристско-рекреационного комплекса "Чох Россо" - инвестор ООО "Южная Туристическая Компания" с. Чох с проектной стоимостью 512,0 млн. руб.;</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создание туристско-рекреационного комплекса "Гамсутль Парк приключений" – инвестор ООО "Южная Туристическая Компания" с. Гамсутль с проектной стоимостью 240,0 млн. руб.</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lastRenderedPageBreak/>
        <w:t>В текущем году планируется начало реализации большого, очень интересного проекта «Строительство агро-туристического комплекса "Меробель"» в с. Согратль, планируемая сумма капитальных вложений составляет более 500,0 млн. руб. - подрядчик ООО "Маарда" с. Согратль.</w:t>
      </w:r>
    </w:p>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Приоритетные направления инвестиционной политики: развитие курортно-рекреационных зон, системы массового туризма, сельское хозяйство и перерабатывающая промышленность, газификация, модернизация ЖКХ. </w:t>
      </w:r>
    </w:p>
    <w:p w:rsidR="00B7702E" w:rsidRPr="00B7702E" w:rsidRDefault="00B7702E" w:rsidP="00B7702E">
      <w:pPr>
        <w:shd w:val="clear" w:color="auto" w:fill="FFFFFF"/>
        <w:suppressAutoHyphens/>
        <w:rPr>
          <w:rFonts w:eastAsia="Times New Roman"/>
          <w:i/>
          <w:color w:val="000000"/>
          <w:spacing w:val="3"/>
          <w:szCs w:val="28"/>
          <w:lang w:val="ru-RU" w:eastAsia="ar-SA"/>
        </w:rPr>
      </w:pPr>
    </w:p>
    <w:p w:rsidR="00B7702E" w:rsidRPr="00B7702E" w:rsidRDefault="00B7702E" w:rsidP="00B7702E">
      <w:pPr>
        <w:suppressAutoHyphens/>
        <w:rPr>
          <w:rFonts w:eastAsia="Times New Roman"/>
          <w:b/>
          <w:i/>
          <w:szCs w:val="28"/>
          <w:lang w:val="ru-RU" w:eastAsia="ar-SA"/>
        </w:rPr>
      </w:pPr>
      <w:r w:rsidRPr="00B7702E">
        <w:rPr>
          <w:rFonts w:eastAsia="Times New Roman"/>
          <w:b/>
          <w:i/>
          <w:szCs w:val="28"/>
          <w:lang w:val="ru-RU" w:eastAsia="ar-SA"/>
        </w:rPr>
        <w:t xml:space="preserve">Инфраструктура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Протяженность электрических сетей – 411,0 км.</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Количество установленных трансформаторных пунктов – 247 шт.</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Установленная мощность ТП, всего - 37800 кВт., в том числе на 1 жителя – 1,2 кВт. (По данным Гунибских РЭС).</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В 2023 году проделан ряд мероприятий по улучшению качественного обеспечения электроэнергией населения района: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в подстанции с. Гуниб установлен дополнительный силовой трансформатор 25 тыс. кВА, в подстанции с. Согратль установлен дополнительный силовой трансформатор 4 тыс. кВА.</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 - заменены трансформатора в сел. Хиндах - 1 (450 кВт на 600 кВт); в с. Ходоб – 1 (100 кВт на 100 кВт новый); - замена корпуса КТП в сел. Гуниб – 1 шт.,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осуществлен ремонт трансформаторных пунктов в сел. Хоточ, Чох, Чох-Коммуна, Ругуджа, Бацада, Согратль, Бухты, Мегеб;</w:t>
      </w:r>
    </w:p>
    <w:p w:rsidR="00B7702E" w:rsidRPr="00B7702E" w:rsidRDefault="00B7702E" w:rsidP="00B7702E">
      <w:pPr>
        <w:suppressAutoHyphens/>
        <w:rPr>
          <w:rFonts w:eastAsia="Times New Roman"/>
          <w:b/>
          <w:sz w:val="24"/>
          <w:lang w:val="ru-RU" w:eastAsia="ar-SA"/>
        </w:rPr>
      </w:pPr>
    </w:p>
    <w:p w:rsidR="00B7702E" w:rsidRPr="00B7702E" w:rsidRDefault="00B7702E" w:rsidP="00B7702E">
      <w:pPr>
        <w:suppressAutoHyphens/>
        <w:outlineLvl w:val="0"/>
        <w:rPr>
          <w:rFonts w:eastAsia="Times New Roman"/>
          <w:szCs w:val="28"/>
          <w:lang w:val="ru-RU" w:eastAsia="ar-SA"/>
        </w:rPr>
      </w:pPr>
      <w:r w:rsidRPr="00B7702E">
        <w:rPr>
          <w:rFonts w:eastAsia="Times New Roman"/>
          <w:szCs w:val="28"/>
          <w:lang w:val="ru-RU" w:eastAsia="ar-SA"/>
        </w:rPr>
        <w:t>Протяженность автомобильных дорог, всего – 191,8 км.</w:t>
      </w:r>
    </w:p>
    <w:p w:rsidR="00B7702E" w:rsidRPr="00B7702E" w:rsidRDefault="00B7702E" w:rsidP="00B7702E">
      <w:pPr>
        <w:suppressAutoHyphens/>
        <w:rPr>
          <w:rFonts w:eastAsia="Times New Roman"/>
          <w:b/>
          <w:szCs w:val="28"/>
          <w:lang w:val="ru-RU" w:eastAsia="ar-SA"/>
        </w:rPr>
      </w:pPr>
      <w:r w:rsidRPr="00B7702E">
        <w:rPr>
          <w:rFonts w:eastAsia="Times New Roman"/>
          <w:szCs w:val="28"/>
          <w:lang w:val="ru-RU" w:eastAsia="ar-SA"/>
        </w:rPr>
        <w:t xml:space="preserve"> - федерального значения - </w:t>
      </w:r>
      <w:r w:rsidRPr="00B7702E">
        <w:rPr>
          <w:rFonts w:eastAsia="Times New Roman"/>
          <w:b/>
          <w:szCs w:val="28"/>
          <w:lang w:val="ru-RU" w:eastAsia="ar-SA"/>
        </w:rPr>
        <w:t>0</w:t>
      </w:r>
      <w:r w:rsidRPr="00B7702E">
        <w:rPr>
          <w:rFonts w:eastAsia="Times New Roman"/>
          <w:szCs w:val="28"/>
          <w:lang w:val="ru-RU" w:eastAsia="ar-SA"/>
        </w:rPr>
        <w:t>;</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 - республиканского значения – </w:t>
      </w:r>
      <w:r w:rsidRPr="00B7702E">
        <w:rPr>
          <w:rFonts w:eastAsia="Times New Roman"/>
          <w:b/>
          <w:szCs w:val="28"/>
          <w:lang w:val="ru-RU" w:eastAsia="ar-SA"/>
        </w:rPr>
        <w:t>86,6 км.</w:t>
      </w:r>
      <w:r w:rsidRPr="00B7702E">
        <w:rPr>
          <w:rFonts w:eastAsia="Times New Roman"/>
          <w:szCs w:val="28"/>
          <w:lang w:val="ru-RU" w:eastAsia="ar-SA"/>
        </w:rPr>
        <w:t>;</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 - местного значения – </w:t>
      </w:r>
      <w:r w:rsidRPr="00B7702E">
        <w:rPr>
          <w:rFonts w:eastAsia="Times New Roman"/>
          <w:b/>
          <w:szCs w:val="28"/>
          <w:lang w:val="ru-RU" w:eastAsia="ar-SA"/>
        </w:rPr>
        <w:t>105,2 км.</w:t>
      </w:r>
      <w:r w:rsidRPr="00B7702E">
        <w:rPr>
          <w:rFonts w:eastAsia="Times New Roman"/>
          <w:szCs w:val="28"/>
          <w:lang w:val="ru-RU" w:eastAsia="ar-SA"/>
        </w:rPr>
        <w:t xml:space="preserve"> </w:t>
      </w:r>
    </w:p>
    <w:p w:rsidR="00B7702E" w:rsidRPr="00B7702E" w:rsidRDefault="00B7702E" w:rsidP="00B7702E">
      <w:pPr>
        <w:suppressAutoHyphens/>
        <w:rPr>
          <w:rFonts w:eastAsia="Times New Roman"/>
          <w:b/>
          <w:szCs w:val="28"/>
          <w:lang w:val="ru-RU" w:eastAsia="ar-SA"/>
        </w:rPr>
      </w:pP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Число мостов и путепроводов – 64 ед., их протяженность – 815 м.</w:t>
      </w:r>
    </w:p>
    <w:p w:rsidR="00B7702E" w:rsidRPr="00B7702E" w:rsidRDefault="00B7702E" w:rsidP="00B7702E">
      <w:pPr>
        <w:suppressAutoHyphens/>
        <w:ind w:firstLine="0"/>
        <w:rPr>
          <w:rFonts w:eastAsia="Times New Roman"/>
          <w:szCs w:val="28"/>
          <w:lang w:val="ru-RU" w:eastAsia="ar-SA"/>
        </w:rPr>
      </w:pPr>
    </w:p>
    <w:p w:rsidR="00B7702E" w:rsidRPr="00B7702E" w:rsidRDefault="00B7702E" w:rsidP="00B7702E">
      <w:pPr>
        <w:tabs>
          <w:tab w:val="left" w:pos="945"/>
        </w:tabs>
        <w:suppressAutoHyphens/>
        <w:ind w:firstLine="0"/>
        <w:jc w:val="center"/>
        <w:rPr>
          <w:rFonts w:eastAsia="Times New Roman"/>
          <w:i/>
          <w:szCs w:val="28"/>
          <w:lang w:val="ru-RU" w:eastAsia="ar-SA"/>
        </w:rPr>
      </w:pPr>
      <w:r w:rsidRPr="00B7702E">
        <w:rPr>
          <w:rFonts w:eastAsia="Times New Roman"/>
          <w:i/>
          <w:szCs w:val="28"/>
          <w:lang w:val="ru-RU" w:eastAsia="ar-SA"/>
        </w:rPr>
        <w:t xml:space="preserve">Наименование водных объектов, находящихся на территории  </w:t>
      </w:r>
    </w:p>
    <w:p w:rsidR="00B7702E" w:rsidRPr="00B7702E" w:rsidRDefault="00B7702E" w:rsidP="00B7702E">
      <w:pPr>
        <w:tabs>
          <w:tab w:val="left" w:pos="945"/>
        </w:tabs>
        <w:suppressAutoHyphens/>
        <w:ind w:firstLine="0"/>
        <w:jc w:val="center"/>
        <w:rPr>
          <w:rFonts w:eastAsia="Times New Roman"/>
          <w:b/>
          <w:i/>
          <w:szCs w:val="28"/>
          <w:lang w:val="ru-RU" w:eastAsia="ar-SA"/>
        </w:rPr>
      </w:pPr>
      <w:r w:rsidRPr="00B7702E">
        <w:rPr>
          <w:rFonts w:eastAsia="Times New Roman"/>
          <w:i/>
          <w:szCs w:val="28"/>
          <w:lang w:val="ru-RU" w:eastAsia="ar-SA"/>
        </w:rPr>
        <w:t xml:space="preserve"> МО «Гунибский район»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7530"/>
        <w:gridCol w:w="1734"/>
      </w:tblGrid>
      <w:tr w:rsidR="00B7702E" w:rsidRPr="00B7702E" w:rsidTr="00DF327C">
        <w:tc>
          <w:tcPr>
            <w:tcW w:w="353" w:type="pct"/>
            <w:tcBorders>
              <w:bottom w:val="double" w:sz="4" w:space="0" w:color="auto"/>
            </w:tcBorders>
            <w:vAlign w:val="center"/>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w:t>
            </w:r>
          </w:p>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п/п</w:t>
            </w:r>
          </w:p>
        </w:tc>
        <w:tc>
          <w:tcPr>
            <w:tcW w:w="3777" w:type="pct"/>
            <w:tcBorders>
              <w:bottom w:val="double" w:sz="4" w:space="0" w:color="auto"/>
            </w:tcBorders>
            <w:vAlign w:val="center"/>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Наименование водного объекта</w:t>
            </w:r>
          </w:p>
        </w:tc>
        <w:tc>
          <w:tcPr>
            <w:tcW w:w="870" w:type="pct"/>
            <w:tcBorders>
              <w:bottom w:val="double" w:sz="4" w:space="0" w:color="auto"/>
            </w:tcBorders>
            <w:vAlign w:val="center"/>
          </w:tcPr>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Прим.</w:t>
            </w:r>
          </w:p>
        </w:tc>
      </w:tr>
      <w:tr w:rsidR="00B7702E" w:rsidRPr="00B7702E" w:rsidTr="00DF327C">
        <w:tc>
          <w:tcPr>
            <w:tcW w:w="353" w:type="pct"/>
            <w:tcBorders>
              <w:top w:val="double" w:sz="4" w:space="0" w:color="auto"/>
            </w:tcBorders>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1.</w:t>
            </w:r>
          </w:p>
        </w:tc>
        <w:tc>
          <w:tcPr>
            <w:tcW w:w="3777" w:type="pct"/>
            <w:tcBorders>
              <w:top w:val="double" w:sz="4" w:space="0" w:color="auto"/>
            </w:tcBorders>
            <w:vAlign w:val="center"/>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Река Кара-Койсу</w:t>
            </w:r>
          </w:p>
        </w:tc>
        <w:tc>
          <w:tcPr>
            <w:tcW w:w="870" w:type="pct"/>
            <w:tcBorders>
              <w:top w:val="double" w:sz="4" w:space="0" w:color="auto"/>
            </w:tcBorders>
          </w:tcPr>
          <w:p w:rsidR="00B7702E" w:rsidRPr="00B7702E" w:rsidRDefault="00B7702E" w:rsidP="00B7702E">
            <w:pPr>
              <w:suppressAutoHyphens/>
              <w:ind w:firstLine="0"/>
              <w:jc w:val="center"/>
              <w:rPr>
                <w:rFonts w:eastAsia="Times New Roman"/>
                <w:b/>
                <w:szCs w:val="28"/>
                <w:lang w:val="ru-RU" w:eastAsia="ar-SA"/>
              </w:rPr>
            </w:pPr>
          </w:p>
        </w:tc>
      </w:tr>
      <w:tr w:rsidR="00B7702E" w:rsidRPr="00B7702E" w:rsidTr="00DF327C">
        <w:tc>
          <w:tcPr>
            <w:tcW w:w="353" w:type="pct"/>
          </w:tcPr>
          <w:p w:rsidR="00B7702E" w:rsidRPr="00B7702E" w:rsidRDefault="00B7702E" w:rsidP="00B7702E">
            <w:pPr>
              <w:suppressAutoHyphens/>
              <w:ind w:firstLine="0"/>
              <w:jc w:val="center"/>
              <w:rPr>
                <w:rFonts w:eastAsia="Times New Roman"/>
                <w:szCs w:val="28"/>
                <w:lang w:val="ru-RU" w:eastAsia="ar-SA"/>
              </w:rPr>
            </w:pPr>
            <w:r w:rsidRPr="00B7702E">
              <w:rPr>
                <w:rFonts w:eastAsia="Times New Roman"/>
                <w:szCs w:val="28"/>
                <w:lang w:val="ru-RU" w:eastAsia="ar-SA"/>
              </w:rPr>
              <w:t>2.</w:t>
            </w:r>
          </w:p>
        </w:tc>
        <w:tc>
          <w:tcPr>
            <w:tcW w:w="3777" w:type="pct"/>
            <w:vAlign w:val="center"/>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Река Аварское Койсу</w:t>
            </w:r>
          </w:p>
        </w:tc>
        <w:tc>
          <w:tcPr>
            <w:tcW w:w="870" w:type="pct"/>
          </w:tcPr>
          <w:p w:rsidR="00B7702E" w:rsidRPr="00B7702E" w:rsidRDefault="00B7702E" w:rsidP="00B7702E">
            <w:pPr>
              <w:suppressAutoHyphens/>
              <w:ind w:firstLine="0"/>
              <w:jc w:val="center"/>
              <w:rPr>
                <w:rFonts w:eastAsia="Times New Roman"/>
                <w:b/>
                <w:szCs w:val="28"/>
                <w:lang w:val="ru-RU" w:eastAsia="ar-SA"/>
              </w:rPr>
            </w:pPr>
          </w:p>
        </w:tc>
      </w:tr>
    </w:tbl>
    <w:p w:rsidR="001D735E" w:rsidRDefault="001D735E" w:rsidP="00B7702E">
      <w:pPr>
        <w:suppressAutoHyphens/>
        <w:outlineLvl w:val="0"/>
        <w:rPr>
          <w:rFonts w:eastAsia="Times New Roman"/>
          <w:b/>
          <w:i/>
          <w:szCs w:val="28"/>
          <w:lang w:val="ru-RU" w:eastAsia="ar-SA"/>
        </w:rPr>
      </w:pPr>
    </w:p>
    <w:p w:rsidR="00B7702E" w:rsidRPr="00B7702E" w:rsidRDefault="00B7702E" w:rsidP="00B7702E">
      <w:pPr>
        <w:suppressAutoHyphens/>
        <w:outlineLvl w:val="0"/>
        <w:rPr>
          <w:rFonts w:eastAsia="Times New Roman"/>
          <w:b/>
          <w:i/>
          <w:szCs w:val="28"/>
          <w:lang w:val="ru-RU" w:eastAsia="ar-SA"/>
        </w:rPr>
      </w:pPr>
      <w:r w:rsidRPr="00B7702E">
        <w:rPr>
          <w:rFonts w:eastAsia="Times New Roman"/>
          <w:b/>
          <w:i/>
          <w:szCs w:val="28"/>
          <w:lang w:val="ru-RU" w:eastAsia="ar-SA"/>
        </w:rPr>
        <w:t xml:space="preserve">Связь и телекоммуникации </w:t>
      </w:r>
    </w:p>
    <w:p w:rsidR="00B7702E" w:rsidRPr="00B7702E" w:rsidRDefault="00B7702E" w:rsidP="00B7702E">
      <w:pPr>
        <w:suppressAutoHyphens/>
        <w:outlineLvl w:val="0"/>
        <w:rPr>
          <w:rFonts w:eastAsia="Times New Roman"/>
          <w:b/>
          <w:i/>
          <w:szCs w:val="28"/>
          <w:lang w:val="ru-RU" w:eastAsia="ar-SA"/>
        </w:rPr>
      </w:pPr>
    </w:p>
    <w:p w:rsidR="00B7702E" w:rsidRPr="00B7702E" w:rsidRDefault="00B7702E" w:rsidP="00B7702E">
      <w:pPr>
        <w:suppressAutoHyphens/>
        <w:outlineLvl w:val="0"/>
        <w:rPr>
          <w:rFonts w:eastAsia="Times New Roman"/>
          <w:szCs w:val="28"/>
          <w:lang w:val="ru-RU" w:eastAsia="ar-SA"/>
        </w:rPr>
      </w:pPr>
      <w:r w:rsidRPr="00B7702E">
        <w:rPr>
          <w:rFonts w:eastAsia="Times New Roman"/>
          <w:szCs w:val="28"/>
          <w:lang w:val="ru-RU" w:eastAsia="ar-SA"/>
        </w:rPr>
        <w:t>Используемая емкость телефонных станций – 32 номера.</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Наименования действующих операторов мобильной связи: Мегафон, МТС и Билайн. Все 67 населенных пунктов охвачено услугами сотовой связи.</w:t>
      </w:r>
    </w:p>
    <w:p w:rsidR="00B7702E" w:rsidRDefault="00B7702E" w:rsidP="00B7702E">
      <w:pPr>
        <w:suppressAutoHyphens/>
        <w:jc w:val="left"/>
        <w:rPr>
          <w:rFonts w:eastAsia="Times New Roman"/>
          <w:szCs w:val="28"/>
          <w:lang w:val="ru-RU" w:eastAsia="ar-SA"/>
        </w:rPr>
      </w:pPr>
    </w:p>
    <w:p w:rsidR="00B7702E" w:rsidRPr="00B7702E" w:rsidRDefault="00B7702E" w:rsidP="00B7702E">
      <w:pPr>
        <w:suppressAutoHyphens/>
        <w:outlineLvl w:val="0"/>
        <w:rPr>
          <w:rFonts w:eastAsia="Times New Roman"/>
          <w:b/>
          <w:i/>
          <w:szCs w:val="28"/>
          <w:lang w:val="ru-RU" w:eastAsia="ar-SA"/>
        </w:rPr>
      </w:pPr>
      <w:r w:rsidRPr="00B7702E">
        <w:rPr>
          <w:rFonts w:eastAsia="Times New Roman"/>
          <w:b/>
          <w:i/>
          <w:szCs w:val="28"/>
          <w:lang w:val="ru-RU" w:eastAsia="ar-SA"/>
        </w:rPr>
        <w:t>Финансовые организации (включая филиалы и дополнительные офисы)</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Количество банков 1 (ед.), ДО регионального филиала ОАО «Россельхозбанк».</w:t>
      </w:r>
    </w:p>
    <w:p w:rsidR="00B7702E" w:rsidRPr="00B7702E" w:rsidRDefault="00B7702E" w:rsidP="00B7702E">
      <w:pPr>
        <w:suppressAutoHyphens/>
        <w:rPr>
          <w:rFonts w:eastAsia="Times New Roman"/>
          <w:szCs w:val="28"/>
          <w:lang w:val="ru-RU" w:eastAsia="ar-SA"/>
        </w:rPr>
      </w:pPr>
    </w:p>
    <w:p w:rsidR="00B7702E" w:rsidRPr="00B7702E" w:rsidRDefault="00B7702E" w:rsidP="00B7702E">
      <w:pPr>
        <w:suppressAutoHyphens/>
        <w:outlineLvl w:val="0"/>
        <w:rPr>
          <w:rFonts w:eastAsia="Times New Roman"/>
          <w:b/>
          <w:i/>
          <w:szCs w:val="28"/>
          <w:lang w:val="ru-RU" w:eastAsia="ar-SA"/>
        </w:rPr>
      </w:pPr>
      <w:r w:rsidRPr="00B7702E">
        <w:rPr>
          <w:rFonts w:eastAsia="Times New Roman"/>
          <w:b/>
          <w:i/>
          <w:szCs w:val="28"/>
          <w:lang w:val="ru-RU" w:eastAsia="ar-SA"/>
        </w:rPr>
        <w:t>Муниципальная нежилая недвижимость и землепользование</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Наличие реестра муниципальной нежилой недвижимости (да/нет) - </w:t>
      </w:r>
      <w:r w:rsidRPr="00B7702E">
        <w:rPr>
          <w:rFonts w:eastAsia="Times New Roman"/>
          <w:b/>
          <w:szCs w:val="28"/>
          <w:lang w:val="ru-RU" w:eastAsia="ar-SA"/>
        </w:rPr>
        <w:t>да</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 xml:space="preserve">Положение о порядке владения пользования и распоряжения муниципальной собственностью МО «Гунибский район», утвержденное решением Собрания депутатов МО «Гунибский район» от 15.01.2008 г. №20  </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Прогнозный план приватизации муниципального имущества на 2024 г., утвержденный решением Собрания депутатов МО «Гунибский район» от 28.03.2024 г. №121 (прогнозный план приватизации утверждается на каждый год).</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ar-SA"/>
        </w:rPr>
        <w:t>Постановление администрации МО «Гунибский район» от 28.11.2022 года №207 «Об утверждении перечня объектов муниципального имущества, находящегося в собственности муниципального образования, в отношении которого планируется заключение концессионного соглашения (о муниципально-частном партнерстве)».</w:t>
      </w:r>
    </w:p>
    <w:p w:rsidR="00B7702E" w:rsidRPr="00B7702E" w:rsidRDefault="00B7702E" w:rsidP="00B7702E">
      <w:pPr>
        <w:suppressAutoHyphens/>
        <w:rPr>
          <w:rFonts w:eastAsia="Times New Roman"/>
          <w:color w:val="FF0000"/>
          <w:sz w:val="24"/>
          <w:lang w:val="ru-RU" w:eastAsia="ar-SA"/>
        </w:rPr>
      </w:pPr>
    </w:p>
    <w:p w:rsidR="00B7702E" w:rsidRPr="00B7702E" w:rsidRDefault="00B7702E" w:rsidP="00B7702E">
      <w:pPr>
        <w:suppressAutoHyphens/>
        <w:outlineLvl w:val="0"/>
        <w:rPr>
          <w:rFonts w:eastAsia="Times New Roman"/>
          <w:szCs w:val="28"/>
          <w:lang w:val="ru-RU" w:eastAsia="ar-SA"/>
        </w:rPr>
      </w:pPr>
      <w:r w:rsidRPr="00B7702E">
        <w:rPr>
          <w:rFonts w:eastAsia="Times New Roman"/>
          <w:b/>
          <w:szCs w:val="28"/>
          <w:lang w:val="ru-RU" w:eastAsia="ar-SA"/>
        </w:rPr>
        <w:t>Порядок предоставления земельных участков для строительства</w:t>
      </w:r>
      <w:r w:rsidRPr="00B7702E">
        <w:rPr>
          <w:rFonts w:eastAsia="Times New Roman"/>
          <w:szCs w:val="28"/>
          <w:lang w:val="ru-RU" w:eastAsia="ar-SA"/>
        </w:rPr>
        <w:t xml:space="preserve"> - в соответствии с Земельным кодексом Российской Федерации, нормативными актами Республики Дагестан и МО «Гунибский район». </w:t>
      </w:r>
    </w:p>
    <w:p w:rsidR="00B7702E" w:rsidRPr="00B7702E" w:rsidRDefault="00B7702E" w:rsidP="00B7702E">
      <w:pPr>
        <w:suppressAutoHyphens/>
        <w:outlineLvl w:val="0"/>
        <w:rPr>
          <w:rFonts w:eastAsia="Times New Roman"/>
          <w:szCs w:val="28"/>
          <w:lang w:val="ru-RU" w:eastAsia="ar-SA"/>
        </w:rPr>
      </w:pPr>
    </w:p>
    <w:p w:rsidR="00B7702E" w:rsidRPr="00B7702E" w:rsidRDefault="00B7702E" w:rsidP="00B7702E">
      <w:pPr>
        <w:suppressAutoHyphens/>
        <w:ind w:left="708" w:firstLine="0"/>
        <w:jc w:val="center"/>
        <w:rPr>
          <w:rFonts w:eastAsia="Times New Roman"/>
          <w:b/>
          <w:szCs w:val="28"/>
          <w:lang w:val="ru-RU" w:eastAsia="ar-SA"/>
        </w:rPr>
      </w:pPr>
      <w:r w:rsidRPr="00B7702E">
        <w:rPr>
          <w:rFonts w:eastAsia="Times New Roman"/>
          <w:b/>
          <w:szCs w:val="28"/>
          <w:lang w:val="ru-RU" w:eastAsia="ar-SA"/>
        </w:rPr>
        <w:t>Форма предоставления данных по «Инвестиционным проектам, планируемым к реализации на территории МО «Гунибский район»»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8"/>
        <w:gridCol w:w="4184"/>
      </w:tblGrid>
      <w:tr w:rsidR="00B7702E" w:rsidRPr="00B7702E" w:rsidTr="00DF327C">
        <w:tc>
          <w:tcPr>
            <w:tcW w:w="5728" w:type="dxa"/>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Населенный пункт</w:t>
            </w:r>
          </w:p>
        </w:tc>
        <w:tc>
          <w:tcPr>
            <w:tcW w:w="4184" w:type="dxa"/>
          </w:tcPr>
          <w:p w:rsidR="00B7702E" w:rsidRPr="00B7702E" w:rsidRDefault="00B7702E" w:rsidP="00B7702E">
            <w:pPr>
              <w:suppressAutoHyphens/>
              <w:ind w:firstLine="0"/>
              <w:jc w:val="left"/>
              <w:rPr>
                <w:rFonts w:eastAsia="Times New Roman"/>
                <w:szCs w:val="28"/>
                <w:lang w:val="ru-RU" w:eastAsia="ar-SA"/>
              </w:rPr>
            </w:pPr>
          </w:p>
        </w:tc>
      </w:tr>
      <w:tr w:rsidR="00B7702E" w:rsidRPr="00B7702E" w:rsidTr="00DF327C">
        <w:tc>
          <w:tcPr>
            <w:tcW w:w="5728" w:type="dxa"/>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Отрасль</w:t>
            </w:r>
          </w:p>
        </w:tc>
        <w:tc>
          <w:tcPr>
            <w:tcW w:w="4184" w:type="dxa"/>
          </w:tcPr>
          <w:p w:rsidR="00B7702E" w:rsidRPr="00B7702E" w:rsidRDefault="00B7702E" w:rsidP="00B7702E">
            <w:pPr>
              <w:suppressAutoHyphens/>
              <w:ind w:firstLine="0"/>
              <w:jc w:val="left"/>
              <w:rPr>
                <w:rFonts w:eastAsia="Times New Roman"/>
                <w:szCs w:val="28"/>
                <w:lang w:val="ru-RU" w:eastAsia="ar-SA"/>
              </w:rPr>
            </w:pPr>
          </w:p>
        </w:tc>
      </w:tr>
      <w:tr w:rsidR="00B7702E" w:rsidRPr="00B7702E" w:rsidTr="00DF327C">
        <w:tc>
          <w:tcPr>
            <w:tcW w:w="5728" w:type="dxa"/>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Название предприятия</w:t>
            </w:r>
          </w:p>
        </w:tc>
        <w:tc>
          <w:tcPr>
            <w:tcW w:w="4184" w:type="dxa"/>
          </w:tcPr>
          <w:p w:rsidR="00B7702E" w:rsidRPr="00B7702E" w:rsidRDefault="00B7702E" w:rsidP="00B7702E">
            <w:pPr>
              <w:suppressAutoHyphens/>
              <w:ind w:firstLine="0"/>
              <w:jc w:val="left"/>
              <w:rPr>
                <w:rFonts w:eastAsia="Times New Roman"/>
                <w:szCs w:val="28"/>
                <w:lang w:val="ru-RU" w:eastAsia="ar-SA"/>
              </w:rPr>
            </w:pPr>
          </w:p>
        </w:tc>
      </w:tr>
      <w:tr w:rsidR="00B7702E" w:rsidRPr="00382610" w:rsidTr="00DF327C">
        <w:tc>
          <w:tcPr>
            <w:tcW w:w="5728" w:type="dxa"/>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Координаты, тел., факс, E-mail, веб-сайт</w:t>
            </w:r>
          </w:p>
        </w:tc>
        <w:tc>
          <w:tcPr>
            <w:tcW w:w="4184" w:type="dxa"/>
          </w:tcPr>
          <w:p w:rsidR="00B7702E" w:rsidRPr="00B7702E" w:rsidRDefault="00B7702E" w:rsidP="00B7702E">
            <w:pPr>
              <w:suppressAutoHyphens/>
              <w:ind w:firstLine="0"/>
              <w:jc w:val="center"/>
              <w:rPr>
                <w:rFonts w:eastAsia="Times New Roman"/>
                <w:szCs w:val="28"/>
                <w:lang w:val="ru-RU" w:eastAsia="ar-SA"/>
              </w:rPr>
            </w:pPr>
          </w:p>
        </w:tc>
      </w:tr>
      <w:tr w:rsidR="00B7702E" w:rsidRPr="00B7702E" w:rsidTr="00DF327C">
        <w:tc>
          <w:tcPr>
            <w:tcW w:w="5728" w:type="dxa"/>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Описание проекта</w:t>
            </w:r>
          </w:p>
        </w:tc>
        <w:tc>
          <w:tcPr>
            <w:tcW w:w="4184" w:type="dxa"/>
          </w:tcPr>
          <w:p w:rsidR="00B7702E" w:rsidRPr="00B7702E" w:rsidRDefault="00B7702E" w:rsidP="00B7702E">
            <w:pPr>
              <w:suppressAutoHyphens/>
              <w:ind w:firstLine="0"/>
              <w:jc w:val="left"/>
              <w:rPr>
                <w:rFonts w:eastAsia="Times New Roman"/>
                <w:szCs w:val="28"/>
                <w:lang w:val="ru-RU" w:eastAsia="ar-SA"/>
              </w:rPr>
            </w:pPr>
          </w:p>
        </w:tc>
      </w:tr>
      <w:tr w:rsidR="00B7702E" w:rsidRPr="00B7702E" w:rsidTr="00DF327C">
        <w:tc>
          <w:tcPr>
            <w:tcW w:w="5728" w:type="dxa"/>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Ожидаемые результаты (натуральные \ стоимостные)</w:t>
            </w:r>
          </w:p>
        </w:tc>
        <w:tc>
          <w:tcPr>
            <w:tcW w:w="4184" w:type="dxa"/>
          </w:tcPr>
          <w:p w:rsidR="00B7702E" w:rsidRPr="00B7702E" w:rsidRDefault="00B7702E" w:rsidP="00B7702E">
            <w:pPr>
              <w:suppressAutoHyphens/>
              <w:ind w:firstLine="0"/>
              <w:jc w:val="left"/>
              <w:rPr>
                <w:rFonts w:eastAsia="Times New Roman"/>
                <w:szCs w:val="28"/>
                <w:lang w:val="ru-RU" w:eastAsia="ar-SA"/>
              </w:rPr>
            </w:pPr>
          </w:p>
        </w:tc>
      </w:tr>
      <w:tr w:rsidR="00B7702E" w:rsidRPr="00B7702E" w:rsidTr="00DF327C">
        <w:tc>
          <w:tcPr>
            <w:tcW w:w="5728" w:type="dxa"/>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Стоимость проекта</w:t>
            </w:r>
          </w:p>
        </w:tc>
        <w:tc>
          <w:tcPr>
            <w:tcW w:w="4184" w:type="dxa"/>
          </w:tcPr>
          <w:p w:rsidR="00B7702E" w:rsidRPr="00B7702E" w:rsidRDefault="00B7702E" w:rsidP="00B7702E">
            <w:pPr>
              <w:suppressAutoHyphens/>
              <w:ind w:firstLine="0"/>
              <w:jc w:val="left"/>
              <w:rPr>
                <w:rFonts w:eastAsia="Times New Roman"/>
                <w:szCs w:val="28"/>
                <w:lang w:val="ru-RU" w:eastAsia="ar-SA"/>
              </w:rPr>
            </w:pPr>
          </w:p>
        </w:tc>
      </w:tr>
      <w:tr w:rsidR="00B7702E" w:rsidRPr="00B7702E" w:rsidTr="00DF327C">
        <w:tc>
          <w:tcPr>
            <w:tcW w:w="5728" w:type="dxa"/>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Запрашиваемый объем инвестиций</w:t>
            </w:r>
          </w:p>
        </w:tc>
        <w:tc>
          <w:tcPr>
            <w:tcW w:w="4184" w:type="dxa"/>
          </w:tcPr>
          <w:p w:rsidR="00B7702E" w:rsidRPr="00B7702E" w:rsidRDefault="00B7702E" w:rsidP="00B7702E">
            <w:pPr>
              <w:suppressAutoHyphens/>
              <w:ind w:firstLine="0"/>
              <w:jc w:val="left"/>
              <w:rPr>
                <w:rFonts w:eastAsia="Times New Roman"/>
                <w:szCs w:val="28"/>
                <w:lang w:val="ru-RU" w:eastAsia="ar-SA"/>
              </w:rPr>
            </w:pPr>
          </w:p>
        </w:tc>
      </w:tr>
      <w:tr w:rsidR="00B7702E" w:rsidRPr="00382610" w:rsidTr="00DF327C">
        <w:tc>
          <w:tcPr>
            <w:tcW w:w="5728" w:type="dxa"/>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Период их освоения (количество лет)</w:t>
            </w:r>
          </w:p>
        </w:tc>
        <w:tc>
          <w:tcPr>
            <w:tcW w:w="4184" w:type="dxa"/>
          </w:tcPr>
          <w:p w:rsidR="00B7702E" w:rsidRPr="00B7702E" w:rsidRDefault="00B7702E" w:rsidP="00B7702E">
            <w:pPr>
              <w:suppressAutoHyphens/>
              <w:ind w:firstLine="0"/>
              <w:jc w:val="left"/>
              <w:rPr>
                <w:rFonts w:eastAsia="Times New Roman"/>
                <w:szCs w:val="28"/>
                <w:lang w:val="ru-RU" w:eastAsia="ar-SA"/>
              </w:rPr>
            </w:pPr>
          </w:p>
        </w:tc>
      </w:tr>
      <w:tr w:rsidR="00B7702E" w:rsidRPr="00382610" w:rsidTr="00DF327C">
        <w:tc>
          <w:tcPr>
            <w:tcW w:w="5728" w:type="dxa"/>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Форма финансирования (кредит, участие в капитале, лизинг)</w:t>
            </w:r>
          </w:p>
        </w:tc>
        <w:tc>
          <w:tcPr>
            <w:tcW w:w="4184" w:type="dxa"/>
          </w:tcPr>
          <w:p w:rsidR="00B7702E" w:rsidRPr="00B7702E" w:rsidRDefault="00B7702E" w:rsidP="00B7702E">
            <w:pPr>
              <w:suppressAutoHyphens/>
              <w:ind w:firstLine="0"/>
              <w:jc w:val="left"/>
              <w:rPr>
                <w:rFonts w:eastAsia="Times New Roman"/>
                <w:szCs w:val="28"/>
                <w:lang w:val="ru-RU" w:eastAsia="ar-SA"/>
              </w:rPr>
            </w:pPr>
          </w:p>
        </w:tc>
      </w:tr>
      <w:tr w:rsidR="00B7702E" w:rsidRPr="00382610" w:rsidTr="00DF327C">
        <w:tc>
          <w:tcPr>
            <w:tcW w:w="5728" w:type="dxa"/>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Наличие бизнес-плана, ТЭО, ПСД</w:t>
            </w:r>
          </w:p>
        </w:tc>
        <w:tc>
          <w:tcPr>
            <w:tcW w:w="4184" w:type="dxa"/>
          </w:tcPr>
          <w:p w:rsidR="00B7702E" w:rsidRPr="00B7702E" w:rsidRDefault="00B7702E" w:rsidP="00B7702E">
            <w:pPr>
              <w:suppressAutoHyphens/>
              <w:ind w:firstLine="0"/>
              <w:jc w:val="left"/>
              <w:rPr>
                <w:rFonts w:eastAsia="Times New Roman"/>
                <w:szCs w:val="28"/>
                <w:lang w:val="ru-RU" w:eastAsia="ar-SA"/>
              </w:rPr>
            </w:pPr>
          </w:p>
        </w:tc>
      </w:tr>
      <w:tr w:rsidR="00B7702E" w:rsidRPr="00B7702E" w:rsidTr="00DF327C">
        <w:tc>
          <w:tcPr>
            <w:tcW w:w="5728" w:type="dxa"/>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b/>
                <w:szCs w:val="28"/>
                <w:lang w:val="ru-RU" w:eastAsia="ar-SA"/>
              </w:rPr>
              <w:t>Дата подготовки сведений</w:t>
            </w:r>
          </w:p>
        </w:tc>
        <w:tc>
          <w:tcPr>
            <w:tcW w:w="4184" w:type="dxa"/>
          </w:tcPr>
          <w:p w:rsidR="00B7702E" w:rsidRPr="00B7702E" w:rsidRDefault="00B7702E" w:rsidP="00B7702E">
            <w:pPr>
              <w:suppressAutoHyphens/>
              <w:ind w:firstLine="0"/>
              <w:jc w:val="left"/>
              <w:rPr>
                <w:rFonts w:eastAsia="Times New Roman"/>
                <w:szCs w:val="28"/>
                <w:lang w:val="ru-RU" w:eastAsia="ar-SA"/>
              </w:rPr>
            </w:pPr>
          </w:p>
        </w:tc>
      </w:tr>
      <w:tr w:rsidR="00B7702E" w:rsidRPr="00B7702E" w:rsidTr="00DF327C">
        <w:tc>
          <w:tcPr>
            <w:tcW w:w="5728" w:type="dxa"/>
          </w:tcPr>
          <w:p w:rsidR="00B7702E" w:rsidRPr="00B7702E" w:rsidRDefault="00B7702E" w:rsidP="00B7702E">
            <w:pPr>
              <w:suppressAutoHyphens/>
              <w:ind w:firstLine="0"/>
              <w:jc w:val="left"/>
              <w:rPr>
                <w:rFonts w:eastAsia="Times New Roman"/>
                <w:szCs w:val="28"/>
                <w:lang w:val="ru-RU" w:eastAsia="ar-SA"/>
              </w:rPr>
            </w:pPr>
            <w:r w:rsidRPr="00B7702E">
              <w:rPr>
                <w:rFonts w:eastAsia="Times New Roman"/>
                <w:szCs w:val="28"/>
                <w:lang w:val="ru-RU" w:eastAsia="ar-SA"/>
              </w:rPr>
              <w:t>Дополнительные сведения </w:t>
            </w:r>
          </w:p>
        </w:tc>
        <w:tc>
          <w:tcPr>
            <w:tcW w:w="4184" w:type="dxa"/>
          </w:tcPr>
          <w:p w:rsidR="00B7702E" w:rsidRPr="00B7702E" w:rsidRDefault="00B7702E" w:rsidP="00B7702E">
            <w:pPr>
              <w:suppressAutoHyphens/>
              <w:ind w:firstLine="0"/>
              <w:jc w:val="left"/>
              <w:rPr>
                <w:rFonts w:eastAsia="Times New Roman"/>
                <w:szCs w:val="28"/>
                <w:lang w:val="ru-RU" w:eastAsia="ar-SA"/>
              </w:rPr>
            </w:pPr>
          </w:p>
        </w:tc>
      </w:tr>
    </w:tbl>
    <w:p w:rsidR="00B7702E" w:rsidRPr="00B7702E" w:rsidRDefault="00B7702E" w:rsidP="00B7702E">
      <w:pPr>
        <w:suppressAutoHyphens/>
        <w:ind w:firstLine="0"/>
        <w:jc w:val="center"/>
        <w:rPr>
          <w:rFonts w:eastAsia="Times New Roman"/>
          <w:b/>
          <w:szCs w:val="28"/>
          <w:lang w:val="ru-RU" w:eastAsia="ar-SA"/>
        </w:rPr>
      </w:pPr>
    </w:p>
    <w:p w:rsidR="00B7702E" w:rsidRPr="00B7702E" w:rsidRDefault="00B7702E" w:rsidP="00B7702E">
      <w:pPr>
        <w:suppressAutoHyphens/>
        <w:ind w:left="360" w:firstLine="0"/>
        <w:jc w:val="center"/>
        <w:rPr>
          <w:rFonts w:eastAsia="Times New Roman"/>
          <w:b/>
          <w:szCs w:val="28"/>
          <w:lang w:val="ru-RU" w:eastAsia="ar-SA"/>
        </w:rPr>
      </w:pPr>
      <w:r w:rsidRPr="00B7702E">
        <w:rPr>
          <w:rFonts w:eastAsia="Times New Roman"/>
          <w:b/>
          <w:szCs w:val="28"/>
          <w:lang w:eastAsia="ar-SA"/>
        </w:rPr>
        <w:t>SWOT</w:t>
      </w:r>
      <w:r w:rsidRPr="00B7702E">
        <w:rPr>
          <w:rFonts w:eastAsia="Times New Roman"/>
          <w:b/>
          <w:szCs w:val="28"/>
          <w:lang w:val="ru-RU" w:eastAsia="ar-SA"/>
        </w:rPr>
        <w:t xml:space="preserve"> – анализ муниципального образования «Гунибский район»</w:t>
      </w:r>
    </w:p>
    <w:p w:rsidR="00B7702E" w:rsidRPr="00B7702E" w:rsidRDefault="00B7702E" w:rsidP="00B7702E">
      <w:pPr>
        <w:suppressAutoHyphens/>
        <w:ind w:firstLine="0"/>
        <w:rPr>
          <w:rFonts w:eastAsia="Times New Roman"/>
          <w:szCs w:val="28"/>
          <w:highlight w:val="yellow"/>
          <w:lang w:val="ru-RU" w:eastAsia="ar-SA"/>
        </w:rPr>
      </w:pPr>
    </w:p>
    <w:p w:rsidR="00B7702E" w:rsidRPr="00B7702E" w:rsidRDefault="00B7702E" w:rsidP="00B7702E">
      <w:pPr>
        <w:suppressAutoHyphens/>
        <w:ind w:firstLine="708"/>
        <w:rPr>
          <w:rFonts w:eastAsia="Times New Roman"/>
          <w:szCs w:val="28"/>
          <w:lang w:val="ru-RU" w:eastAsia="ar-SA"/>
        </w:rPr>
      </w:pPr>
      <w:r w:rsidRPr="00B7702E">
        <w:rPr>
          <w:rFonts w:eastAsia="Times New Roman"/>
          <w:szCs w:val="28"/>
          <w:lang w:val="ru-RU" w:eastAsia="ar-SA"/>
        </w:rPr>
        <w:t xml:space="preserve">SWOT - анализ муниципального образования «Гунибский район» позволит выделить ряд конкурентных преимуществ, создающих условия для его дальнейшего социально–экономического развития. Сильные, слабые стороны, возможности и угрозы, определяющие направление развития Гунибского района на период до 2030 года представлены в таблице. </w:t>
      </w:r>
    </w:p>
    <w:p w:rsidR="00B7702E" w:rsidRPr="00B7702E" w:rsidRDefault="00B7702E" w:rsidP="00B7702E">
      <w:pPr>
        <w:suppressAutoHyphens/>
        <w:ind w:firstLine="0"/>
        <w:rPr>
          <w:rFonts w:eastAsia="Times New Roman"/>
          <w:szCs w:val="28"/>
          <w:lang w:val="ru-RU" w:eastAsia="ar-SA"/>
        </w:rPr>
      </w:pPr>
    </w:p>
    <w:tbl>
      <w:tblPr>
        <w:tblStyle w:val="1f4"/>
        <w:tblW w:w="9809" w:type="dxa"/>
        <w:tblLook w:val="04A0" w:firstRow="1" w:lastRow="0" w:firstColumn="1" w:lastColumn="0" w:noHBand="0" w:noVBand="1"/>
      </w:tblPr>
      <w:tblGrid>
        <w:gridCol w:w="4957"/>
        <w:gridCol w:w="4852"/>
      </w:tblGrid>
      <w:tr w:rsidR="00B7702E" w:rsidRPr="00B7702E" w:rsidTr="00DF327C">
        <w:tc>
          <w:tcPr>
            <w:tcW w:w="4957" w:type="dxa"/>
          </w:tcPr>
          <w:p w:rsidR="00B7702E" w:rsidRPr="00B7702E" w:rsidRDefault="00B7702E" w:rsidP="00B7702E">
            <w:pPr>
              <w:ind w:firstLine="0"/>
              <w:rPr>
                <w:b/>
                <w:szCs w:val="28"/>
                <w:lang w:eastAsia="ar-SA"/>
              </w:rPr>
            </w:pPr>
            <w:r w:rsidRPr="00B7702E">
              <w:rPr>
                <w:b/>
                <w:szCs w:val="28"/>
                <w:lang w:val="ru-RU" w:eastAsia="ar-SA"/>
              </w:rPr>
              <w:t>Сильные стороны (</w:t>
            </w:r>
            <w:r w:rsidRPr="00B7702E">
              <w:rPr>
                <w:b/>
                <w:szCs w:val="28"/>
                <w:lang w:eastAsia="ar-SA"/>
              </w:rPr>
              <w:t>S)</w:t>
            </w:r>
          </w:p>
        </w:tc>
        <w:tc>
          <w:tcPr>
            <w:tcW w:w="4852" w:type="dxa"/>
          </w:tcPr>
          <w:p w:rsidR="00B7702E" w:rsidRPr="00B7702E" w:rsidRDefault="00B7702E" w:rsidP="00B7702E">
            <w:pPr>
              <w:ind w:firstLine="0"/>
              <w:rPr>
                <w:b/>
                <w:szCs w:val="28"/>
                <w:lang w:val="ru-RU" w:eastAsia="ar-SA"/>
              </w:rPr>
            </w:pPr>
            <w:r w:rsidRPr="00B7702E">
              <w:rPr>
                <w:b/>
                <w:szCs w:val="28"/>
                <w:lang w:val="ru-RU" w:eastAsia="ar-SA"/>
              </w:rPr>
              <w:t>Слабые стороны (</w:t>
            </w:r>
            <w:r w:rsidRPr="00B7702E">
              <w:rPr>
                <w:b/>
                <w:szCs w:val="28"/>
                <w:lang w:eastAsia="ar-SA"/>
              </w:rPr>
              <w:t>W)</w:t>
            </w:r>
          </w:p>
        </w:tc>
      </w:tr>
      <w:tr w:rsidR="00B7702E" w:rsidRPr="00B7702E" w:rsidTr="00DF327C">
        <w:tc>
          <w:tcPr>
            <w:tcW w:w="9809" w:type="dxa"/>
            <w:gridSpan w:val="2"/>
          </w:tcPr>
          <w:p w:rsidR="00B7702E" w:rsidRPr="00B7702E" w:rsidRDefault="00B7702E" w:rsidP="00B7702E">
            <w:pPr>
              <w:ind w:firstLine="0"/>
              <w:jc w:val="center"/>
              <w:rPr>
                <w:b/>
                <w:szCs w:val="28"/>
                <w:highlight w:val="yellow"/>
                <w:lang w:val="ru-RU" w:eastAsia="ar-SA"/>
              </w:rPr>
            </w:pPr>
            <w:r w:rsidRPr="00B7702E">
              <w:rPr>
                <w:b/>
                <w:szCs w:val="28"/>
                <w:lang w:val="ru-RU" w:eastAsia="ar-SA"/>
              </w:rPr>
              <w:t>Географическое положение</w:t>
            </w:r>
          </w:p>
        </w:tc>
      </w:tr>
      <w:tr w:rsidR="00B7702E" w:rsidRPr="00382610" w:rsidTr="00DF327C">
        <w:tc>
          <w:tcPr>
            <w:tcW w:w="4957" w:type="dxa"/>
          </w:tcPr>
          <w:p w:rsidR="00B7702E" w:rsidRPr="00B7702E" w:rsidRDefault="00B7702E" w:rsidP="00B7702E">
            <w:pPr>
              <w:ind w:firstLine="0"/>
              <w:rPr>
                <w:szCs w:val="28"/>
                <w:lang w:val="ru-RU" w:eastAsia="ar-SA"/>
              </w:rPr>
            </w:pPr>
            <w:bookmarkStart w:id="20" w:name="_Hlk179982442"/>
            <w:r w:rsidRPr="00B7702E">
              <w:rPr>
                <w:szCs w:val="28"/>
                <w:lang w:val="ru-RU" w:eastAsia="ar-SA"/>
              </w:rPr>
              <w:lastRenderedPageBreak/>
              <w:t>- Площадь территории района составляет 609,52 кв.км, 1,2 % территории Республики Дагестан</w:t>
            </w:r>
          </w:p>
        </w:tc>
        <w:tc>
          <w:tcPr>
            <w:tcW w:w="4852" w:type="dxa"/>
          </w:tcPr>
          <w:p w:rsidR="00B7702E" w:rsidRPr="00B7702E" w:rsidRDefault="00B7702E" w:rsidP="00B7702E">
            <w:pPr>
              <w:ind w:firstLine="0"/>
              <w:rPr>
                <w:szCs w:val="28"/>
                <w:lang w:val="ru-RU" w:eastAsia="ar-SA"/>
              </w:rPr>
            </w:pPr>
            <w:r w:rsidRPr="00B7702E">
              <w:rPr>
                <w:szCs w:val="28"/>
                <w:lang w:val="ru-RU" w:eastAsia="ar-SA"/>
              </w:rPr>
              <w:t>- Отдаленное расположение от столицы Республики Дагестан г. Махачкалы – 150 км.</w:t>
            </w:r>
          </w:p>
          <w:p w:rsidR="00B7702E" w:rsidRPr="00B7702E" w:rsidRDefault="00B7702E" w:rsidP="00B7702E">
            <w:pPr>
              <w:ind w:firstLine="0"/>
              <w:rPr>
                <w:szCs w:val="28"/>
                <w:lang w:val="ru-RU" w:eastAsia="ar-SA"/>
              </w:rPr>
            </w:pPr>
            <w:r w:rsidRPr="00B7702E">
              <w:rPr>
                <w:szCs w:val="28"/>
                <w:lang w:val="ru-RU" w:eastAsia="ar-SA"/>
              </w:rPr>
              <w:t>- Не имеет железнодорожного выхода, ближайшая железнодорожная станция находится в г. Буйнакск на расстоянии 95 км.</w:t>
            </w:r>
          </w:p>
        </w:tc>
      </w:tr>
      <w:bookmarkEnd w:id="20"/>
      <w:tr w:rsidR="00B7702E" w:rsidRPr="00B7702E" w:rsidTr="00DF327C">
        <w:tc>
          <w:tcPr>
            <w:tcW w:w="9809" w:type="dxa"/>
            <w:gridSpan w:val="2"/>
          </w:tcPr>
          <w:p w:rsidR="00B7702E" w:rsidRPr="00B7702E" w:rsidRDefault="00B7702E" w:rsidP="00B7702E">
            <w:pPr>
              <w:ind w:firstLine="0"/>
              <w:jc w:val="center"/>
              <w:rPr>
                <w:b/>
                <w:szCs w:val="28"/>
                <w:lang w:val="ru-RU" w:eastAsia="ar-SA"/>
              </w:rPr>
            </w:pPr>
            <w:r w:rsidRPr="00B7702E">
              <w:rPr>
                <w:b/>
                <w:szCs w:val="28"/>
                <w:lang w:val="ru-RU" w:eastAsia="ar-SA"/>
              </w:rPr>
              <w:t>Природные ресурсы</w:t>
            </w:r>
          </w:p>
        </w:tc>
      </w:tr>
      <w:tr w:rsidR="00B7702E" w:rsidRPr="00382610" w:rsidTr="00DF327C">
        <w:tc>
          <w:tcPr>
            <w:tcW w:w="4957" w:type="dxa"/>
          </w:tcPr>
          <w:p w:rsidR="00B7702E" w:rsidRPr="00B7702E" w:rsidRDefault="00B7702E" w:rsidP="00B7702E">
            <w:pPr>
              <w:ind w:firstLine="0"/>
              <w:rPr>
                <w:color w:val="262D2F"/>
                <w:szCs w:val="28"/>
                <w:lang w:val="ru-RU" w:eastAsia="ar-SA"/>
              </w:rPr>
            </w:pPr>
            <w:r w:rsidRPr="00B7702E">
              <w:rPr>
                <w:szCs w:val="28"/>
                <w:lang w:val="ru-RU" w:eastAsia="ar-SA"/>
              </w:rPr>
              <w:t xml:space="preserve">- </w:t>
            </w:r>
            <w:bookmarkStart w:id="21" w:name="_Hlk179981541"/>
            <w:r w:rsidRPr="00B7702E">
              <w:rPr>
                <w:szCs w:val="28"/>
                <w:lang w:val="ru-RU" w:eastAsia="ar-SA"/>
              </w:rPr>
              <w:t xml:space="preserve">Один из самых крупных сельскохозяйственных районов республики, располагает 174,49 </w:t>
            </w:r>
            <w:r w:rsidRPr="00B7702E">
              <w:rPr>
                <w:color w:val="262D2F"/>
                <w:szCs w:val="28"/>
                <w:lang w:val="ru-RU" w:eastAsia="ar-SA"/>
              </w:rPr>
              <w:t>тысячами гектаров сельскохозяйственных угодий</w:t>
            </w:r>
            <w:bookmarkEnd w:id="21"/>
            <w:r w:rsidRPr="00B7702E">
              <w:rPr>
                <w:color w:val="262D2F"/>
                <w:szCs w:val="28"/>
                <w:lang w:val="ru-RU" w:eastAsia="ar-SA"/>
              </w:rPr>
              <w:t>, в том числе в пределах района 53,334 тыс. га.</w:t>
            </w:r>
          </w:p>
          <w:p w:rsidR="00B7702E" w:rsidRPr="00B7702E" w:rsidRDefault="00B7702E" w:rsidP="00B7702E">
            <w:pPr>
              <w:ind w:firstLine="0"/>
              <w:rPr>
                <w:color w:val="262D2F"/>
                <w:szCs w:val="28"/>
                <w:lang w:val="ru-RU" w:eastAsia="ar-SA"/>
              </w:rPr>
            </w:pPr>
            <w:r w:rsidRPr="00B7702E">
              <w:rPr>
                <w:color w:val="262D2F"/>
                <w:szCs w:val="28"/>
                <w:lang w:val="ru-RU" w:eastAsia="ar-SA"/>
              </w:rPr>
              <w:t xml:space="preserve">- </w:t>
            </w:r>
            <w:bookmarkStart w:id="22" w:name="_Hlk179981573"/>
            <w:r w:rsidRPr="00B7702E">
              <w:rPr>
                <w:color w:val="262D2F"/>
                <w:szCs w:val="28"/>
                <w:lang w:val="ru-RU" w:eastAsia="ar-SA"/>
              </w:rPr>
              <w:t>Благоприятные природно-климатические условия</w:t>
            </w:r>
            <w:bookmarkEnd w:id="22"/>
            <w:r w:rsidRPr="00B7702E">
              <w:rPr>
                <w:color w:val="262D2F"/>
                <w:szCs w:val="28"/>
                <w:lang w:val="ru-RU" w:eastAsia="ar-SA"/>
              </w:rPr>
              <w:t>.</w:t>
            </w:r>
          </w:p>
          <w:p w:rsidR="00B7702E" w:rsidRPr="00B7702E" w:rsidRDefault="00B7702E" w:rsidP="00B7702E">
            <w:pPr>
              <w:ind w:firstLine="0"/>
              <w:rPr>
                <w:szCs w:val="28"/>
                <w:lang w:val="ru-RU" w:eastAsia="ar-SA"/>
              </w:rPr>
            </w:pPr>
            <w:r w:rsidRPr="00B7702E">
              <w:rPr>
                <w:color w:val="262D2F"/>
                <w:szCs w:val="28"/>
                <w:lang w:val="ru-RU" w:eastAsia="ar-SA"/>
              </w:rPr>
              <w:t xml:space="preserve">- Благоприятные условия </w:t>
            </w:r>
            <w:r w:rsidR="00C970A0" w:rsidRPr="00B7702E">
              <w:rPr>
                <w:color w:val="262D2F"/>
                <w:szCs w:val="28"/>
                <w:lang w:val="ru-RU" w:eastAsia="ar-SA"/>
              </w:rPr>
              <w:t>для организации</w:t>
            </w:r>
            <w:r w:rsidRPr="00B7702E">
              <w:rPr>
                <w:color w:val="262D2F"/>
                <w:szCs w:val="28"/>
                <w:lang w:val="ru-RU" w:eastAsia="ar-SA"/>
              </w:rPr>
              <w:t xml:space="preserve"> туризма и оздоровления населения с использованием природно-рекреационных ресурсов района. </w:t>
            </w:r>
          </w:p>
        </w:tc>
        <w:tc>
          <w:tcPr>
            <w:tcW w:w="4852" w:type="dxa"/>
          </w:tcPr>
          <w:p w:rsidR="00B7702E" w:rsidRPr="00B7702E" w:rsidRDefault="00B7702E" w:rsidP="00B7702E">
            <w:pPr>
              <w:ind w:firstLine="0"/>
              <w:rPr>
                <w:szCs w:val="28"/>
                <w:lang w:val="ru-RU" w:eastAsia="ar-SA"/>
              </w:rPr>
            </w:pPr>
            <w:r w:rsidRPr="00B7702E">
              <w:rPr>
                <w:szCs w:val="28"/>
                <w:lang w:val="ru-RU" w:eastAsia="ar-SA"/>
              </w:rPr>
              <w:t xml:space="preserve">- </w:t>
            </w:r>
            <w:bookmarkStart w:id="23" w:name="_Hlk179982412"/>
            <w:r w:rsidRPr="00B7702E">
              <w:rPr>
                <w:szCs w:val="28"/>
                <w:lang w:val="ru-RU" w:eastAsia="ar-SA"/>
              </w:rPr>
              <w:t>Отсутствие минерального сырья: глина, песок, подземные воды или трудоемкость их добычи.</w:t>
            </w:r>
          </w:p>
          <w:p w:rsidR="00B7702E" w:rsidRPr="00B7702E" w:rsidRDefault="00B7702E" w:rsidP="00B7702E">
            <w:pPr>
              <w:ind w:firstLine="0"/>
              <w:rPr>
                <w:szCs w:val="28"/>
                <w:lang w:val="ru-RU" w:eastAsia="ar-SA"/>
              </w:rPr>
            </w:pPr>
            <w:r w:rsidRPr="00B7702E">
              <w:rPr>
                <w:szCs w:val="28"/>
                <w:lang w:val="ru-RU" w:eastAsia="ar-SA"/>
              </w:rPr>
              <w:t>- Слабое и малоэффективное освоение минерально-сырьевых ресурсов.</w:t>
            </w:r>
            <w:bookmarkEnd w:id="23"/>
          </w:p>
          <w:p w:rsidR="00B7702E" w:rsidRPr="00B7702E" w:rsidRDefault="00B7702E" w:rsidP="00B7702E">
            <w:pPr>
              <w:ind w:firstLine="0"/>
              <w:rPr>
                <w:szCs w:val="28"/>
                <w:lang w:val="ru-RU" w:eastAsia="ar-SA"/>
              </w:rPr>
            </w:pPr>
            <w:r w:rsidRPr="00B7702E">
              <w:rPr>
                <w:szCs w:val="28"/>
                <w:lang w:val="ru-RU" w:eastAsia="ar-SA"/>
              </w:rPr>
              <w:t xml:space="preserve"> </w:t>
            </w:r>
          </w:p>
          <w:p w:rsidR="00B7702E" w:rsidRPr="00B7702E" w:rsidRDefault="00B7702E" w:rsidP="00B7702E">
            <w:pPr>
              <w:ind w:firstLine="0"/>
              <w:rPr>
                <w:szCs w:val="28"/>
                <w:lang w:val="ru-RU" w:eastAsia="ar-SA"/>
              </w:rPr>
            </w:pPr>
          </w:p>
        </w:tc>
      </w:tr>
      <w:tr w:rsidR="00B7702E" w:rsidRPr="00B7702E" w:rsidTr="00DF327C">
        <w:tc>
          <w:tcPr>
            <w:tcW w:w="9809" w:type="dxa"/>
            <w:gridSpan w:val="2"/>
          </w:tcPr>
          <w:p w:rsidR="00B7702E" w:rsidRPr="00B7702E" w:rsidRDefault="00B7702E" w:rsidP="00B7702E">
            <w:pPr>
              <w:ind w:firstLine="0"/>
              <w:jc w:val="center"/>
              <w:rPr>
                <w:b/>
                <w:szCs w:val="28"/>
                <w:lang w:val="ru-RU" w:eastAsia="ar-SA"/>
              </w:rPr>
            </w:pPr>
            <w:r w:rsidRPr="00B7702E">
              <w:rPr>
                <w:b/>
                <w:szCs w:val="28"/>
                <w:lang w:val="ru-RU" w:eastAsia="ar-SA"/>
              </w:rPr>
              <w:t>Население, трудовые ресурсы</w:t>
            </w:r>
          </w:p>
        </w:tc>
      </w:tr>
      <w:tr w:rsidR="00B7702E" w:rsidRPr="00382610" w:rsidTr="00DF327C">
        <w:tc>
          <w:tcPr>
            <w:tcW w:w="4957" w:type="dxa"/>
          </w:tcPr>
          <w:p w:rsidR="00B7702E" w:rsidRPr="00B7702E" w:rsidRDefault="00B7702E" w:rsidP="00B7702E">
            <w:pPr>
              <w:ind w:firstLine="0"/>
              <w:rPr>
                <w:szCs w:val="28"/>
                <w:lang w:val="ru-RU" w:eastAsia="ar-SA"/>
              </w:rPr>
            </w:pPr>
            <w:r w:rsidRPr="00B7702E">
              <w:rPr>
                <w:szCs w:val="28"/>
                <w:lang w:val="ru-RU" w:eastAsia="ar-SA"/>
              </w:rPr>
              <w:t>- Высокая доля населения трудоспособного возраста.</w:t>
            </w:r>
          </w:p>
          <w:p w:rsidR="00B7702E" w:rsidRPr="00B7702E" w:rsidRDefault="00B7702E" w:rsidP="00B7702E">
            <w:pPr>
              <w:ind w:firstLine="0"/>
              <w:rPr>
                <w:szCs w:val="28"/>
                <w:lang w:val="ru-RU" w:eastAsia="ar-SA"/>
              </w:rPr>
            </w:pPr>
            <w:r w:rsidRPr="00B7702E">
              <w:rPr>
                <w:szCs w:val="28"/>
                <w:lang w:val="ru-RU" w:eastAsia="ar-SA"/>
              </w:rPr>
              <w:t>- Превышение рождаемости над смертностью.</w:t>
            </w:r>
          </w:p>
          <w:p w:rsidR="00B7702E" w:rsidRPr="00B7702E" w:rsidRDefault="00B7702E" w:rsidP="00B7702E">
            <w:pPr>
              <w:ind w:firstLine="0"/>
              <w:rPr>
                <w:szCs w:val="28"/>
                <w:lang w:val="ru-RU" w:eastAsia="ar-SA"/>
              </w:rPr>
            </w:pPr>
            <w:r w:rsidRPr="00B7702E">
              <w:rPr>
                <w:szCs w:val="28"/>
                <w:lang w:val="ru-RU" w:eastAsia="ar-SA"/>
              </w:rPr>
              <w:t>- Недостаточно рабочих мест на территории муниципального образования.</w:t>
            </w:r>
          </w:p>
        </w:tc>
        <w:tc>
          <w:tcPr>
            <w:tcW w:w="4852" w:type="dxa"/>
          </w:tcPr>
          <w:p w:rsidR="00B7702E" w:rsidRPr="00B7702E" w:rsidRDefault="00B7702E" w:rsidP="00B7702E">
            <w:pPr>
              <w:ind w:firstLine="0"/>
              <w:rPr>
                <w:szCs w:val="28"/>
                <w:lang w:val="ru-RU" w:eastAsia="ar-SA"/>
              </w:rPr>
            </w:pPr>
            <w:r w:rsidRPr="00B7702E">
              <w:rPr>
                <w:szCs w:val="28"/>
                <w:lang w:val="ru-RU" w:eastAsia="ar-SA"/>
              </w:rPr>
              <w:t>- Медленный рост численности населения, по причине превышения естественной и учебной миграции.</w:t>
            </w:r>
          </w:p>
          <w:p w:rsidR="00B7702E" w:rsidRPr="00B7702E" w:rsidRDefault="00B7702E" w:rsidP="00B7702E">
            <w:pPr>
              <w:ind w:firstLine="0"/>
              <w:rPr>
                <w:szCs w:val="28"/>
                <w:lang w:val="ru-RU" w:eastAsia="ar-SA"/>
              </w:rPr>
            </w:pPr>
          </w:p>
          <w:p w:rsidR="00B7702E" w:rsidRPr="00B7702E" w:rsidRDefault="00B7702E" w:rsidP="00B7702E">
            <w:pPr>
              <w:ind w:firstLine="0"/>
              <w:rPr>
                <w:szCs w:val="28"/>
                <w:lang w:val="ru-RU" w:eastAsia="ar-SA"/>
              </w:rPr>
            </w:pPr>
          </w:p>
          <w:p w:rsidR="00B7702E" w:rsidRPr="00B7702E" w:rsidRDefault="00B7702E" w:rsidP="00B7702E">
            <w:pPr>
              <w:ind w:firstLine="0"/>
              <w:rPr>
                <w:szCs w:val="28"/>
                <w:lang w:val="ru-RU" w:eastAsia="ar-SA"/>
              </w:rPr>
            </w:pPr>
          </w:p>
          <w:p w:rsidR="00B7702E" w:rsidRPr="00B7702E" w:rsidRDefault="00B7702E" w:rsidP="00B7702E">
            <w:pPr>
              <w:ind w:firstLine="0"/>
              <w:rPr>
                <w:szCs w:val="28"/>
                <w:lang w:val="ru-RU" w:eastAsia="ar-SA"/>
              </w:rPr>
            </w:pPr>
          </w:p>
        </w:tc>
      </w:tr>
      <w:tr w:rsidR="00B7702E" w:rsidRPr="00B7702E" w:rsidTr="00DF327C">
        <w:tc>
          <w:tcPr>
            <w:tcW w:w="9809" w:type="dxa"/>
            <w:gridSpan w:val="2"/>
          </w:tcPr>
          <w:p w:rsidR="00B7702E" w:rsidRPr="00B7702E" w:rsidRDefault="00B7702E" w:rsidP="00B7702E">
            <w:pPr>
              <w:ind w:firstLine="0"/>
              <w:jc w:val="center"/>
              <w:rPr>
                <w:b/>
                <w:szCs w:val="28"/>
                <w:lang w:val="ru-RU" w:eastAsia="ar-SA"/>
              </w:rPr>
            </w:pPr>
            <w:r w:rsidRPr="00B7702E">
              <w:rPr>
                <w:b/>
                <w:szCs w:val="28"/>
                <w:lang w:val="ru-RU" w:eastAsia="ar-SA"/>
              </w:rPr>
              <w:t>Агропромышленный комплекс</w:t>
            </w:r>
          </w:p>
        </w:tc>
      </w:tr>
      <w:tr w:rsidR="00B7702E" w:rsidRPr="00382610" w:rsidTr="00DF327C">
        <w:tc>
          <w:tcPr>
            <w:tcW w:w="4957" w:type="dxa"/>
          </w:tcPr>
          <w:p w:rsidR="00B7702E" w:rsidRPr="00B7702E" w:rsidRDefault="00B7702E" w:rsidP="00B7702E">
            <w:pPr>
              <w:ind w:firstLine="0"/>
              <w:rPr>
                <w:szCs w:val="28"/>
                <w:lang w:val="ru-RU" w:eastAsia="ar-SA"/>
              </w:rPr>
            </w:pPr>
            <w:r w:rsidRPr="00B7702E">
              <w:rPr>
                <w:szCs w:val="28"/>
                <w:lang w:val="ru-RU" w:eastAsia="ar-SA"/>
              </w:rPr>
              <w:t>- Наличие сельскохозяйственных угодий, способствующих развитию растениеводческой отрасли на землях отгонного животноводства.</w:t>
            </w:r>
          </w:p>
          <w:p w:rsidR="00B7702E" w:rsidRPr="00B7702E" w:rsidRDefault="00B7702E" w:rsidP="00B7702E">
            <w:pPr>
              <w:ind w:firstLine="0"/>
              <w:rPr>
                <w:szCs w:val="28"/>
                <w:lang w:val="ru-RU" w:eastAsia="ar-SA"/>
              </w:rPr>
            </w:pPr>
            <w:r w:rsidRPr="00B7702E">
              <w:rPr>
                <w:szCs w:val="28"/>
                <w:lang w:val="ru-RU" w:eastAsia="ar-SA"/>
              </w:rPr>
              <w:t>- Проведение культуротехнических работ по улучшению сельхозугодий.</w:t>
            </w:r>
          </w:p>
          <w:p w:rsidR="00B7702E" w:rsidRPr="00B7702E" w:rsidRDefault="00B7702E" w:rsidP="00B7702E">
            <w:pPr>
              <w:ind w:firstLine="0"/>
              <w:rPr>
                <w:szCs w:val="28"/>
                <w:lang w:val="ru-RU" w:eastAsia="ar-SA"/>
              </w:rPr>
            </w:pPr>
            <w:r w:rsidRPr="00B7702E">
              <w:rPr>
                <w:szCs w:val="28"/>
                <w:lang w:val="ru-RU" w:eastAsia="ar-SA"/>
              </w:rPr>
              <w:t>- Коллективные и фермерские хозяйства занимаются техническим перевооружением хозяйств современной высокопроизводительной техникой и передовыми технологиями, современными достижениями науки.</w:t>
            </w:r>
          </w:p>
          <w:p w:rsidR="00B7702E" w:rsidRPr="00B7702E" w:rsidRDefault="00B7702E" w:rsidP="00B7702E">
            <w:pPr>
              <w:ind w:firstLine="0"/>
              <w:rPr>
                <w:szCs w:val="28"/>
                <w:lang w:val="ru-RU" w:eastAsia="ar-SA"/>
              </w:rPr>
            </w:pPr>
          </w:p>
        </w:tc>
        <w:tc>
          <w:tcPr>
            <w:tcW w:w="4852" w:type="dxa"/>
          </w:tcPr>
          <w:p w:rsidR="00B7702E" w:rsidRPr="00B7702E" w:rsidRDefault="00B7702E" w:rsidP="00B7702E">
            <w:pPr>
              <w:ind w:firstLine="0"/>
              <w:rPr>
                <w:szCs w:val="28"/>
                <w:lang w:val="ru-RU" w:eastAsia="ar-SA"/>
              </w:rPr>
            </w:pPr>
            <w:r w:rsidRPr="00B7702E">
              <w:rPr>
                <w:szCs w:val="28"/>
                <w:lang w:val="ru-RU" w:eastAsia="ar-SA"/>
              </w:rPr>
              <w:t>- Проблемы с трудоустройством в сельской местности.</w:t>
            </w:r>
          </w:p>
          <w:p w:rsidR="00B7702E" w:rsidRPr="00B7702E" w:rsidRDefault="00B7702E" w:rsidP="00B7702E">
            <w:pPr>
              <w:ind w:firstLine="0"/>
              <w:rPr>
                <w:szCs w:val="28"/>
                <w:lang w:val="ru-RU" w:eastAsia="ar-SA"/>
              </w:rPr>
            </w:pPr>
            <w:r w:rsidRPr="00B7702E">
              <w:rPr>
                <w:szCs w:val="28"/>
                <w:lang w:val="ru-RU" w:eastAsia="ar-SA"/>
              </w:rPr>
              <w:t>- Трудоемкость эффективного использования сельскохозяйственных угодий в горной местности.</w:t>
            </w:r>
          </w:p>
          <w:p w:rsidR="00B7702E" w:rsidRPr="00B7702E" w:rsidRDefault="00B7702E" w:rsidP="00B7702E">
            <w:pPr>
              <w:ind w:firstLine="0"/>
              <w:rPr>
                <w:szCs w:val="28"/>
                <w:lang w:val="ru-RU" w:eastAsia="ar-SA"/>
              </w:rPr>
            </w:pPr>
            <w:r w:rsidRPr="00B7702E">
              <w:rPr>
                <w:szCs w:val="28"/>
                <w:lang w:val="ru-RU" w:eastAsia="ar-SA"/>
              </w:rPr>
              <w:t>- Отсутствие у сельхозпредприятий и крестьянско-фермерских хозяйств финансовых возможностей для ускоренного обновления техники и модернизации производства.</w:t>
            </w:r>
          </w:p>
          <w:p w:rsidR="00B7702E" w:rsidRPr="00B7702E" w:rsidRDefault="00B7702E" w:rsidP="00B7702E">
            <w:pPr>
              <w:ind w:firstLine="0"/>
              <w:rPr>
                <w:szCs w:val="28"/>
                <w:lang w:val="ru-RU" w:eastAsia="ar-SA"/>
              </w:rPr>
            </w:pPr>
            <w:r w:rsidRPr="00B7702E">
              <w:rPr>
                <w:szCs w:val="28"/>
                <w:lang w:val="ru-RU" w:eastAsia="ar-SA"/>
              </w:rPr>
              <w:t>- Отсутствие предприятий по переработке и хранению сельскохозяйственной продукции на территории района.</w:t>
            </w:r>
          </w:p>
          <w:p w:rsidR="00B7702E" w:rsidRPr="00B7702E" w:rsidRDefault="00B7702E" w:rsidP="00B7702E">
            <w:pPr>
              <w:ind w:firstLine="0"/>
              <w:rPr>
                <w:szCs w:val="28"/>
                <w:lang w:val="ru-RU" w:eastAsia="ar-SA"/>
              </w:rPr>
            </w:pPr>
            <w:r w:rsidRPr="00B7702E">
              <w:rPr>
                <w:szCs w:val="28"/>
                <w:lang w:val="ru-RU" w:eastAsia="ar-SA"/>
              </w:rPr>
              <w:t>- Незначительные объемы производимой сельхозпродукции реализуемой внутри района.</w:t>
            </w:r>
          </w:p>
        </w:tc>
      </w:tr>
      <w:tr w:rsidR="00B7702E" w:rsidRPr="00B7702E" w:rsidTr="00DF327C">
        <w:tc>
          <w:tcPr>
            <w:tcW w:w="9809" w:type="dxa"/>
            <w:gridSpan w:val="2"/>
          </w:tcPr>
          <w:p w:rsidR="00B7702E" w:rsidRPr="00B7702E" w:rsidRDefault="00B7702E" w:rsidP="00B7702E">
            <w:pPr>
              <w:ind w:firstLine="0"/>
              <w:jc w:val="center"/>
              <w:rPr>
                <w:b/>
                <w:szCs w:val="28"/>
                <w:lang w:val="ru-RU" w:eastAsia="ar-SA"/>
              </w:rPr>
            </w:pPr>
            <w:r w:rsidRPr="00B7702E">
              <w:rPr>
                <w:b/>
                <w:szCs w:val="28"/>
                <w:lang w:val="ru-RU" w:eastAsia="ar-SA"/>
              </w:rPr>
              <w:t>Промышленность</w:t>
            </w:r>
          </w:p>
        </w:tc>
      </w:tr>
      <w:tr w:rsidR="00B7702E" w:rsidRPr="00382610" w:rsidTr="00DF327C">
        <w:tc>
          <w:tcPr>
            <w:tcW w:w="4957" w:type="dxa"/>
          </w:tcPr>
          <w:p w:rsidR="00B7702E" w:rsidRPr="00B7702E" w:rsidRDefault="00B7702E" w:rsidP="00B7702E">
            <w:pPr>
              <w:ind w:firstLine="0"/>
              <w:rPr>
                <w:szCs w:val="28"/>
                <w:lang w:val="ru-RU" w:eastAsia="ar-SA"/>
              </w:rPr>
            </w:pPr>
          </w:p>
          <w:p w:rsidR="00B7702E" w:rsidRPr="00B7702E" w:rsidRDefault="00B7702E" w:rsidP="00B7702E">
            <w:pPr>
              <w:ind w:firstLine="0"/>
              <w:rPr>
                <w:szCs w:val="28"/>
                <w:lang w:val="ru-RU" w:eastAsia="ar-SA"/>
              </w:rPr>
            </w:pPr>
            <w:r w:rsidRPr="00B7702E">
              <w:rPr>
                <w:szCs w:val="28"/>
                <w:lang w:val="ru-RU" w:eastAsia="ar-SA"/>
              </w:rPr>
              <w:t>- Наличие климатических условий для производства сельскохозяйственного сырья, предпосылки для развития перерабатывающей промышленности.</w:t>
            </w:r>
          </w:p>
          <w:p w:rsidR="00B7702E" w:rsidRPr="00B7702E" w:rsidRDefault="00B7702E" w:rsidP="00B7702E">
            <w:pPr>
              <w:ind w:firstLine="0"/>
              <w:rPr>
                <w:szCs w:val="28"/>
                <w:lang w:val="ru-RU" w:eastAsia="ar-SA"/>
              </w:rPr>
            </w:pPr>
            <w:r w:rsidRPr="00B7702E">
              <w:rPr>
                <w:szCs w:val="28"/>
                <w:lang w:val="ru-RU" w:eastAsia="ar-SA"/>
              </w:rPr>
              <w:t>- Исторически сложившаяся сельскохозяйственная направленность экономики района.</w:t>
            </w:r>
          </w:p>
        </w:tc>
        <w:tc>
          <w:tcPr>
            <w:tcW w:w="4852" w:type="dxa"/>
          </w:tcPr>
          <w:p w:rsidR="00B7702E" w:rsidRPr="00B7702E" w:rsidRDefault="00B7702E" w:rsidP="00B7702E">
            <w:pPr>
              <w:ind w:firstLine="0"/>
              <w:rPr>
                <w:szCs w:val="28"/>
                <w:lang w:val="ru-RU" w:eastAsia="ar-SA"/>
              </w:rPr>
            </w:pPr>
            <w:r w:rsidRPr="00B7702E">
              <w:rPr>
                <w:szCs w:val="28"/>
                <w:lang w:val="ru-RU" w:eastAsia="ar-SA"/>
              </w:rPr>
              <w:t>- Отсутствие минеральных ресурсов пригодных для производства строительных материалов.</w:t>
            </w:r>
          </w:p>
          <w:p w:rsidR="00B7702E" w:rsidRPr="00B7702E" w:rsidRDefault="00B7702E" w:rsidP="00B7702E">
            <w:pPr>
              <w:ind w:firstLine="0"/>
              <w:rPr>
                <w:szCs w:val="28"/>
                <w:lang w:val="ru-RU" w:eastAsia="ar-SA"/>
              </w:rPr>
            </w:pPr>
            <w:r w:rsidRPr="00B7702E">
              <w:rPr>
                <w:szCs w:val="28"/>
                <w:lang w:val="ru-RU" w:eastAsia="ar-SA"/>
              </w:rPr>
              <w:t>- Ограниченные минерально-сырьевые ресурсы для развития различных отраслей промышленности.</w:t>
            </w:r>
          </w:p>
          <w:p w:rsidR="00B7702E" w:rsidRPr="00B7702E" w:rsidRDefault="00B7702E" w:rsidP="00B7702E">
            <w:pPr>
              <w:ind w:firstLine="0"/>
              <w:rPr>
                <w:szCs w:val="28"/>
                <w:lang w:val="ru-RU" w:eastAsia="ar-SA"/>
              </w:rPr>
            </w:pPr>
            <w:r w:rsidRPr="00B7702E">
              <w:rPr>
                <w:szCs w:val="28"/>
                <w:lang w:val="ru-RU" w:eastAsia="ar-SA"/>
              </w:rPr>
              <w:t>- Отдаленность от столицы и других городов республики, потенциальных потребителей продукции производимой пищевыми предприятиями.</w:t>
            </w:r>
          </w:p>
          <w:p w:rsidR="00B7702E" w:rsidRPr="00B7702E" w:rsidRDefault="00B7702E" w:rsidP="00B7702E">
            <w:pPr>
              <w:ind w:firstLine="0"/>
              <w:rPr>
                <w:szCs w:val="28"/>
                <w:lang w:val="ru-RU" w:eastAsia="ar-SA"/>
              </w:rPr>
            </w:pPr>
            <w:r w:rsidRPr="00B7702E">
              <w:rPr>
                <w:szCs w:val="28"/>
                <w:lang w:val="ru-RU" w:eastAsia="ar-SA"/>
              </w:rPr>
              <w:t>- Отсутствие железнодорожного сообщения.</w:t>
            </w:r>
          </w:p>
          <w:p w:rsidR="00B7702E" w:rsidRPr="00B7702E" w:rsidRDefault="00B7702E" w:rsidP="00B7702E">
            <w:pPr>
              <w:ind w:firstLine="0"/>
              <w:rPr>
                <w:szCs w:val="28"/>
                <w:lang w:val="ru-RU" w:eastAsia="ar-SA"/>
              </w:rPr>
            </w:pPr>
            <w:r w:rsidRPr="00B7702E">
              <w:rPr>
                <w:szCs w:val="28"/>
                <w:lang w:val="ru-RU" w:eastAsia="ar-SA"/>
              </w:rPr>
              <w:t>- Отсутствие в районе высокоразвитого промышленного производства.</w:t>
            </w:r>
          </w:p>
        </w:tc>
      </w:tr>
      <w:tr w:rsidR="00B7702E" w:rsidRPr="00B7702E" w:rsidTr="00DF327C">
        <w:tc>
          <w:tcPr>
            <w:tcW w:w="9809" w:type="dxa"/>
            <w:gridSpan w:val="2"/>
          </w:tcPr>
          <w:p w:rsidR="00B7702E" w:rsidRPr="00B7702E" w:rsidRDefault="00B7702E" w:rsidP="00B7702E">
            <w:pPr>
              <w:ind w:firstLine="0"/>
              <w:jc w:val="center"/>
              <w:rPr>
                <w:b/>
                <w:szCs w:val="28"/>
                <w:lang w:val="ru-RU" w:eastAsia="ar-SA"/>
              </w:rPr>
            </w:pPr>
            <w:r w:rsidRPr="00B7702E">
              <w:rPr>
                <w:b/>
                <w:szCs w:val="28"/>
                <w:lang w:val="ru-RU" w:eastAsia="ar-SA"/>
              </w:rPr>
              <w:t>Транспорт и связь</w:t>
            </w:r>
          </w:p>
        </w:tc>
      </w:tr>
      <w:tr w:rsidR="00B7702E" w:rsidRPr="00382610" w:rsidTr="00DF327C">
        <w:tc>
          <w:tcPr>
            <w:tcW w:w="4957" w:type="dxa"/>
          </w:tcPr>
          <w:p w:rsidR="00B7702E" w:rsidRPr="00B7702E" w:rsidRDefault="00B7702E" w:rsidP="00B7702E">
            <w:pPr>
              <w:ind w:firstLine="0"/>
              <w:rPr>
                <w:szCs w:val="28"/>
                <w:lang w:val="ru-RU" w:eastAsia="ar-SA"/>
              </w:rPr>
            </w:pPr>
            <w:r w:rsidRPr="00B7702E">
              <w:rPr>
                <w:szCs w:val="28"/>
                <w:lang w:val="ru-RU" w:eastAsia="ar-SA"/>
              </w:rPr>
              <w:t>- По территории района проходят</w:t>
            </w:r>
            <w:r w:rsidRPr="00B7702E">
              <w:rPr>
                <w:lang w:val="ru-RU" w:eastAsia="ar-SA"/>
              </w:rPr>
              <w:t xml:space="preserve"> автомобильные дороги республиканского значения</w:t>
            </w:r>
            <w:r w:rsidRPr="00B7702E">
              <w:rPr>
                <w:szCs w:val="28"/>
                <w:lang w:val="ru-RU" w:eastAsia="ar-SA"/>
              </w:rPr>
              <w:t>.</w:t>
            </w:r>
          </w:p>
          <w:p w:rsidR="00B7702E" w:rsidRPr="00B7702E" w:rsidRDefault="00B7702E" w:rsidP="00B7702E">
            <w:pPr>
              <w:ind w:firstLine="0"/>
              <w:rPr>
                <w:szCs w:val="28"/>
                <w:lang w:val="ru-RU" w:eastAsia="ar-SA"/>
              </w:rPr>
            </w:pPr>
            <w:r w:rsidRPr="00B7702E">
              <w:rPr>
                <w:szCs w:val="28"/>
                <w:lang w:val="ru-RU" w:eastAsia="ar-SA"/>
              </w:rPr>
              <w:t xml:space="preserve">- Протяженность автомобильных дорог общего пользования составляет 191,8 км., </w:t>
            </w:r>
          </w:p>
          <w:p w:rsidR="00B7702E" w:rsidRPr="00B7702E" w:rsidRDefault="00B7702E" w:rsidP="00B7702E">
            <w:pPr>
              <w:ind w:firstLine="0"/>
              <w:rPr>
                <w:szCs w:val="28"/>
                <w:lang w:val="ru-RU" w:eastAsia="ar-SA"/>
              </w:rPr>
            </w:pPr>
            <w:r w:rsidRPr="00B7702E">
              <w:rPr>
                <w:szCs w:val="28"/>
                <w:lang w:val="ru-RU" w:eastAsia="ar-SA"/>
              </w:rPr>
              <w:t>- Развивающийся придорожный сервис для транзитных пассажиров, туристов.</w:t>
            </w:r>
          </w:p>
        </w:tc>
        <w:tc>
          <w:tcPr>
            <w:tcW w:w="4852" w:type="dxa"/>
          </w:tcPr>
          <w:p w:rsidR="00B7702E" w:rsidRPr="00B7702E" w:rsidRDefault="00B7702E" w:rsidP="00B7702E">
            <w:pPr>
              <w:ind w:firstLine="0"/>
              <w:rPr>
                <w:szCs w:val="28"/>
                <w:lang w:val="ru-RU" w:eastAsia="ar-SA"/>
              </w:rPr>
            </w:pPr>
            <w:r w:rsidRPr="00B7702E">
              <w:rPr>
                <w:szCs w:val="28"/>
                <w:lang w:val="ru-RU" w:eastAsia="ar-SA"/>
              </w:rPr>
              <w:t>- Отсутствие автотранспортных предприятий.</w:t>
            </w:r>
          </w:p>
          <w:p w:rsidR="00B7702E" w:rsidRPr="00B7702E" w:rsidRDefault="00B7702E" w:rsidP="00B7702E">
            <w:pPr>
              <w:ind w:firstLine="0"/>
              <w:rPr>
                <w:szCs w:val="28"/>
                <w:lang w:val="ru-RU" w:eastAsia="ar-SA"/>
              </w:rPr>
            </w:pPr>
            <w:r w:rsidRPr="00B7702E">
              <w:rPr>
                <w:szCs w:val="28"/>
                <w:lang w:val="ru-RU" w:eastAsia="ar-SA"/>
              </w:rPr>
              <w:t>- Дорожная сеть требует ремонта.</w:t>
            </w:r>
          </w:p>
          <w:p w:rsidR="00B7702E" w:rsidRPr="00B7702E" w:rsidRDefault="00B7702E" w:rsidP="00B7702E">
            <w:pPr>
              <w:ind w:firstLine="0"/>
              <w:rPr>
                <w:szCs w:val="28"/>
                <w:lang w:val="ru-RU" w:eastAsia="ar-SA"/>
              </w:rPr>
            </w:pPr>
            <w:r w:rsidRPr="00B7702E">
              <w:rPr>
                <w:szCs w:val="28"/>
                <w:lang w:val="ru-RU" w:eastAsia="ar-SA"/>
              </w:rPr>
              <w:t>- 100% населенных пунктов не охвачены автобусным сообщением.</w:t>
            </w:r>
          </w:p>
          <w:p w:rsidR="00B7702E" w:rsidRPr="00B7702E" w:rsidRDefault="00B7702E" w:rsidP="00B7702E">
            <w:pPr>
              <w:ind w:firstLine="0"/>
              <w:rPr>
                <w:szCs w:val="28"/>
                <w:lang w:val="ru-RU" w:eastAsia="ar-SA"/>
              </w:rPr>
            </w:pPr>
          </w:p>
        </w:tc>
      </w:tr>
      <w:tr w:rsidR="00B7702E" w:rsidRPr="00B7702E" w:rsidTr="00DF327C">
        <w:tc>
          <w:tcPr>
            <w:tcW w:w="9809" w:type="dxa"/>
            <w:gridSpan w:val="2"/>
          </w:tcPr>
          <w:p w:rsidR="00B7702E" w:rsidRPr="00B7702E" w:rsidRDefault="00B7702E" w:rsidP="00B7702E">
            <w:pPr>
              <w:ind w:firstLine="0"/>
              <w:jc w:val="center"/>
              <w:rPr>
                <w:b/>
                <w:szCs w:val="28"/>
                <w:lang w:val="ru-RU" w:eastAsia="ar-SA"/>
              </w:rPr>
            </w:pPr>
            <w:r w:rsidRPr="00B7702E">
              <w:rPr>
                <w:b/>
                <w:szCs w:val="28"/>
                <w:lang w:val="ru-RU" w:eastAsia="ar-SA"/>
              </w:rPr>
              <w:t>Предпринимательство и малый бизнес</w:t>
            </w:r>
          </w:p>
        </w:tc>
      </w:tr>
      <w:tr w:rsidR="00B7702E" w:rsidRPr="00382610" w:rsidTr="00DF327C">
        <w:tc>
          <w:tcPr>
            <w:tcW w:w="4957" w:type="dxa"/>
          </w:tcPr>
          <w:p w:rsidR="00B7702E" w:rsidRPr="00B7702E" w:rsidRDefault="00B7702E" w:rsidP="00B7702E">
            <w:pPr>
              <w:ind w:firstLine="0"/>
              <w:rPr>
                <w:szCs w:val="28"/>
                <w:lang w:val="ru-RU" w:eastAsia="ar-SA"/>
              </w:rPr>
            </w:pPr>
            <w:r w:rsidRPr="00B7702E">
              <w:rPr>
                <w:szCs w:val="28"/>
                <w:lang w:val="ru-RU" w:eastAsia="ar-SA"/>
              </w:rPr>
              <w:t>- Административная и финансовая поддержка предпринимательства органами власти. Принята среднесрочная муниципальная программа поддержки и развития малого и среднего предпринимательства.</w:t>
            </w:r>
          </w:p>
          <w:p w:rsidR="00B7702E" w:rsidRPr="00B7702E" w:rsidRDefault="00B7702E" w:rsidP="00B7702E">
            <w:pPr>
              <w:ind w:firstLine="0"/>
              <w:rPr>
                <w:szCs w:val="28"/>
                <w:lang w:val="ru-RU" w:eastAsia="ar-SA"/>
              </w:rPr>
            </w:pPr>
            <w:r w:rsidRPr="00B7702E">
              <w:rPr>
                <w:szCs w:val="28"/>
                <w:lang w:val="ru-RU" w:eastAsia="ar-SA"/>
              </w:rPr>
              <w:t xml:space="preserve">- Занятие предпринимательской деятельностью обеспечивает занятостью значительную часть населения района. </w:t>
            </w:r>
          </w:p>
        </w:tc>
        <w:tc>
          <w:tcPr>
            <w:tcW w:w="4852" w:type="dxa"/>
          </w:tcPr>
          <w:p w:rsidR="00B7702E" w:rsidRPr="00B7702E" w:rsidRDefault="00B7702E" w:rsidP="00B7702E">
            <w:pPr>
              <w:ind w:firstLine="0"/>
              <w:rPr>
                <w:szCs w:val="28"/>
                <w:lang w:val="ru-RU" w:eastAsia="ar-SA"/>
              </w:rPr>
            </w:pPr>
            <w:r w:rsidRPr="00B7702E">
              <w:rPr>
                <w:szCs w:val="28"/>
                <w:lang w:val="ru-RU" w:eastAsia="ar-SA"/>
              </w:rPr>
              <w:t>- Отсутствие на территории района потребительских кооперативов, в т.ч. кредитных.</w:t>
            </w:r>
          </w:p>
          <w:p w:rsidR="00B7702E" w:rsidRPr="00B7702E" w:rsidRDefault="00B7702E" w:rsidP="00B7702E">
            <w:pPr>
              <w:ind w:firstLine="0"/>
              <w:rPr>
                <w:szCs w:val="28"/>
                <w:lang w:val="ru-RU" w:eastAsia="ar-SA"/>
              </w:rPr>
            </w:pPr>
            <w:r w:rsidRPr="00B7702E">
              <w:rPr>
                <w:szCs w:val="28"/>
                <w:lang w:val="ru-RU" w:eastAsia="ar-SA"/>
              </w:rPr>
              <w:t>- Отсутствие информационно - консультационного центра.</w:t>
            </w:r>
          </w:p>
          <w:p w:rsidR="00B7702E" w:rsidRPr="00B7702E" w:rsidRDefault="00B7702E" w:rsidP="00B7702E">
            <w:pPr>
              <w:ind w:firstLine="0"/>
              <w:rPr>
                <w:szCs w:val="28"/>
                <w:lang w:val="ru-RU" w:eastAsia="ar-SA"/>
              </w:rPr>
            </w:pPr>
            <w:r w:rsidRPr="00B7702E">
              <w:rPr>
                <w:szCs w:val="28"/>
                <w:lang w:val="ru-RU" w:eastAsia="ar-SA"/>
              </w:rPr>
              <w:t xml:space="preserve">- </w:t>
            </w:r>
            <w:r w:rsidR="00C970A0" w:rsidRPr="00B7702E">
              <w:rPr>
                <w:szCs w:val="28"/>
                <w:lang w:val="ru-RU" w:eastAsia="ar-SA"/>
              </w:rPr>
              <w:t>Недостаточно малых и средних предприятий,</w:t>
            </w:r>
            <w:r w:rsidRPr="00B7702E">
              <w:rPr>
                <w:szCs w:val="28"/>
                <w:lang w:val="ru-RU" w:eastAsia="ar-SA"/>
              </w:rPr>
              <w:t xml:space="preserve"> занятых в обрабатывающем производстве. </w:t>
            </w:r>
          </w:p>
          <w:p w:rsidR="00B7702E" w:rsidRPr="00B7702E" w:rsidRDefault="00B7702E" w:rsidP="00B7702E">
            <w:pPr>
              <w:ind w:firstLine="0"/>
              <w:rPr>
                <w:szCs w:val="28"/>
                <w:lang w:val="ru-RU" w:eastAsia="ar-SA"/>
              </w:rPr>
            </w:pPr>
            <w:r w:rsidRPr="00B7702E">
              <w:rPr>
                <w:szCs w:val="28"/>
                <w:lang w:val="ru-RU" w:eastAsia="ar-SA"/>
              </w:rPr>
              <w:t xml:space="preserve">- Отсутствие районного фонда поддержки малого предпринимательства. </w:t>
            </w:r>
          </w:p>
          <w:p w:rsidR="00B7702E" w:rsidRPr="00B7702E" w:rsidRDefault="00B7702E" w:rsidP="00B7702E">
            <w:pPr>
              <w:ind w:firstLine="0"/>
              <w:rPr>
                <w:szCs w:val="28"/>
                <w:lang w:val="ru-RU" w:eastAsia="ar-SA"/>
              </w:rPr>
            </w:pPr>
            <w:r w:rsidRPr="00B7702E">
              <w:rPr>
                <w:szCs w:val="28"/>
                <w:lang w:val="ru-RU" w:eastAsia="ar-SA"/>
              </w:rPr>
              <w:t>- Отсутствие земельных участков в районном фонде для передачи в аренду малым предприятиям и крестьянско-фермерским хозяйствам</w:t>
            </w:r>
          </w:p>
          <w:p w:rsidR="00B7702E" w:rsidRPr="00B7702E" w:rsidRDefault="00B7702E" w:rsidP="00B7702E">
            <w:pPr>
              <w:ind w:firstLine="0"/>
              <w:rPr>
                <w:szCs w:val="28"/>
                <w:lang w:val="ru-RU" w:eastAsia="ar-SA"/>
              </w:rPr>
            </w:pPr>
          </w:p>
          <w:p w:rsidR="00B7702E" w:rsidRPr="00B7702E" w:rsidRDefault="00B7702E" w:rsidP="00B7702E">
            <w:pPr>
              <w:ind w:firstLine="0"/>
              <w:rPr>
                <w:szCs w:val="28"/>
                <w:lang w:val="ru-RU" w:eastAsia="ar-SA"/>
              </w:rPr>
            </w:pPr>
          </w:p>
        </w:tc>
      </w:tr>
      <w:tr w:rsidR="00B7702E" w:rsidRPr="00B7702E" w:rsidTr="00DF327C">
        <w:tc>
          <w:tcPr>
            <w:tcW w:w="9809" w:type="dxa"/>
            <w:gridSpan w:val="2"/>
          </w:tcPr>
          <w:p w:rsidR="00B7702E" w:rsidRPr="00B7702E" w:rsidRDefault="00B7702E" w:rsidP="00B7702E">
            <w:pPr>
              <w:ind w:firstLine="0"/>
              <w:jc w:val="center"/>
              <w:rPr>
                <w:b/>
                <w:szCs w:val="28"/>
                <w:lang w:val="ru-RU" w:eastAsia="ar-SA"/>
              </w:rPr>
            </w:pPr>
            <w:r w:rsidRPr="00B7702E">
              <w:rPr>
                <w:b/>
                <w:szCs w:val="28"/>
                <w:lang w:val="ru-RU" w:eastAsia="ar-SA"/>
              </w:rPr>
              <w:t>Инвестиции</w:t>
            </w:r>
          </w:p>
        </w:tc>
      </w:tr>
      <w:tr w:rsidR="00B7702E" w:rsidRPr="00382610" w:rsidTr="00DF327C">
        <w:tc>
          <w:tcPr>
            <w:tcW w:w="4957" w:type="dxa"/>
          </w:tcPr>
          <w:p w:rsidR="00B7702E" w:rsidRPr="00B7702E" w:rsidRDefault="00B7702E" w:rsidP="00B7702E">
            <w:pPr>
              <w:ind w:firstLine="0"/>
              <w:rPr>
                <w:szCs w:val="28"/>
                <w:lang w:val="ru-RU" w:eastAsia="ar-SA"/>
              </w:rPr>
            </w:pPr>
            <w:r w:rsidRPr="00B7702E">
              <w:rPr>
                <w:szCs w:val="28"/>
                <w:lang w:val="ru-RU" w:eastAsia="ar-SA"/>
              </w:rPr>
              <w:t xml:space="preserve">- </w:t>
            </w:r>
            <w:bookmarkStart w:id="24" w:name="_Hlk179982189"/>
            <w:r w:rsidRPr="00B7702E">
              <w:rPr>
                <w:szCs w:val="28"/>
                <w:lang w:val="ru-RU" w:eastAsia="ar-SA"/>
              </w:rPr>
              <w:t>Наличие туристического потенциала</w:t>
            </w:r>
            <w:bookmarkEnd w:id="24"/>
            <w:r w:rsidRPr="00B7702E">
              <w:rPr>
                <w:szCs w:val="28"/>
                <w:lang w:val="ru-RU" w:eastAsia="ar-SA"/>
              </w:rPr>
              <w:t>.</w:t>
            </w:r>
          </w:p>
          <w:p w:rsidR="00B7702E" w:rsidRPr="00B7702E" w:rsidRDefault="00B7702E" w:rsidP="00B7702E">
            <w:pPr>
              <w:ind w:firstLine="0"/>
              <w:rPr>
                <w:szCs w:val="28"/>
                <w:lang w:val="ru-RU" w:eastAsia="ar-SA"/>
              </w:rPr>
            </w:pPr>
            <w:r w:rsidRPr="00B7702E">
              <w:rPr>
                <w:szCs w:val="28"/>
                <w:lang w:val="ru-RU" w:eastAsia="ar-SA"/>
              </w:rPr>
              <w:lastRenderedPageBreak/>
              <w:t>- Благоприятный инвестиционный климат и административная поддержка инвесторов.</w:t>
            </w:r>
          </w:p>
          <w:p w:rsidR="00B7702E" w:rsidRPr="00B7702E" w:rsidRDefault="00B7702E" w:rsidP="00B7702E">
            <w:pPr>
              <w:ind w:firstLine="0"/>
              <w:rPr>
                <w:szCs w:val="28"/>
                <w:lang w:val="ru-RU" w:eastAsia="ar-SA"/>
              </w:rPr>
            </w:pPr>
          </w:p>
          <w:p w:rsidR="00B7702E" w:rsidRPr="00B7702E" w:rsidRDefault="00B7702E" w:rsidP="00B7702E">
            <w:pPr>
              <w:ind w:firstLine="0"/>
              <w:rPr>
                <w:szCs w:val="28"/>
                <w:lang w:val="ru-RU" w:eastAsia="ar-SA"/>
              </w:rPr>
            </w:pPr>
          </w:p>
        </w:tc>
        <w:tc>
          <w:tcPr>
            <w:tcW w:w="4852" w:type="dxa"/>
          </w:tcPr>
          <w:p w:rsidR="00B7702E" w:rsidRPr="00B7702E" w:rsidRDefault="00B7702E" w:rsidP="00B7702E">
            <w:pPr>
              <w:ind w:firstLine="0"/>
              <w:rPr>
                <w:szCs w:val="28"/>
                <w:lang w:val="ru-RU" w:eastAsia="ar-SA"/>
              </w:rPr>
            </w:pPr>
            <w:r w:rsidRPr="00B7702E">
              <w:rPr>
                <w:szCs w:val="28"/>
                <w:lang w:val="ru-RU" w:eastAsia="ar-SA"/>
              </w:rPr>
              <w:lastRenderedPageBreak/>
              <w:t xml:space="preserve">- Удаленность района от центра республики. </w:t>
            </w:r>
          </w:p>
          <w:p w:rsidR="00B7702E" w:rsidRPr="00B7702E" w:rsidRDefault="00B7702E" w:rsidP="00B7702E">
            <w:pPr>
              <w:ind w:firstLine="0"/>
              <w:rPr>
                <w:szCs w:val="28"/>
                <w:lang w:val="ru-RU" w:eastAsia="ar-SA"/>
              </w:rPr>
            </w:pPr>
            <w:r w:rsidRPr="00B7702E">
              <w:rPr>
                <w:szCs w:val="28"/>
                <w:lang w:val="ru-RU" w:eastAsia="ar-SA"/>
              </w:rPr>
              <w:lastRenderedPageBreak/>
              <w:t>- Низкая благоустроенность населенных пунктов, изношенные инженерные коммуникации.</w:t>
            </w:r>
          </w:p>
          <w:p w:rsidR="00B7702E" w:rsidRPr="00B7702E" w:rsidRDefault="00B7702E" w:rsidP="00B7702E">
            <w:pPr>
              <w:ind w:firstLine="0"/>
              <w:rPr>
                <w:szCs w:val="28"/>
                <w:lang w:val="ru-RU" w:eastAsia="ar-SA"/>
              </w:rPr>
            </w:pPr>
            <w:r w:rsidRPr="00B7702E">
              <w:rPr>
                <w:szCs w:val="28"/>
                <w:lang w:val="ru-RU" w:eastAsia="ar-SA"/>
              </w:rPr>
              <w:t>- Отсутствие газопровода.</w:t>
            </w:r>
          </w:p>
          <w:p w:rsidR="00B7702E" w:rsidRPr="00B7702E" w:rsidRDefault="00B7702E" w:rsidP="00B7702E">
            <w:pPr>
              <w:ind w:firstLine="0"/>
              <w:rPr>
                <w:szCs w:val="28"/>
                <w:lang w:val="ru-RU" w:eastAsia="ar-SA"/>
              </w:rPr>
            </w:pPr>
            <w:r w:rsidRPr="00B7702E">
              <w:rPr>
                <w:szCs w:val="28"/>
                <w:lang w:val="ru-RU" w:eastAsia="ar-SA"/>
              </w:rPr>
              <w:t xml:space="preserve">- Необходимость прокладки дополнительных коммуникаций к возможным инвестиционным площадкам. </w:t>
            </w:r>
          </w:p>
          <w:p w:rsidR="00B7702E" w:rsidRPr="00B7702E" w:rsidRDefault="00B7702E" w:rsidP="00B7702E">
            <w:pPr>
              <w:ind w:firstLine="0"/>
              <w:rPr>
                <w:szCs w:val="28"/>
                <w:lang w:val="ru-RU" w:eastAsia="ar-SA"/>
              </w:rPr>
            </w:pPr>
            <w:r w:rsidRPr="00B7702E">
              <w:rPr>
                <w:szCs w:val="28"/>
                <w:lang w:val="ru-RU" w:eastAsia="ar-SA"/>
              </w:rPr>
              <w:t>- Ограниченность участков пригодных для инвестиций, промышленной, деловой и жилой застройки.</w:t>
            </w:r>
          </w:p>
          <w:p w:rsidR="00B7702E" w:rsidRPr="00B7702E" w:rsidRDefault="00B7702E" w:rsidP="00B7702E">
            <w:pPr>
              <w:ind w:firstLine="0"/>
              <w:rPr>
                <w:szCs w:val="28"/>
                <w:lang w:val="ru-RU" w:eastAsia="ar-SA"/>
              </w:rPr>
            </w:pPr>
          </w:p>
          <w:p w:rsidR="00B7702E" w:rsidRPr="00B7702E" w:rsidRDefault="00B7702E" w:rsidP="00B7702E">
            <w:pPr>
              <w:ind w:firstLine="0"/>
              <w:rPr>
                <w:szCs w:val="28"/>
                <w:lang w:val="ru-RU" w:eastAsia="ar-SA"/>
              </w:rPr>
            </w:pPr>
          </w:p>
        </w:tc>
      </w:tr>
      <w:tr w:rsidR="00B7702E" w:rsidRPr="00B7702E" w:rsidTr="00DF327C">
        <w:tc>
          <w:tcPr>
            <w:tcW w:w="9809" w:type="dxa"/>
            <w:gridSpan w:val="2"/>
          </w:tcPr>
          <w:p w:rsidR="00B7702E" w:rsidRPr="00B7702E" w:rsidRDefault="00B7702E" w:rsidP="00B7702E">
            <w:pPr>
              <w:ind w:firstLine="0"/>
              <w:jc w:val="center"/>
              <w:rPr>
                <w:b/>
                <w:szCs w:val="28"/>
                <w:lang w:val="ru-RU" w:eastAsia="ar-SA"/>
              </w:rPr>
            </w:pPr>
            <w:r w:rsidRPr="00B7702E">
              <w:rPr>
                <w:b/>
                <w:szCs w:val="28"/>
                <w:lang w:val="ru-RU" w:eastAsia="ar-SA"/>
              </w:rPr>
              <w:lastRenderedPageBreak/>
              <w:t>Бюджет</w:t>
            </w:r>
          </w:p>
        </w:tc>
      </w:tr>
      <w:tr w:rsidR="00B7702E" w:rsidRPr="00382610" w:rsidTr="00DF327C">
        <w:tc>
          <w:tcPr>
            <w:tcW w:w="4957" w:type="dxa"/>
          </w:tcPr>
          <w:p w:rsidR="00B7702E" w:rsidRPr="00B7702E" w:rsidRDefault="00B7702E" w:rsidP="00B7702E">
            <w:pPr>
              <w:ind w:firstLine="0"/>
              <w:rPr>
                <w:szCs w:val="28"/>
                <w:lang w:val="ru-RU" w:eastAsia="ar-SA"/>
              </w:rPr>
            </w:pPr>
            <w:r w:rsidRPr="00B7702E">
              <w:rPr>
                <w:szCs w:val="28"/>
                <w:lang w:val="ru-RU" w:eastAsia="ar-SA"/>
              </w:rPr>
              <w:t>- Отработанная система по максимальному поступлению бюджетных доходов.</w:t>
            </w:r>
          </w:p>
          <w:p w:rsidR="00B7702E" w:rsidRPr="00B7702E" w:rsidRDefault="00B7702E" w:rsidP="00B7702E">
            <w:pPr>
              <w:ind w:firstLine="0"/>
              <w:rPr>
                <w:szCs w:val="28"/>
                <w:lang w:val="ru-RU" w:eastAsia="ar-SA"/>
              </w:rPr>
            </w:pPr>
            <w:r w:rsidRPr="00B7702E">
              <w:rPr>
                <w:szCs w:val="28"/>
                <w:lang w:val="ru-RU" w:eastAsia="ar-SA"/>
              </w:rPr>
              <w:t>- Наличие планов и мероприятий по оптимизации расходной части бюджета.</w:t>
            </w:r>
          </w:p>
          <w:p w:rsidR="00B7702E" w:rsidRPr="00B7702E" w:rsidRDefault="00B7702E" w:rsidP="00B7702E">
            <w:pPr>
              <w:ind w:firstLine="0"/>
              <w:rPr>
                <w:szCs w:val="28"/>
                <w:lang w:val="ru-RU" w:eastAsia="ar-SA"/>
              </w:rPr>
            </w:pPr>
            <w:r w:rsidRPr="00B7702E">
              <w:rPr>
                <w:szCs w:val="28"/>
                <w:lang w:val="ru-RU" w:eastAsia="ar-SA"/>
              </w:rPr>
              <w:t>- Имеются резервы по увеличению налоговых поступления за счет роста заработной платы и создания новых рабочих мест, развития малого и среднего предпринимательства.</w:t>
            </w:r>
          </w:p>
        </w:tc>
        <w:tc>
          <w:tcPr>
            <w:tcW w:w="4852" w:type="dxa"/>
          </w:tcPr>
          <w:p w:rsidR="00B7702E" w:rsidRPr="00B7702E" w:rsidRDefault="00B7702E" w:rsidP="00B7702E">
            <w:pPr>
              <w:ind w:firstLine="0"/>
              <w:rPr>
                <w:szCs w:val="28"/>
                <w:lang w:val="ru-RU" w:eastAsia="ar-SA"/>
              </w:rPr>
            </w:pPr>
            <w:r w:rsidRPr="00B7702E">
              <w:rPr>
                <w:szCs w:val="28"/>
                <w:lang w:val="ru-RU" w:eastAsia="ar-SA"/>
              </w:rPr>
              <w:t>- Низкий уровень собственных доходов, зависимость бюджета от дотаций, получаемых из регионального бюджета.</w:t>
            </w:r>
          </w:p>
          <w:p w:rsidR="00B7702E" w:rsidRPr="00B7702E" w:rsidRDefault="00B7702E" w:rsidP="00B7702E">
            <w:pPr>
              <w:ind w:firstLine="0"/>
              <w:rPr>
                <w:szCs w:val="28"/>
                <w:lang w:val="ru-RU" w:eastAsia="ar-SA"/>
              </w:rPr>
            </w:pPr>
            <w:r w:rsidRPr="00B7702E">
              <w:rPr>
                <w:szCs w:val="28"/>
                <w:lang w:val="ru-RU" w:eastAsia="ar-SA"/>
              </w:rPr>
              <w:t>- Значительная дифференциация поселений по уровню социально-экономического развития и получению собственных бюджетных доходов.</w:t>
            </w:r>
          </w:p>
          <w:p w:rsidR="00B7702E" w:rsidRPr="00B7702E" w:rsidRDefault="00B7702E" w:rsidP="00B7702E">
            <w:pPr>
              <w:ind w:firstLine="0"/>
              <w:rPr>
                <w:szCs w:val="28"/>
                <w:lang w:val="ru-RU" w:eastAsia="ar-SA"/>
              </w:rPr>
            </w:pPr>
            <w:r w:rsidRPr="00B7702E">
              <w:rPr>
                <w:szCs w:val="28"/>
                <w:lang w:val="ru-RU" w:eastAsia="ar-SA"/>
              </w:rPr>
              <w:t>- Моноструктура экономики в сельской местности.</w:t>
            </w:r>
          </w:p>
        </w:tc>
      </w:tr>
      <w:tr w:rsidR="00B7702E" w:rsidRPr="00382610" w:rsidTr="00DF327C">
        <w:tc>
          <w:tcPr>
            <w:tcW w:w="9809" w:type="dxa"/>
            <w:gridSpan w:val="2"/>
          </w:tcPr>
          <w:p w:rsidR="00B7702E" w:rsidRPr="00B7702E" w:rsidRDefault="00B7702E" w:rsidP="00B7702E">
            <w:pPr>
              <w:ind w:firstLine="0"/>
              <w:jc w:val="center"/>
              <w:rPr>
                <w:b/>
                <w:szCs w:val="28"/>
                <w:lang w:val="ru-RU" w:eastAsia="ar-SA"/>
              </w:rPr>
            </w:pPr>
            <w:r w:rsidRPr="00B7702E">
              <w:rPr>
                <w:b/>
                <w:szCs w:val="28"/>
                <w:lang w:val="ru-RU" w:eastAsia="ar-SA"/>
              </w:rPr>
              <w:t>Уровень и качество жизни населения</w:t>
            </w:r>
          </w:p>
        </w:tc>
      </w:tr>
      <w:tr w:rsidR="00B7702E" w:rsidRPr="00B7702E" w:rsidTr="00DF327C">
        <w:tc>
          <w:tcPr>
            <w:tcW w:w="9809" w:type="dxa"/>
            <w:gridSpan w:val="2"/>
          </w:tcPr>
          <w:p w:rsidR="00B7702E" w:rsidRPr="00B7702E" w:rsidRDefault="00B7702E" w:rsidP="00B7702E">
            <w:pPr>
              <w:ind w:firstLine="0"/>
              <w:jc w:val="center"/>
              <w:rPr>
                <w:b/>
                <w:szCs w:val="28"/>
                <w:lang w:val="ru-RU" w:eastAsia="ar-SA"/>
              </w:rPr>
            </w:pPr>
            <w:r w:rsidRPr="00B7702E">
              <w:rPr>
                <w:b/>
                <w:szCs w:val="28"/>
                <w:lang w:val="ru-RU" w:eastAsia="ar-SA"/>
              </w:rPr>
              <w:t>Финансирования социальной сферы</w:t>
            </w:r>
          </w:p>
        </w:tc>
      </w:tr>
      <w:tr w:rsidR="00B7702E" w:rsidRPr="00382610" w:rsidTr="00DF327C">
        <w:tc>
          <w:tcPr>
            <w:tcW w:w="4957" w:type="dxa"/>
          </w:tcPr>
          <w:p w:rsidR="00B7702E" w:rsidRPr="00B7702E" w:rsidRDefault="00B7702E" w:rsidP="00B7702E">
            <w:pPr>
              <w:ind w:firstLine="0"/>
              <w:rPr>
                <w:szCs w:val="28"/>
                <w:lang w:val="ru-RU" w:eastAsia="ar-SA"/>
              </w:rPr>
            </w:pPr>
            <w:r w:rsidRPr="00B7702E">
              <w:rPr>
                <w:szCs w:val="28"/>
                <w:lang w:val="ru-RU" w:eastAsia="ar-SA"/>
              </w:rPr>
              <w:t>- Финансирование за счет бюджета расходов социальной направленности – образование, культура, физическая культура и спорт, социальная политика, средства массовой информации.</w:t>
            </w:r>
          </w:p>
        </w:tc>
        <w:tc>
          <w:tcPr>
            <w:tcW w:w="4852" w:type="dxa"/>
          </w:tcPr>
          <w:p w:rsidR="00B7702E" w:rsidRPr="00B7702E" w:rsidRDefault="00B7702E" w:rsidP="00B7702E">
            <w:pPr>
              <w:ind w:firstLine="0"/>
              <w:rPr>
                <w:szCs w:val="28"/>
                <w:lang w:val="ru-RU" w:eastAsia="ar-SA"/>
              </w:rPr>
            </w:pPr>
            <w:r w:rsidRPr="00B7702E">
              <w:rPr>
                <w:szCs w:val="28"/>
                <w:lang w:val="ru-RU" w:eastAsia="ar-SA"/>
              </w:rPr>
              <w:t>- Недостаточный уровень бюджетного финансирования расходов социальной направленности.</w:t>
            </w:r>
          </w:p>
        </w:tc>
      </w:tr>
      <w:tr w:rsidR="00B7702E" w:rsidRPr="00382610" w:rsidTr="00DF327C">
        <w:tc>
          <w:tcPr>
            <w:tcW w:w="9809" w:type="dxa"/>
            <w:gridSpan w:val="2"/>
          </w:tcPr>
          <w:p w:rsidR="00B7702E" w:rsidRPr="00B7702E" w:rsidRDefault="00B7702E" w:rsidP="00B7702E">
            <w:pPr>
              <w:ind w:firstLine="0"/>
              <w:jc w:val="center"/>
              <w:rPr>
                <w:b/>
                <w:szCs w:val="28"/>
                <w:lang w:val="ru-RU" w:eastAsia="ar-SA"/>
              </w:rPr>
            </w:pPr>
            <w:r w:rsidRPr="00B7702E">
              <w:rPr>
                <w:b/>
                <w:szCs w:val="28"/>
                <w:lang w:val="ru-RU" w:eastAsia="ar-SA"/>
              </w:rPr>
              <w:t>Уровень доходов и занятость населения</w:t>
            </w:r>
          </w:p>
        </w:tc>
      </w:tr>
      <w:tr w:rsidR="00B7702E" w:rsidRPr="00382610" w:rsidTr="00DF327C">
        <w:tc>
          <w:tcPr>
            <w:tcW w:w="4957" w:type="dxa"/>
          </w:tcPr>
          <w:p w:rsidR="00B7702E" w:rsidRPr="00B7702E" w:rsidRDefault="00B7702E" w:rsidP="00B7702E">
            <w:pPr>
              <w:ind w:firstLine="0"/>
              <w:rPr>
                <w:szCs w:val="28"/>
                <w:lang w:val="ru-RU" w:eastAsia="ar-SA"/>
              </w:rPr>
            </w:pPr>
            <w:r w:rsidRPr="00B7702E">
              <w:rPr>
                <w:szCs w:val="28"/>
                <w:lang w:val="ru-RU" w:eastAsia="ar-SA"/>
              </w:rPr>
              <w:t>- Ежегодный рост среднемесячной заработной платы.</w:t>
            </w:r>
          </w:p>
          <w:p w:rsidR="00B7702E" w:rsidRPr="00B7702E" w:rsidRDefault="00B7702E" w:rsidP="00B7702E">
            <w:pPr>
              <w:ind w:firstLine="0"/>
              <w:rPr>
                <w:szCs w:val="28"/>
                <w:lang w:val="ru-RU" w:eastAsia="ar-SA"/>
              </w:rPr>
            </w:pPr>
            <w:r w:rsidRPr="00B7702E">
              <w:rPr>
                <w:szCs w:val="28"/>
                <w:lang w:val="ru-RU" w:eastAsia="ar-SA"/>
              </w:rPr>
              <w:t>- Рост среднемесячных доходов на душу населения.</w:t>
            </w:r>
          </w:p>
        </w:tc>
        <w:tc>
          <w:tcPr>
            <w:tcW w:w="4852" w:type="dxa"/>
          </w:tcPr>
          <w:p w:rsidR="00B7702E" w:rsidRPr="00B7702E" w:rsidRDefault="00B7702E" w:rsidP="00B7702E">
            <w:pPr>
              <w:ind w:firstLine="0"/>
              <w:rPr>
                <w:szCs w:val="28"/>
                <w:lang w:val="ru-RU" w:eastAsia="ar-SA"/>
              </w:rPr>
            </w:pPr>
            <w:r w:rsidRPr="00B7702E">
              <w:rPr>
                <w:szCs w:val="28"/>
                <w:lang w:val="ru-RU" w:eastAsia="ar-SA"/>
              </w:rPr>
              <w:t>- Высокая стоимость жизни.</w:t>
            </w:r>
          </w:p>
          <w:p w:rsidR="00B7702E" w:rsidRPr="00B7702E" w:rsidRDefault="00B7702E" w:rsidP="00B7702E">
            <w:pPr>
              <w:ind w:firstLine="0"/>
              <w:rPr>
                <w:szCs w:val="28"/>
                <w:lang w:val="ru-RU" w:eastAsia="ar-SA"/>
              </w:rPr>
            </w:pPr>
            <w:r w:rsidRPr="00B7702E">
              <w:rPr>
                <w:szCs w:val="28"/>
                <w:lang w:val="ru-RU" w:eastAsia="ar-SA"/>
              </w:rPr>
              <w:t>- Отсутствие достаточного количества рабочих мест в сельской местности, особенно для женщин и молодежи.</w:t>
            </w:r>
          </w:p>
          <w:p w:rsidR="00B7702E" w:rsidRPr="00B7702E" w:rsidRDefault="00B7702E" w:rsidP="00B7702E">
            <w:pPr>
              <w:ind w:firstLine="0"/>
              <w:rPr>
                <w:szCs w:val="28"/>
                <w:lang w:val="ru-RU" w:eastAsia="ar-SA"/>
              </w:rPr>
            </w:pPr>
            <w:r w:rsidRPr="00B7702E">
              <w:rPr>
                <w:szCs w:val="28"/>
                <w:lang w:val="ru-RU" w:eastAsia="ar-SA"/>
              </w:rPr>
              <w:t xml:space="preserve">- Большая доля трудоспособного населения, вынужденного заниматься личным подсобным хозяйством и работать за пределами района. </w:t>
            </w:r>
          </w:p>
          <w:p w:rsidR="00B7702E" w:rsidRPr="00B7702E" w:rsidRDefault="00B7702E" w:rsidP="00B7702E">
            <w:pPr>
              <w:ind w:firstLine="0"/>
              <w:rPr>
                <w:szCs w:val="28"/>
                <w:lang w:val="ru-RU" w:eastAsia="ar-SA"/>
              </w:rPr>
            </w:pPr>
          </w:p>
          <w:p w:rsidR="00B7702E" w:rsidRPr="00B7702E" w:rsidRDefault="00B7702E" w:rsidP="00B7702E">
            <w:pPr>
              <w:ind w:firstLine="0"/>
              <w:rPr>
                <w:szCs w:val="28"/>
                <w:lang w:val="ru-RU" w:eastAsia="ar-SA"/>
              </w:rPr>
            </w:pPr>
          </w:p>
          <w:p w:rsidR="00B7702E" w:rsidRPr="00B7702E" w:rsidRDefault="00B7702E" w:rsidP="00B7702E">
            <w:pPr>
              <w:ind w:firstLine="0"/>
              <w:rPr>
                <w:szCs w:val="28"/>
                <w:lang w:val="ru-RU" w:eastAsia="ar-SA"/>
              </w:rPr>
            </w:pPr>
          </w:p>
        </w:tc>
      </w:tr>
      <w:tr w:rsidR="00B7702E" w:rsidRPr="00B7702E" w:rsidTr="00DF327C">
        <w:tc>
          <w:tcPr>
            <w:tcW w:w="9809" w:type="dxa"/>
            <w:gridSpan w:val="2"/>
          </w:tcPr>
          <w:p w:rsidR="00F901C7" w:rsidRDefault="00F901C7" w:rsidP="00B7702E">
            <w:pPr>
              <w:ind w:firstLine="0"/>
              <w:jc w:val="center"/>
              <w:rPr>
                <w:b/>
                <w:szCs w:val="28"/>
                <w:lang w:val="ru-RU" w:eastAsia="ar-SA"/>
              </w:rPr>
            </w:pPr>
          </w:p>
          <w:p w:rsidR="00F901C7" w:rsidRDefault="00F901C7" w:rsidP="00B7702E">
            <w:pPr>
              <w:ind w:firstLine="0"/>
              <w:jc w:val="center"/>
              <w:rPr>
                <w:b/>
                <w:szCs w:val="28"/>
                <w:lang w:val="ru-RU" w:eastAsia="ar-SA"/>
              </w:rPr>
            </w:pPr>
          </w:p>
          <w:p w:rsidR="00F901C7" w:rsidRDefault="00F901C7" w:rsidP="00B7702E">
            <w:pPr>
              <w:ind w:firstLine="0"/>
              <w:jc w:val="center"/>
              <w:rPr>
                <w:b/>
                <w:szCs w:val="28"/>
                <w:lang w:val="ru-RU" w:eastAsia="ar-SA"/>
              </w:rPr>
            </w:pPr>
          </w:p>
          <w:p w:rsidR="00B7702E" w:rsidRPr="00B7702E" w:rsidRDefault="00B7702E" w:rsidP="00B7702E">
            <w:pPr>
              <w:ind w:firstLine="0"/>
              <w:jc w:val="center"/>
              <w:rPr>
                <w:b/>
                <w:szCs w:val="28"/>
                <w:lang w:val="ru-RU" w:eastAsia="ar-SA"/>
              </w:rPr>
            </w:pPr>
            <w:r w:rsidRPr="00B7702E">
              <w:rPr>
                <w:b/>
                <w:szCs w:val="28"/>
                <w:lang w:val="ru-RU" w:eastAsia="ar-SA"/>
              </w:rPr>
              <w:lastRenderedPageBreak/>
              <w:t>Сфера услуг</w:t>
            </w:r>
          </w:p>
        </w:tc>
      </w:tr>
      <w:tr w:rsidR="00B7702E" w:rsidRPr="00382610" w:rsidTr="00DF327C">
        <w:tc>
          <w:tcPr>
            <w:tcW w:w="4957" w:type="dxa"/>
          </w:tcPr>
          <w:p w:rsidR="00B7702E" w:rsidRPr="00B7702E" w:rsidRDefault="00B7702E" w:rsidP="00B7702E">
            <w:pPr>
              <w:ind w:firstLine="0"/>
              <w:rPr>
                <w:szCs w:val="28"/>
                <w:lang w:val="ru-RU" w:eastAsia="ar-SA"/>
              </w:rPr>
            </w:pPr>
            <w:r w:rsidRPr="00B7702E">
              <w:rPr>
                <w:szCs w:val="28"/>
                <w:lang w:val="ru-RU" w:eastAsia="ar-SA"/>
              </w:rPr>
              <w:lastRenderedPageBreak/>
              <w:t xml:space="preserve">- По обороту розничной торговли, общественного питания, объему платных услуг на одного жителя, район входит в десятку лидеров. </w:t>
            </w:r>
          </w:p>
          <w:p w:rsidR="00B7702E" w:rsidRPr="00B7702E" w:rsidRDefault="00B7702E" w:rsidP="00B7702E">
            <w:pPr>
              <w:ind w:firstLine="0"/>
              <w:rPr>
                <w:szCs w:val="28"/>
                <w:lang w:val="ru-RU" w:eastAsia="ar-SA"/>
              </w:rPr>
            </w:pPr>
            <w:r w:rsidRPr="00B7702E">
              <w:rPr>
                <w:szCs w:val="28"/>
                <w:lang w:val="ru-RU" w:eastAsia="ar-SA"/>
              </w:rPr>
              <w:t>- В районе оказываются все базовые виды услуг на которые имеется спрос населения.</w:t>
            </w:r>
          </w:p>
        </w:tc>
        <w:tc>
          <w:tcPr>
            <w:tcW w:w="4852" w:type="dxa"/>
          </w:tcPr>
          <w:p w:rsidR="00B7702E" w:rsidRPr="00B7702E" w:rsidRDefault="00B7702E" w:rsidP="00B7702E">
            <w:pPr>
              <w:ind w:firstLine="0"/>
              <w:rPr>
                <w:szCs w:val="28"/>
                <w:lang w:val="ru-RU" w:eastAsia="ar-SA"/>
              </w:rPr>
            </w:pPr>
            <w:r w:rsidRPr="00B7702E">
              <w:rPr>
                <w:szCs w:val="28"/>
                <w:lang w:val="ru-RU" w:eastAsia="ar-SA"/>
              </w:rPr>
              <w:t>- Предприниматели закрывают торговые точки в малочисленных селах.</w:t>
            </w:r>
          </w:p>
          <w:p w:rsidR="00B7702E" w:rsidRPr="00B7702E" w:rsidRDefault="00B7702E" w:rsidP="00B7702E">
            <w:pPr>
              <w:ind w:firstLine="0"/>
              <w:rPr>
                <w:szCs w:val="28"/>
                <w:lang w:val="ru-RU" w:eastAsia="ar-SA"/>
              </w:rPr>
            </w:pPr>
            <w:r w:rsidRPr="00B7702E">
              <w:rPr>
                <w:szCs w:val="28"/>
                <w:lang w:val="ru-RU" w:eastAsia="ar-SA"/>
              </w:rPr>
              <w:t>- В большинстве населенных пунктов не оказываются бытовые услуги, услуги общественного питания.</w:t>
            </w:r>
          </w:p>
          <w:p w:rsidR="00B7702E" w:rsidRPr="00B7702E" w:rsidRDefault="00B7702E" w:rsidP="00B7702E">
            <w:pPr>
              <w:ind w:firstLine="0"/>
              <w:rPr>
                <w:szCs w:val="28"/>
                <w:lang w:val="ru-RU" w:eastAsia="ar-SA"/>
              </w:rPr>
            </w:pPr>
            <w:r w:rsidRPr="00B7702E">
              <w:rPr>
                <w:szCs w:val="28"/>
                <w:lang w:val="ru-RU" w:eastAsia="ar-SA"/>
              </w:rPr>
              <w:t xml:space="preserve"> </w:t>
            </w:r>
          </w:p>
        </w:tc>
      </w:tr>
      <w:tr w:rsidR="00B7702E" w:rsidRPr="00B7702E" w:rsidTr="00DF327C">
        <w:tc>
          <w:tcPr>
            <w:tcW w:w="9809" w:type="dxa"/>
            <w:gridSpan w:val="2"/>
          </w:tcPr>
          <w:p w:rsidR="00B7702E" w:rsidRPr="00B7702E" w:rsidRDefault="00B7702E" w:rsidP="00B7702E">
            <w:pPr>
              <w:ind w:firstLine="0"/>
              <w:jc w:val="center"/>
              <w:rPr>
                <w:b/>
                <w:szCs w:val="28"/>
                <w:lang w:val="ru-RU" w:eastAsia="ar-SA"/>
              </w:rPr>
            </w:pPr>
            <w:r w:rsidRPr="00B7702E">
              <w:rPr>
                <w:b/>
                <w:szCs w:val="28"/>
                <w:lang w:val="ru-RU" w:eastAsia="ar-SA"/>
              </w:rPr>
              <w:t>Здравоохранение и продолжительность жизни</w:t>
            </w:r>
          </w:p>
        </w:tc>
      </w:tr>
      <w:tr w:rsidR="00B7702E" w:rsidRPr="00382610" w:rsidTr="00DF327C">
        <w:tc>
          <w:tcPr>
            <w:tcW w:w="4957" w:type="dxa"/>
          </w:tcPr>
          <w:p w:rsidR="00B7702E" w:rsidRPr="00B7702E" w:rsidRDefault="00B7702E" w:rsidP="00B7702E">
            <w:pPr>
              <w:ind w:firstLine="0"/>
              <w:rPr>
                <w:szCs w:val="28"/>
                <w:lang w:val="ru-RU" w:eastAsia="ar-SA"/>
              </w:rPr>
            </w:pPr>
            <w:r w:rsidRPr="00B7702E">
              <w:rPr>
                <w:szCs w:val="28"/>
                <w:lang w:val="ru-RU" w:eastAsia="ar-SA"/>
              </w:rPr>
              <w:t>- Развитая структура здравоохранения в районе.</w:t>
            </w:r>
          </w:p>
          <w:p w:rsidR="00B7702E" w:rsidRPr="00B7702E" w:rsidRDefault="00B7702E" w:rsidP="00B7702E">
            <w:pPr>
              <w:ind w:firstLine="0"/>
              <w:rPr>
                <w:szCs w:val="28"/>
                <w:lang w:val="ru-RU" w:eastAsia="ar-SA"/>
              </w:rPr>
            </w:pPr>
            <w:r w:rsidRPr="00B7702E">
              <w:rPr>
                <w:szCs w:val="28"/>
                <w:lang w:val="ru-RU" w:eastAsia="ar-SA"/>
              </w:rPr>
              <w:t>- Достаточный уровень обеспеченности компьютерной и медицинской техникой подразделений больницы.</w:t>
            </w:r>
          </w:p>
        </w:tc>
        <w:tc>
          <w:tcPr>
            <w:tcW w:w="4852" w:type="dxa"/>
          </w:tcPr>
          <w:p w:rsidR="00B7702E" w:rsidRPr="00B7702E" w:rsidRDefault="00B7702E" w:rsidP="00B7702E">
            <w:pPr>
              <w:ind w:firstLine="0"/>
              <w:rPr>
                <w:szCs w:val="28"/>
                <w:lang w:val="ru-RU" w:eastAsia="ar-SA"/>
              </w:rPr>
            </w:pPr>
            <w:r w:rsidRPr="00B7702E">
              <w:rPr>
                <w:szCs w:val="28"/>
                <w:lang w:val="ru-RU" w:eastAsia="ar-SA"/>
              </w:rPr>
              <w:t xml:space="preserve">- Отказ населения от базисной терапии при хронических заболеваниях. </w:t>
            </w:r>
          </w:p>
          <w:p w:rsidR="00B7702E" w:rsidRPr="00B7702E" w:rsidRDefault="00B7702E" w:rsidP="00B7702E">
            <w:pPr>
              <w:ind w:firstLine="0"/>
              <w:rPr>
                <w:szCs w:val="28"/>
                <w:lang w:val="ru-RU" w:eastAsia="ar-SA"/>
              </w:rPr>
            </w:pPr>
            <w:r w:rsidRPr="00B7702E">
              <w:rPr>
                <w:szCs w:val="28"/>
                <w:lang w:val="ru-RU" w:eastAsia="ar-SA"/>
              </w:rPr>
              <w:t xml:space="preserve">- Рост первичной </w:t>
            </w:r>
            <w:r w:rsidR="00D40800" w:rsidRPr="00B7702E">
              <w:rPr>
                <w:szCs w:val="28"/>
                <w:lang w:val="ru-RU" w:eastAsia="ar-SA"/>
              </w:rPr>
              <w:t>заболеваемости, инвалидности</w:t>
            </w:r>
            <w:r w:rsidRPr="00B7702E">
              <w:rPr>
                <w:szCs w:val="28"/>
                <w:lang w:val="ru-RU" w:eastAsia="ar-SA"/>
              </w:rPr>
              <w:t xml:space="preserve"> и смертности от злокачественных новообразований и болезней системы кровообращения среди людей трудоспособного возраста.</w:t>
            </w:r>
          </w:p>
          <w:p w:rsidR="00B7702E" w:rsidRPr="00B7702E" w:rsidRDefault="00B7702E" w:rsidP="00B7702E">
            <w:pPr>
              <w:ind w:firstLine="0"/>
              <w:rPr>
                <w:szCs w:val="28"/>
                <w:lang w:val="ru-RU" w:eastAsia="ar-SA"/>
              </w:rPr>
            </w:pPr>
            <w:r w:rsidRPr="00B7702E">
              <w:rPr>
                <w:szCs w:val="28"/>
                <w:lang w:val="ru-RU" w:eastAsia="ar-SA"/>
              </w:rPr>
              <w:t xml:space="preserve">- Недостаточность квалифицированных врачей и среднего медицинского персонала и низкий уровень оказываемых услуг. </w:t>
            </w:r>
          </w:p>
          <w:p w:rsidR="00B7702E" w:rsidRPr="00B7702E" w:rsidRDefault="00B7702E" w:rsidP="00B7702E">
            <w:pPr>
              <w:ind w:firstLine="0"/>
              <w:rPr>
                <w:szCs w:val="28"/>
                <w:lang w:val="ru-RU" w:eastAsia="ar-SA"/>
              </w:rPr>
            </w:pPr>
          </w:p>
        </w:tc>
      </w:tr>
      <w:tr w:rsidR="00B7702E" w:rsidRPr="00B7702E" w:rsidTr="00DF327C">
        <w:tc>
          <w:tcPr>
            <w:tcW w:w="9809" w:type="dxa"/>
            <w:gridSpan w:val="2"/>
          </w:tcPr>
          <w:p w:rsidR="00B7702E" w:rsidRPr="00B7702E" w:rsidRDefault="00B7702E" w:rsidP="00B7702E">
            <w:pPr>
              <w:ind w:firstLine="0"/>
              <w:jc w:val="center"/>
              <w:rPr>
                <w:b/>
                <w:szCs w:val="28"/>
                <w:lang w:val="ru-RU" w:eastAsia="ar-SA"/>
              </w:rPr>
            </w:pPr>
            <w:r w:rsidRPr="00B7702E">
              <w:rPr>
                <w:b/>
                <w:szCs w:val="28"/>
                <w:lang w:val="ru-RU" w:eastAsia="ar-SA"/>
              </w:rPr>
              <w:t>Образование</w:t>
            </w:r>
          </w:p>
        </w:tc>
      </w:tr>
      <w:tr w:rsidR="00B7702E" w:rsidRPr="00382610" w:rsidTr="00DF327C">
        <w:trPr>
          <w:trHeight w:val="5102"/>
        </w:trPr>
        <w:tc>
          <w:tcPr>
            <w:tcW w:w="4957" w:type="dxa"/>
          </w:tcPr>
          <w:p w:rsidR="00B7702E" w:rsidRPr="00B7702E" w:rsidRDefault="00B7702E" w:rsidP="00B7702E">
            <w:pPr>
              <w:spacing w:line="216" w:lineRule="auto"/>
              <w:ind w:firstLine="0"/>
              <w:rPr>
                <w:spacing w:val="-12"/>
                <w:szCs w:val="28"/>
                <w:lang w:val="ru-RU" w:eastAsia="ar-SA"/>
              </w:rPr>
            </w:pPr>
            <w:r w:rsidRPr="00B7702E">
              <w:rPr>
                <w:spacing w:val="-12"/>
                <w:szCs w:val="28"/>
                <w:lang w:val="ru-RU" w:eastAsia="ar-SA"/>
              </w:rPr>
              <w:t xml:space="preserve">- Развитая структура образовательных учреждений. </w:t>
            </w:r>
          </w:p>
          <w:p w:rsidR="00B7702E" w:rsidRPr="00B7702E" w:rsidRDefault="00B7702E" w:rsidP="00B7702E">
            <w:pPr>
              <w:spacing w:line="216" w:lineRule="auto"/>
              <w:ind w:firstLine="0"/>
              <w:rPr>
                <w:spacing w:val="-12"/>
                <w:szCs w:val="28"/>
                <w:lang w:val="ru-RU" w:eastAsia="ar-SA"/>
              </w:rPr>
            </w:pPr>
            <w:r w:rsidRPr="00B7702E">
              <w:rPr>
                <w:spacing w:val="-12"/>
                <w:szCs w:val="28"/>
                <w:lang w:val="ru-RU" w:eastAsia="ar-SA"/>
              </w:rPr>
              <w:t>- Высокая обеспеченность школ компьютерной техникой, современными средствами обучения.</w:t>
            </w:r>
          </w:p>
          <w:p w:rsidR="00B7702E" w:rsidRPr="00B7702E" w:rsidRDefault="00B7702E" w:rsidP="00B7702E">
            <w:pPr>
              <w:spacing w:line="216" w:lineRule="auto"/>
              <w:ind w:firstLine="0"/>
              <w:rPr>
                <w:spacing w:val="-12"/>
                <w:szCs w:val="28"/>
                <w:lang w:val="ru-RU" w:eastAsia="ar-SA"/>
              </w:rPr>
            </w:pPr>
            <w:r w:rsidRPr="00B7702E">
              <w:rPr>
                <w:spacing w:val="-12"/>
                <w:szCs w:val="28"/>
                <w:lang w:val="ru-RU" w:eastAsia="ar-SA"/>
              </w:rPr>
              <w:t>- Ведется оптимизация сети образовательных учреждений района.</w:t>
            </w:r>
          </w:p>
          <w:p w:rsidR="00B7702E" w:rsidRPr="00B7702E" w:rsidRDefault="00B7702E" w:rsidP="00B7702E">
            <w:pPr>
              <w:spacing w:line="216" w:lineRule="auto"/>
              <w:ind w:firstLine="0"/>
              <w:rPr>
                <w:spacing w:val="-12"/>
                <w:szCs w:val="28"/>
                <w:lang w:val="ru-RU" w:eastAsia="ar-SA"/>
              </w:rPr>
            </w:pPr>
            <w:r w:rsidRPr="00B7702E">
              <w:rPr>
                <w:spacing w:val="-12"/>
                <w:szCs w:val="28"/>
                <w:lang w:val="ru-RU" w:eastAsia="ar-SA"/>
              </w:rPr>
              <w:t>- Высокий уровень квалификации педагогов.</w:t>
            </w:r>
          </w:p>
          <w:p w:rsidR="00B7702E" w:rsidRPr="00B7702E" w:rsidRDefault="00B7702E" w:rsidP="00B7702E">
            <w:pPr>
              <w:spacing w:line="216" w:lineRule="auto"/>
              <w:ind w:firstLine="0"/>
              <w:rPr>
                <w:spacing w:val="-12"/>
                <w:szCs w:val="28"/>
                <w:lang w:val="ru-RU" w:eastAsia="ar-SA"/>
              </w:rPr>
            </w:pPr>
            <w:r w:rsidRPr="00B7702E">
              <w:rPr>
                <w:spacing w:val="-12"/>
                <w:szCs w:val="28"/>
                <w:lang w:val="ru-RU" w:eastAsia="ar-SA"/>
              </w:rPr>
              <w:t>- Высокий уровень внеурочной занятости детей.</w:t>
            </w:r>
          </w:p>
          <w:p w:rsidR="00B7702E" w:rsidRPr="00B7702E" w:rsidRDefault="00B7702E" w:rsidP="00B7702E">
            <w:pPr>
              <w:spacing w:line="216" w:lineRule="auto"/>
              <w:ind w:firstLine="0"/>
              <w:rPr>
                <w:spacing w:val="-12"/>
                <w:szCs w:val="28"/>
                <w:lang w:val="ru-RU" w:eastAsia="ar-SA"/>
              </w:rPr>
            </w:pPr>
            <w:r w:rsidRPr="00B7702E">
              <w:rPr>
                <w:spacing w:val="-12"/>
                <w:szCs w:val="28"/>
                <w:lang w:val="ru-RU" w:eastAsia="ar-SA"/>
              </w:rPr>
              <w:t>- Высокий уровень внедрения современных моделей обучения на основе новых образовательных технологий с применением электронных ресурсов.</w:t>
            </w:r>
          </w:p>
          <w:p w:rsidR="00B7702E" w:rsidRPr="00B7702E" w:rsidRDefault="00B7702E" w:rsidP="00B7702E">
            <w:pPr>
              <w:spacing w:line="216" w:lineRule="auto"/>
              <w:ind w:firstLine="0"/>
              <w:rPr>
                <w:spacing w:val="-12"/>
                <w:szCs w:val="28"/>
                <w:lang w:val="ru-RU" w:eastAsia="ar-SA"/>
              </w:rPr>
            </w:pPr>
            <w:r w:rsidRPr="00B7702E">
              <w:rPr>
                <w:spacing w:val="-12"/>
                <w:szCs w:val="28"/>
                <w:lang w:val="ru-RU" w:eastAsia="ar-SA"/>
              </w:rPr>
              <w:t>- В общеобразовательных учреждениях созданы условия для проявления одаренных детей.</w:t>
            </w:r>
          </w:p>
        </w:tc>
        <w:tc>
          <w:tcPr>
            <w:tcW w:w="4852" w:type="dxa"/>
          </w:tcPr>
          <w:p w:rsidR="00B7702E" w:rsidRPr="00B7702E" w:rsidRDefault="00B7702E" w:rsidP="00B7702E">
            <w:pPr>
              <w:spacing w:line="216" w:lineRule="auto"/>
              <w:ind w:firstLine="0"/>
              <w:rPr>
                <w:spacing w:val="-12"/>
                <w:szCs w:val="28"/>
                <w:lang w:val="ru-RU" w:eastAsia="ar-SA"/>
              </w:rPr>
            </w:pPr>
            <w:r w:rsidRPr="00B7702E">
              <w:rPr>
                <w:spacing w:val="-12"/>
                <w:szCs w:val="28"/>
                <w:lang w:val="ru-RU" w:eastAsia="ar-SA"/>
              </w:rPr>
              <w:t>- Наличие малокомплектных образовательных учреждений.</w:t>
            </w:r>
          </w:p>
          <w:p w:rsidR="00B7702E" w:rsidRPr="00B7702E" w:rsidRDefault="00B7702E" w:rsidP="00B7702E">
            <w:pPr>
              <w:spacing w:line="216" w:lineRule="auto"/>
              <w:ind w:firstLine="0"/>
              <w:rPr>
                <w:spacing w:val="-12"/>
                <w:szCs w:val="28"/>
                <w:lang w:val="ru-RU" w:eastAsia="ar-SA"/>
              </w:rPr>
            </w:pPr>
            <w:r w:rsidRPr="00B7702E">
              <w:rPr>
                <w:spacing w:val="-12"/>
                <w:szCs w:val="28"/>
                <w:lang w:val="ru-RU" w:eastAsia="ar-SA"/>
              </w:rPr>
              <w:t>- Неудовлетворительное состояние зданий многих образовательных учреждений.</w:t>
            </w:r>
          </w:p>
          <w:p w:rsidR="00B7702E" w:rsidRPr="00B7702E" w:rsidRDefault="00B7702E" w:rsidP="00B7702E">
            <w:pPr>
              <w:spacing w:line="216" w:lineRule="auto"/>
              <w:ind w:firstLine="0"/>
              <w:rPr>
                <w:spacing w:val="-12"/>
                <w:szCs w:val="28"/>
                <w:lang w:val="ru-RU" w:eastAsia="ar-SA"/>
              </w:rPr>
            </w:pPr>
            <w:r w:rsidRPr="00B7702E">
              <w:rPr>
                <w:spacing w:val="-12"/>
                <w:szCs w:val="28"/>
                <w:lang w:val="ru-RU" w:eastAsia="ar-SA"/>
              </w:rPr>
              <w:t>- Недостаточное материально-техническое оснащение образовательных учреждений.</w:t>
            </w:r>
          </w:p>
          <w:p w:rsidR="00B7702E" w:rsidRPr="00B7702E" w:rsidRDefault="00B7702E" w:rsidP="00B7702E">
            <w:pPr>
              <w:spacing w:line="216" w:lineRule="auto"/>
              <w:ind w:firstLine="0"/>
              <w:rPr>
                <w:spacing w:val="-12"/>
                <w:szCs w:val="28"/>
                <w:lang w:val="ru-RU" w:eastAsia="ar-SA"/>
              </w:rPr>
            </w:pPr>
          </w:p>
        </w:tc>
      </w:tr>
      <w:tr w:rsidR="00B7702E" w:rsidRPr="00B7702E" w:rsidTr="00DF327C">
        <w:trPr>
          <w:trHeight w:val="356"/>
        </w:trPr>
        <w:tc>
          <w:tcPr>
            <w:tcW w:w="9809" w:type="dxa"/>
            <w:gridSpan w:val="2"/>
          </w:tcPr>
          <w:p w:rsidR="00B7702E" w:rsidRPr="00B7702E" w:rsidRDefault="00B7702E" w:rsidP="00B7702E">
            <w:pPr>
              <w:spacing w:line="216" w:lineRule="auto"/>
              <w:ind w:firstLine="0"/>
              <w:jc w:val="center"/>
              <w:rPr>
                <w:spacing w:val="-12"/>
                <w:szCs w:val="28"/>
                <w:lang w:val="ru-RU" w:eastAsia="ar-SA"/>
              </w:rPr>
            </w:pPr>
            <w:r w:rsidRPr="00B7702E">
              <w:rPr>
                <w:b/>
                <w:szCs w:val="28"/>
                <w:lang w:val="ru-RU" w:eastAsia="ar-SA"/>
              </w:rPr>
              <w:t>Культура и спорт</w:t>
            </w:r>
          </w:p>
        </w:tc>
      </w:tr>
      <w:tr w:rsidR="00B7702E" w:rsidRPr="00382610" w:rsidTr="00DF327C">
        <w:trPr>
          <w:trHeight w:val="558"/>
        </w:trPr>
        <w:tc>
          <w:tcPr>
            <w:tcW w:w="4957" w:type="dxa"/>
          </w:tcPr>
          <w:p w:rsidR="00B7702E" w:rsidRPr="00B7702E" w:rsidRDefault="00B7702E" w:rsidP="00B7702E">
            <w:pPr>
              <w:ind w:firstLine="0"/>
              <w:rPr>
                <w:szCs w:val="28"/>
                <w:lang w:val="ru-RU" w:eastAsia="ar-SA"/>
              </w:rPr>
            </w:pPr>
            <w:r w:rsidRPr="00B7702E">
              <w:rPr>
                <w:szCs w:val="28"/>
                <w:lang w:val="ru-RU" w:eastAsia="ar-SA"/>
              </w:rPr>
              <w:t>- Достаточное количество в муниципальном образовании объектов культуры и спорта.</w:t>
            </w:r>
          </w:p>
          <w:p w:rsidR="00B7702E" w:rsidRPr="00B7702E" w:rsidRDefault="00B7702E" w:rsidP="00B7702E">
            <w:pPr>
              <w:ind w:firstLine="0"/>
              <w:rPr>
                <w:szCs w:val="28"/>
                <w:lang w:val="ru-RU" w:eastAsia="ar-SA"/>
              </w:rPr>
            </w:pPr>
            <w:r w:rsidRPr="00B7702E">
              <w:rPr>
                <w:szCs w:val="28"/>
                <w:lang w:val="ru-RU" w:eastAsia="ar-SA"/>
              </w:rPr>
              <w:t>- Высокий творческий уровень коллективов художественной самодеятельности, шесть коллективов имеют звание «народный».</w:t>
            </w:r>
          </w:p>
          <w:p w:rsidR="00B7702E" w:rsidRPr="00B7702E" w:rsidRDefault="00B7702E" w:rsidP="00B7702E">
            <w:pPr>
              <w:spacing w:line="216" w:lineRule="auto"/>
              <w:ind w:firstLine="0"/>
              <w:rPr>
                <w:spacing w:val="-12"/>
                <w:szCs w:val="28"/>
                <w:lang w:val="ru-RU" w:eastAsia="ar-SA"/>
              </w:rPr>
            </w:pPr>
            <w:r w:rsidRPr="00B7702E">
              <w:rPr>
                <w:szCs w:val="28"/>
                <w:lang w:val="ru-RU" w:eastAsia="ar-SA"/>
              </w:rPr>
              <w:lastRenderedPageBreak/>
              <w:t>- Наличие детско-юношеских спортивных школ.</w:t>
            </w:r>
          </w:p>
        </w:tc>
        <w:tc>
          <w:tcPr>
            <w:tcW w:w="4852" w:type="dxa"/>
          </w:tcPr>
          <w:p w:rsidR="00B7702E" w:rsidRPr="00B7702E" w:rsidRDefault="00B7702E" w:rsidP="00B7702E">
            <w:pPr>
              <w:ind w:firstLine="0"/>
              <w:rPr>
                <w:szCs w:val="28"/>
                <w:lang w:val="ru-RU" w:eastAsia="ar-SA"/>
              </w:rPr>
            </w:pPr>
            <w:r w:rsidRPr="00B7702E">
              <w:rPr>
                <w:szCs w:val="28"/>
                <w:lang w:val="ru-RU" w:eastAsia="ar-SA"/>
              </w:rPr>
              <w:lastRenderedPageBreak/>
              <w:t>- Значительная часть объектов культуры и спорта нуждаются в капитальном ремонте.</w:t>
            </w:r>
          </w:p>
          <w:p w:rsidR="00B7702E" w:rsidRPr="00B7702E" w:rsidRDefault="00B7702E" w:rsidP="00B7702E">
            <w:pPr>
              <w:spacing w:line="216" w:lineRule="auto"/>
              <w:ind w:firstLine="0"/>
              <w:rPr>
                <w:spacing w:val="-12"/>
                <w:szCs w:val="28"/>
                <w:lang w:val="ru-RU" w:eastAsia="ar-SA"/>
              </w:rPr>
            </w:pPr>
            <w:r w:rsidRPr="00B7702E">
              <w:rPr>
                <w:szCs w:val="28"/>
                <w:lang w:val="ru-RU" w:eastAsia="ar-SA"/>
              </w:rPr>
              <w:t>- Недостаточно специалистов с профильным образованием.</w:t>
            </w:r>
          </w:p>
        </w:tc>
      </w:tr>
    </w:tbl>
    <w:p w:rsidR="00B7702E" w:rsidRPr="00B7702E" w:rsidRDefault="00B7702E" w:rsidP="00B7702E">
      <w:pPr>
        <w:suppressAutoHyphens/>
        <w:ind w:firstLine="0"/>
        <w:jc w:val="left"/>
        <w:rPr>
          <w:rFonts w:eastAsia="Times New Roman"/>
          <w:sz w:val="24"/>
          <w:lang w:val="ru-RU" w:eastAsia="ar-SA"/>
        </w:rPr>
      </w:pPr>
    </w:p>
    <w:tbl>
      <w:tblPr>
        <w:tblStyle w:val="1f4"/>
        <w:tblW w:w="0" w:type="auto"/>
        <w:tblLook w:val="04A0" w:firstRow="1" w:lastRow="0" w:firstColumn="1" w:lastColumn="0" w:noHBand="0" w:noVBand="1"/>
      </w:tblPr>
      <w:tblGrid>
        <w:gridCol w:w="4785"/>
        <w:gridCol w:w="4991"/>
      </w:tblGrid>
      <w:tr w:rsidR="00B7702E" w:rsidRPr="00B7702E" w:rsidTr="00DF327C">
        <w:tc>
          <w:tcPr>
            <w:tcW w:w="4785" w:type="dxa"/>
          </w:tcPr>
          <w:p w:rsidR="00B7702E" w:rsidRPr="00B7702E" w:rsidRDefault="00B7702E" w:rsidP="00B7702E">
            <w:pPr>
              <w:ind w:firstLine="0"/>
              <w:jc w:val="center"/>
              <w:rPr>
                <w:b/>
                <w:szCs w:val="28"/>
                <w:lang w:val="ru-RU" w:eastAsia="ar-SA"/>
              </w:rPr>
            </w:pPr>
            <w:bookmarkStart w:id="25" w:name="_Hlk179982883"/>
            <w:r w:rsidRPr="00B7702E">
              <w:rPr>
                <w:b/>
                <w:szCs w:val="28"/>
                <w:lang w:val="ru-RU" w:eastAsia="ar-SA"/>
              </w:rPr>
              <w:t>Возможности (О)</w:t>
            </w:r>
          </w:p>
        </w:tc>
        <w:tc>
          <w:tcPr>
            <w:tcW w:w="4991" w:type="dxa"/>
          </w:tcPr>
          <w:p w:rsidR="00B7702E" w:rsidRPr="00B7702E" w:rsidRDefault="00B7702E" w:rsidP="00B7702E">
            <w:pPr>
              <w:ind w:firstLine="0"/>
              <w:jc w:val="center"/>
              <w:rPr>
                <w:b/>
                <w:szCs w:val="28"/>
                <w:lang w:val="ru-RU" w:eastAsia="ar-SA"/>
              </w:rPr>
            </w:pPr>
            <w:r w:rsidRPr="00B7702E">
              <w:rPr>
                <w:b/>
                <w:szCs w:val="28"/>
                <w:lang w:val="ru-RU" w:eastAsia="ar-SA"/>
              </w:rPr>
              <w:t>Угрозы (Т)</w:t>
            </w:r>
          </w:p>
        </w:tc>
      </w:tr>
      <w:tr w:rsidR="00B7702E" w:rsidRPr="00382610" w:rsidTr="00DF327C">
        <w:tc>
          <w:tcPr>
            <w:tcW w:w="9776" w:type="dxa"/>
            <w:gridSpan w:val="2"/>
          </w:tcPr>
          <w:p w:rsidR="00B7702E" w:rsidRPr="00B7702E" w:rsidRDefault="00B7702E" w:rsidP="00B7702E">
            <w:pPr>
              <w:ind w:firstLine="0"/>
              <w:jc w:val="center"/>
              <w:rPr>
                <w:b/>
                <w:szCs w:val="28"/>
                <w:lang w:val="ru-RU" w:eastAsia="ar-SA"/>
              </w:rPr>
            </w:pPr>
            <w:r w:rsidRPr="00B7702E">
              <w:rPr>
                <w:b/>
                <w:szCs w:val="28"/>
                <w:lang w:val="ru-RU" w:eastAsia="ar-SA"/>
              </w:rPr>
              <w:t>Географическое положение и природные ресурсы</w:t>
            </w:r>
          </w:p>
        </w:tc>
      </w:tr>
      <w:tr w:rsidR="00B7702E" w:rsidRPr="00382610" w:rsidTr="00DF327C">
        <w:tc>
          <w:tcPr>
            <w:tcW w:w="4785" w:type="dxa"/>
          </w:tcPr>
          <w:p w:rsidR="00B7702E" w:rsidRPr="00B7702E" w:rsidRDefault="00B7702E" w:rsidP="00B7702E">
            <w:pPr>
              <w:ind w:firstLine="0"/>
              <w:rPr>
                <w:szCs w:val="28"/>
                <w:lang w:val="ru-RU" w:eastAsia="ar-SA"/>
              </w:rPr>
            </w:pPr>
            <w:r w:rsidRPr="00B7702E">
              <w:rPr>
                <w:szCs w:val="28"/>
                <w:lang w:val="ru-RU" w:eastAsia="ar-SA"/>
              </w:rPr>
              <w:t>- Экологически чистая территория.</w:t>
            </w:r>
          </w:p>
          <w:p w:rsidR="00B7702E" w:rsidRPr="00B7702E" w:rsidRDefault="00B7702E" w:rsidP="00B7702E">
            <w:pPr>
              <w:ind w:firstLine="0"/>
              <w:rPr>
                <w:szCs w:val="28"/>
                <w:lang w:val="ru-RU" w:eastAsia="ar-SA"/>
              </w:rPr>
            </w:pPr>
            <w:r w:rsidRPr="00B7702E">
              <w:rPr>
                <w:szCs w:val="28"/>
                <w:shd w:val="clear" w:color="auto" w:fill="FFFFFF"/>
                <w:lang w:val="ru-RU" w:eastAsia="ar-SA"/>
              </w:rPr>
              <w:t>- Благоприятные климатические условия.</w:t>
            </w:r>
          </w:p>
        </w:tc>
        <w:tc>
          <w:tcPr>
            <w:tcW w:w="4991" w:type="dxa"/>
          </w:tcPr>
          <w:p w:rsidR="00B7702E" w:rsidRPr="00B7702E" w:rsidRDefault="00B7702E" w:rsidP="00B7702E">
            <w:pPr>
              <w:ind w:firstLine="0"/>
              <w:rPr>
                <w:szCs w:val="28"/>
                <w:lang w:val="ru-RU" w:eastAsia="ar-SA"/>
              </w:rPr>
            </w:pPr>
            <w:r w:rsidRPr="00B7702E">
              <w:rPr>
                <w:szCs w:val="28"/>
                <w:lang w:val="ru-RU" w:eastAsia="ar-SA"/>
              </w:rPr>
              <w:t>- Удаленность от потенциальных потребителей продукции и сырья.</w:t>
            </w:r>
          </w:p>
          <w:p w:rsidR="00B7702E" w:rsidRPr="00B7702E" w:rsidRDefault="00B7702E" w:rsidP="00B7702E">
            <w:pPr>
              <w:ind w:firstLine="0"/>
              <w:rPr>
                <w:szCs w:val="28"/>
                <w:lang w:val="ru-RU" w:eastAsia="ar-SA"/>
              </w:rPr>
            </w:pPr>
            <w:r w:rsidRPr="00B7702E">
              <w:rPr>
                <w:szCs w:val="28"/>
                <w:lang w:val="ru-RU" w:eastAsia="ar-SA"/>
              </w:rPr>
              <w:t>- Проблемы со сбором и утилизацией бытовых отходов.</w:t>
            </w:r>
          </w:p>
          <w:p w:rsidR="00B7702E" w:rsidRPr="00B7702E" w:rsidRDefault="00B7702E" w:rsidP="00B7702E">
            <w:pPr>
              <w:ind w:firstLine="0"/>
              <w:rPr>
                <w:szCs w:val="28"/>
                <w:lang w:val="ru-RU" w:eastAsia="ar-SA"/>
              </w:rPr>
            </w:pPr>
            <w:r w:rsidRPr="00B7702E">
              <w:rPr>
                <w:szCs w:val="28"/>
                <w:lang w:val="ru-RU" w:eastAsia="ar-SA"/>
              </w:rPr>
              <w:t xml:space="preserve">- Многие котельные в качестве источника тепловой энергии используют твердое топливо. </w:t>
            </w:r>
          </w:p>
          <w:p w:rsidR="00B7702E" w:rsidRPr="00B7702E" w:rsidRDefault="00B7702E" w:rsidP="00B7702E">
            <w:pPr>
              <w:ind w:firstLine="0"/>
              <w:rPr>
                <w:szCs w:val="28"/>
                <w:lang w:val="ru-RU" w:eastAsia="ar-SA"/>
              </w:rPr>
            </w:pPr>
            <w:r w:rsidRPr="00B7702E">
              <w:rPr>
                <w:szCs w:val="28"/>
                <w:lang w:val="ru-RU" w:eastAsia="ar-SA"/>
              </w:rPr>
              <w:t>- Домовладения частного сектора более 90% в качестве тепловой энергии используют электроэнергию.</w:t>
            </w:r>
          </w:p>
        </w:tc>
      </w:tr>
      <w:tr w:rsidR="00B7702E" w:rsidRPr="00382610" w:rsidTr="00DF327C">
        <w:tc>
          <w:tcPr>
            <w:tcW w:w="9776" w:type="dxa"/>
            <w:gridSpan w:val="2"/>
          </w:tcPr>
          <w:p w:rsidR="00B7702E" w:rsidRPr="00B7702E" w:rsidRDefault="00B7702E" w:rsidP="00B7702E">
            <w:pPr>
              <w:numPr>
                <w:ilvl w:val="0"/>
                <w:numId w:val="15"/>
              </w:numPr>
              <w:spacing w:after="120"/>
              <w:ind w:left="283" w:firstLine="0"/>
              <w:jc w:val="center"/>
              <w:rPr>
                <w:b/>
                <w:szCs w:val="28"/>
                <w:lang w:val="ru-RU" w:eastAsia="ar-SA"/>
              </w:rPr>
            </w:pPr>
            <w:r w:rsidRPr="00B7702E">
              <w:rPr>
                <w:b/>
                <w:szCs w:val="28"/>
                <w:lang w:val="ru-RU" w:eastAsia="ar-SA"/>
              </w:rPr>
              <w:t xml:space="preserve">Население, трудовые ресурсы, уровень жизни </w:t>
            </w:r>
          </w:p>
        </w:tc>
      </w:tr>
      <w:tr w:rsidR="00B7702E" w:rsidRPr="00382610" w:rsidTr="00DF327C">
        <w:tc>
          <w:tcPr>
            <w:tcW w:w="4785" w:type="dxa"/>
          </w:tcPr>
          <w:p w:rsidR="00B7702E" w:rsidRPr="00B7702E" w:rsidRDefault="00B7702E" w:rsidP="00B7702E">
            <w:pPr>
              <w:ind w:firstLine="0"/>
              <w:rPr>
                <w:szCs w:val="28"/>
                <w:lang w:val="ru-RU" w:eastAsia="ar-SA"/>
              </w:rPr>
            </w:pPr>
            <w:r w:rsidRPr="00B7702E">
              <w:rPr>
                <w:szCs w:val="28"/>
                <w:lang w:val="ru-RU" w:eastAsia="ar-SA"/>
              </w:rPr>
              <w:t>- Высокий трудовой потенциал населения.</w:t>
            </w:r>
          </w:p>
          <w:p w:rsidR="00B7702E" w:rsidRPr="00B7702E" w:rsidRDefault="00B7702E" w:rsidP="00B7702E">
            <w:pPr>
              <w:ind w:firstLine="0"/>
              <w:rPr>
                <w:szCs w:val="28"/>
                <w:lang w:val="ru-RU" w:eastAsia="ar-SA"/>
              </w:rPr>
            </w:pPr>
            <w:r w:rsidRPr="00B7702E">
              <w:rPr>
                <w:szCs w:val="28"/>
                <w:lang w:val="ru-RU" w:eastAsia="ar-SA"/>
              </w:rPr>
              <w:t>- Достаточно высокий образовательный и культурный уровень населения.</w:t>
            </w:r>
          </w:p>
          <w:p w:rsidR="00B7702E" w:rsidRPr="00B7702E" w:rsidRDefault="00B7702E" w:rsidP="00B7702E">
            <w:pPr>
              <w:ind w:firstLine="0"/>
              <w:rPr>
                <w:szCs w:val="28"/>
                <w:lang w:val="ru-RU" w:eastAsia="ar-SA"/>
              </w:rPr>
            </w:pPr>
            <w:r w:rsidRPr="00B7702E">
              <w:rPr>
                <w:szCs w:val="28"/>
                <w:lang w:val="ru-RU" w:eastAsia="ar-SA"/>
              </w:rPr>
              <w:t>- Принимаемые государством меры по улучшению демографической ситуации в стране.</w:t>
            </w:r>
          </w:p>
          <w:p w:rsidR="00B7702E" w:rsidRPr="00B7702E" w:rsidRDefault="00B7702E" w:rsidP="00B7702E">
            <w:pPr>
              <w:ind w:firstLine="0"/>
              <w:rPr>
                <w:szCs w:val="28"/>
                <w:lang w:val="ru-RU" w:eastAsia="ar-SA"/>
              </w:rPr>
            </w:pPr>
            <w:r w:rsidRPr="00B7702E">
              <w:rPr>
                <w:szCs w:val="28"/>
                <w:lang w:val="ru-RU" w:eastAsia="ar-SA"/>
              </w:rPr>
              <w:t>- Государственная поддержка социально незащищенных слоев населения.</w:t>
            </w:r>
          </w:p>
          <w:p w:rsidR="00B7702E" w:rsidRPr="00B7702E" w:rsidRDefault="00B7702E" w:rsidP="00B7702E">
            <w:pPr>
              <w:ind w:firstLine="0"/>
              <w:rPr>
                <w:szCs w:val="28"/>
                <w:lang w:val="ru-RU" w:eastAsia="ar-SA"/>
              </w:rPr>
            </w:pPr>
            <w:r w:rsidRPr="00B7702E">
              <w:rPr>
                <w:szCs w:val="28"/>
                <w:lang w:val="ru-RU" w:eastAsia="ar-SA"/>
              </w:rPr>
              <w:t>- Участие в приоритетных национальных проектах «Здоровье», «Образование», «Доступное и комфортное жилье».</w:t>
            </w:r>
          </w:p>
        </w:tc>
        <w:tc>
          <w:tcPr>
            <w:tcW w:w="4991" w:type="dxa"/>
          </w:tcPr>
          <w:p w:rsidR="00B7702E" w:rsidRPr="00B7702E" w:rsidRDefault="00B7702E" w:rsidP="00B7702E">
            <w:pPr>
              <w:ind w:firstLine="0"/>
              <w:rPr>
                <w:szCs w:val="28"/>
                <w:lang w:val="ru-RU" w:eastAsia="ar-SA"/>
              </w:rPr>
            </w:pPr>
            <w:r w:rsidRPr="00B7702E">
              <w:rPr>
                <w:szCs w:val="28"/>
                <w:lang w:val="ru-RU" w:eastAsia="ar-SA"/>
              </w:rPr>
              <w:t>- Неблагоприятная демографическая ситуация.</w:t>
            </w:r>
          </w:p>
          <w:p w:rsidR="00B7702E" w:rsidRPr="00B7702E" w:rsidRDefault="00B7702E" w:rsidP="00B7702E">
            <w:pPr>
              <w:ind w:firstLine="0"/>
              <w:rPr>
                <w:szCs w:val="28"/>
                <w:lang w:val="ru-RU" w:eastAsia="ar-SA"/>
              </w:rPr>
            </w:pPr>
            <w:r w:rsidRPr="00B7702E">
              <w:rPr>
                <w:szCs w:val="28"/>
                <w:lang w:val="ru-RU" w:eastAsia="ar-SA"/>
              </w:rPr>
              <w:t>- Сравнительно низкий уровень жизни населения района.</w:t>
            </w:r>
          </w:p>
          <w:p w:rsidR="00B7702E" w:rsidRPr="00B7702E" w:rsidRDefault="00B7702E" w:rsidP="00B7702E">
            <w:pPr>
              <w:ind w:firstLine="0"/>
              <w:rPr>
                <w:szCs w:val="28"/>
                <w:lang w:val="ru-RU" w:eastAsia="ar-SA"/>
              </w:rPr>
            </w:pPr>
            <w:r w:rsidRPr="00B7702E">
              <w:rPr>
                <w:szCs w:val="28"/>
                <w:lang w:val="ru-RU" w:eastAsia="ar-SA"/>
              </w:rPr>
              <w:t>- Старение населения: уменьшение числа жителей моложе трудоспособного возраста и увеличение количества населения пенсионного возраста.</w:t>
            </w:r>
          </w:p>
          <w:p w:rsidR="00B7702E" w:rsidRPr="00B7702E" w:rsidRDefault="00B7702E" w:rsidP="00B7702E">
            <w:pPr>
              <w:ind w:firstLine="0"/>
              <w:rPr>
                <w:szCs w:val="28"/>
                <w:lang w:val="ru-RU" w:eastAsia="ar-SA"/>
              </w:rPr>
            </w:pPr>
          </w:p>
        </w:tc>
      </w:tr>
      <w:tr w:rsidR="00B7702E" w:rsidRPr="00B7702E" w:rsidTr="00DF327C">
        <w:tc>
          <w:tcPr>
            <w:tcW w:w="9776" w:type="dxa"/>
            <w:gridSpan w:val="2"/>
          </w:tcPr>
          <w:p w:rsidR="00B7702E" w:rsidRPr="00B7702E" w:rsidRDefault="00B7702E" w:rsidP="00B7702E">
            <w:pPr>
              <w:ind w:firstLine="0"/>
              <w:jc w:val="center"/>
              <w:rPr>
                <w:b/>
                <w:szCs w:val="28"/>
                <w:lang w:val="ru-RU" w:eastAsia="ar-SA"/>
              </w:rPr>
            </w:pPr>
            <w:r w:rsidRPr="00B7702E">
              <w:rPr>
                <w:b/>
                <w:szCs w:val="28"/>
                <w:lang w:val="ru-RU" w:eastAsia="ar-SA"/>
              </w:rPr>
              <w:t>Реальный сектор экономики</w:t>
            </w:r>
          </w:p>
        </w:tc>
      </w:tr>
      <w:tr w:rsidR="00B7702E" w:rsidRPr="00382610" w:rsidTr="00DF327C">
        <w:tc>
          <w:tcPr>
            <w:tcW w:w="4785" w:type="dxa"/>
          </w:tcPr>
          <w:p w:rsidR="00B7702E" w:rsidRPr="00B7702E" w:rsidRDefault="00B7702E" w:rsidP="00B7702E">
            <w:pPr>
              <w:ind w:firstLine="0"/>
              <w:rPr>
                <w:szCs w:val="28"/>
                <w:lang w:val="ru-RU" w:eastAsia="ar-SA"/>
              </w:rPr>
            </w:pPr>
            <w:r w:rsidRPr="00B7702E">
              <w:rPr>
                <w:szCs w:val="28"/>
                <w:lang w:val="ru-RU" w:eastAsia="ar-SA"/>
              </w:rPr>
              <w:t>- Участие в целевых программах, направленных на развитие сельского хозяйства.</w:t>
            </w:r>
          </w:p>
          <w:p w:rsidR="00B7702E" w:rsidRPr="00B7702E" w:rsidRDefault="00B7702E" w:rsidP="00B7702E">
            <w:pPr>
              <w:ind w:firstLine="0"/>
              <w:rPr>
                <w:szCs w:val="28"/>
                <w:lang w:val="ru-RU" w:eastAsia="ar-SA"/>
              </w:rPr>
            </w:pPr>
            <w:r w:rsidRPr="00B7702E">
              <w:rPr>
                <w:szCs w:val="28"/>
                <w:lang w:val="ru-RU" w:eastAsia="ar-SA"/>
              </w:rPr>
              <w:t>- Имеются неиспользуемые резервы повышения урожайности в растениеводстве.</w:t>
            </w:r>
          </w:p>
          <w:p w:rsidR="00B7702E" w:rsidRPr="00B7702E" w:rsidRDefault="00B7702E" w:rsidP="00B7702E">
            <w:pPr>
              <w:ind w:firstLine="0"/>
              <w:rPr>
                <w:szCs w:val="28"/>
                <w:lang w:val="ru-RU" w:eastAsia="ar-SA"/>
              </w:rPr>
            </w:pPr>
            <w:r w:rsidRPr="00B7702E">
              <w:rPr>
                <w:szCs w:val="28"/>
                <w:lang w:val="ru-RU" w:eastAsia="ar-SA"/>
              </w:rPr>
              <w:t>- На землях отгонного животноводства имеются условия для размещения новых современных животноводческих производственных комплексов.</w:t>
            </w:r>
          </w:p>
          <w:p w:rsidR="00B7702E" w:rsidRPr="00B7702E" w:rsidRDefault="00B7702E" w:rsidP="00B7702E">
            <w:pPr>
              <w:ind w:firstLine="0"/>
              <w:rPr>
                <w:szCs w:val="28"/>
                <w:lang w:val="ru-RU" w:eastAsia="ar-SA"/>
              </w:rPr>
            </w:pPr>
            <w:r w:rsidRPr="00B7702E">
              <w:rPr>
                <w:szCs w:val="28"/>
                <w:lang w:val="ru-RU" w:eastAsia="ar-SA"/>
              </w:rPr>
              <w:t xml:space="preserve">- Возможен рост объемов производства промышленной продукции за счет внедрения инновационных технологий, </w:t>
            </w:r>
            <w:r w:rsidRPr="00B7702E">
              <w:rPr>
                <w:szCs w:val="28"/>
                <w:lang w:val="ru-RU" w:eastAsia="ar-SA"/>
              </w:rPr>
              <w:lastRenderedPageBreak/>
              <w:t>реконструкции и диверсификации существующих производств.</w:t>
            </w:r>
          </w:p>
          <w:p w:rsidR="00B7702E" w:rsidRPr="00B7702E" w:rsidRDefault="00B7702E" w:rsidP="00B7702E">
            <w:pPr>
              <w:ind w:firstLine="0"/>
              <w:rPr>
                <w:szCs w:val="28"/>
                <w:lang w:val="ru-RU" w:eastAsia="ar-SA"/>
              </w:rPr>
            </w:pPr>
            <w:r w:rsidRPr="00B7702E">
              <w:rPr>
                <w:szCs w:val="28"/>
                <w:lang w:val="ru-RU" w:eastAsia="ar-SA"/>
              </w:rPr>
              <w:t>- Наличие различных форм государственной поддержки населения при решении своих жилищных проблем.</w:t>
            </w:r>
          </w:p>
        </w:tc>
        <w:tc>
          <w:tcPr>
            <w:tcW w:w="4991" w:type="dxa"/>
          </w:tcPr>
          <w:p w:rsidR="00B7702E" w:rsidRPr="00B7702E" w:rsidRDefault="00B7702E" w:rsidP="00B7702E">
            <w:pPr>
              <w:ind w:firstLine="0"/>
              <w:rPr>
                <w:szCs w:val="28"/>
                <w:lang w:val="ru-RU" w:eastAsia="ar-SA"/>
              </w:rPr>
            </w:pPr>
            <w:r w:rsidRPr="00B7702E">
              <w:rPr>
                <w:szCs w:val="28"/>
                <w:lang w:val="ru-RU" w:eastAsia="ar-SA"/>
              </w:rPr>
              <w:lastRenderedPageBreak/>
              <w:t>- Постоянный рост цен на энергоносители.</w:t>
            </w:r>
          </w:p>
          <w:p w:rsidR="00B7702E" w:rsidRPr="00B7702E" w:rsidRDefault="00B7702E" w:rsidP="00B7702E">
            <w:pPr>
              <w:ind w:firstLine="0"/>
              <w:rPr>
                <w:szCs w:val="28"/>
                <w:lang w:val="ru-RU" w:eastAsia="ar-SA"/>
              </w:rPr>
            </w:pPr>
            <w:r w:rsidRPr="00B7702E">
              <w:rPr>
                <w:szCs w:val="28"/>
                <w:lang w:val="ru-RU" w:eastAsia="ar-SA"/>
              </w:rPr>
              <w:t>- Диспаритет цен на продукцию сельского хозяйства и промышленную продукцию.</w:t>
            </w:r>
          </w:p>
          <w:p w:rsidR="00B7702E" w:rsidRPr="00B7702E" w:rsidRDefault="00B7702E" w:rsidP="00B7702E">
            <w:pPr>
              <w:ind w:firstLine="0"/>
              <w:rPr>
                <w:szCs w:val="28"/>
                <w:lang w:val="ru-RU" w:eastAsia="ar-SA"/>
              </w:rPr>
            </w:pPr>
            <w:r w:rsidRPr="00B7702E">
              <w:rPr>
                <w:szCs w:val="28"/>
                <w:lang w:val="ru-RU" w:eastAsia="ar-SA"/>
              </w:rPr>
              <w:t>- Высокие цены на сельскохозяйственную технику, особенно импортную.</w:t>
            </w:r>
          </w:p>
          <w:p w:rsidR="00B7702E" w:rsidRPr="00B7702E" w:rsidRDefault="00B7702E" w:rsidP="00B7702E">
            <w:pPr>
              <w:ind w:firstLine="0"/>
              <w:rPr>
                <w:szCs w:val="28"/>
                <w:lang w:val="ru-RU" w:eastAsia="ar-SA"/>
              </w:rPr>
            </w:pPr>
            <w:r w:rsidRPr="00B7702E">
              <w:rPr>
                <w:szCs w:val="28"/>
                <w:lang w:val="ru-RU" w:eastAsia="ar-SA"/>
              </w:rPr>
              <w:t xml:space="preserve">- Ограниченный доступ к рынку сбыта самих производителей. </w:t>
            </w:r>
          </w:p>
          <w:p w:rsidR="00B7702E" w:rsidRPr="00B7702E" w:rsidRDefault="00B7702E" w:rsidP="00B7702E">
            <w:pPr>
              <w:ind w:firstLine="0"/>
              <w:rPr>
                <w:szCs w:val="28"/>
                <w:lang w:val="ru-RU" w:eastAsia="ar-SA"/>
              </w:rPr>
            </w:pPr>
          </w:p>
        </w:tc>
      </w:tr>
      <w:tr w:rsidR="00B7702E" w:rsidRPr="00B7702E" w:rsidTr="00DF327C">
        <w:tc>
          <w:tcPr>
            <w:tcW w:w="9776" w:type="dxa"/>
            <w:gridSpan w:val="2"/>
          </w:tcPr>
          <w:p w:rsidR="00B7702E" w:rsidRPr="00B7702E" w:rsidRDefault="00B7702E" w:rsidP="00B7702E">
            <w:pPr>
              <w:ind w:firstLine="851"/>
              <w:jc w:val="center"/>
              <w:rPr>
                <w:b/>
                <w:szCs w:val="28"/>
                <w:lang w:val="ru-RU" w:eastAsia="ru-RU"/>
              </w:rPr>
            </w:pPr>
            <w:r w:rsidRPr="00B7702E">
              <w:rPr>
                <w:b/>
                <w:szCs w:val="28"/>
                <w:lang w:val="ru-RU" w:eastAsia="ru-RU"/>
              </w:rPr>
              <w:lastRenderedPageBreak/>
              <w:t>Деловая инфраструктура, малый, средний бизнес и</w:t>
            </w:r>
          </w:p>
          <w:p w:rsidR="00B7702E" w:rsidRPr="00B7702E" w:rsidRDefault="00B7702E" w:rsidP="00B7702E">
            <w:pPr>
              <w:ind w:firstLine="851"/>
              <w:jc w:val="center"/>
              <w:rPr>
                <w:szCs w:val="28"/>
                <w:lang w:val="ru-RU" w:eastAsia="ru-RU"/>
              </w:rPr>
            </w:pPr>
            <w:r w:rsidRPr="00B7702E">
              <w:rPr>
                <w:b/>
                <w:szCs w:val="28"/>
                <w:lang w:val="ru-RU" w:eastAsia="ru-RU"/>
              </w:rPr>
              <w:t>потребительский рынок</w:t>
            </w:r>
          </w:p>
        </w:tc>
      </w:tr>
      <w:tr w:rsidR="00B7702E" w:rsidRPr="00382610" w:rsidTr="00DF327C">
        <w:tc>
          <w:tcPr>
            <w:tcW w:w="4785" w:type="dxa"/>
          </w:tcPr>
          <w:p w:rsidR="00B7702E" w:rsidRPr="00B7702E" w:rsidRDefault="00B7702E" w:rsidP="00B7702E">
            <w:pPr>
              <w:ind w:firstLine="0"/>
              <w:rPr>
                <w:szCs w:val="28"/>
                <w:lang w:val="ru-RU" w:eastAsia="ar-SA"/>
              </w:rPr>
            </w:pPr>
            <w:r w:rsidRPr="00B7702E">
              <w:rPr>
                <w:szCs w:val="28"/>
                <w:lang w:val="ru-RU" w:eastAsia="ar-SA"/>
              </w:rPr>
              <w:t>- Участие в региональных программах поддержки малого и среднего предпринимательства.</w:t>
            </w:r>
          </w:p>
          <w:p w:rsidR="00B7702E" w:rsidRPr="00B7702E" w:rsidRDefault="00B7702E" w:rsidP="00B7702E">
            <w:pPr>
              <w:ind w:firstLine="0"/>
              <w:rPr>
                <w:szCs w:val="28"/>
                <w:lang w:val="ru-RU" w:eastAsia="ar-SA"/>
              </w:rPr>
            </w:pPr>
            <w:r w:rsidRPr="00B7702E">
              <w:rPr>
                <w:szCs w:val="28"/>
                <w:lang w:val="ru-RU" w:eastAsia="ar-SA"/>
              </w:rPr>
              <w:t>- Возможность создания малых предприятий по переработке сельскохозяйственной продукции.</w:t>
            </w:r>
          </w:p>
          <w:p w:rsidR="00B7702E" w:rsidRPr="00B7702E" w:rsidRDefault="00B7702E" w:rsidP="00B7702E">
            <w:pPr>
              <w:ind w:firstLine="0"/>
              <w:rPr>
                <w:szCs w:val="28"/>
                <w:lang w:val="ru-RU" w:eastAsia="ar-SA"/>
              </w:rPr>
            </w:pPr>
            <w:r w:rsidRPr="00B7702E">
              <w:rPr>
                <w:szCs w:val="28"/>
                <w:lang w:val="ru-RU" w:eastAsia="ar-SA"/>
              </w:rPr>
              <w:t>- Возможность увеличения оборота розничной торговли, общественного питания, объема бытовых услуг.</w:t>
            </w:r>
          </w:p>
        </w:tc>
        <w:tc>
          <w:tcPr>
            <w:tcW w:w="4991" w:type="dxa"/>
          </w:tcPr>
          <w:p w:rsidR="00B7702E" w:rsidRPr="00B7702E" w:rsidRDefault="00B7702E" w:rsidP="00B7702E">
            <w:pPr>
              <w:ind w:firstLine="0"/>
              <w:rPr>
                <w:szCs w:val="28"/>
                <w:lang w:val="ru-RU" w:eastAsia="ar-SA"/>
              </w:rPr>
            </w:pPr>
            <w:r w:rsidRPr="00B7702E">
              <w:rPr>
                <w:szCs w:val="28"/>
                <w:lang w:val="ru-RU" w:eastAsia="ar-SA"/>
              </w:rPr>
              <w:t>- Недостаток собственных финансовых средств малых предприятий, сдерживающий обновление основных фондов и внедрение новых технологий.</w:t>
            </w:r>
          </w:p>
          <w:p w:rsidR="00B7702E" w:rsidRPr="00B7702E" w:rsidRDefault="00B7702E" w:rsidP="00B7702E">
            <w:pPr>
              <w:ind w:firstLine="0"/>
              <w:rPr>
                <w:szCs w:val="28"/>
                <w:lang w:val="ru-RU" w:eastAsia="ar-SA"/>
              </w:rPr>
            </w:pPr>
            <w:r w:rsidRPr="00B7702E">
              <w:rPr>
                <w:szCs w:val="28"/>
                <w:lang w:val="ru-RU" w:eastAsia="ar-SA"/>
              </w:rPr>
              <w:t>- Неразвитость форм взаимодействия внутри предпринимательского сообщества.</w:t>
            </w:r>
          </w:p>
        </w:tc>
      </w:tr>
      <w:tr w:rsidR="00B7702E" w:rsidRPr="00B7702E" w:rsidTr="00DF327C">
        <w:tc>
          <w:tcPr>
            <w:tcW w:w="9776" w:type="dxa"/>
            <w:gridSpan w:val="2"/>
          </w:tcPr>
          <w:p w:rsidR="00B7702E" w:rsidRPr="00B7702E" w:rsidRDefault="00B7702E" w:rsidP="00B7702E">
            <w:pPr>
              <w:ind w:firstLine="0"/>
              <w:jc w:val="center"/>
              <w:rPr>
                <w:b/>
                <w:szCs w:val="28"/>
                <w:lang w:val="ru-RU" w:eastAsia="ar-SA"/>
              </w:rPr>
            </w:pPr>
            <w:r w:rsidRPr="00B7702E">
              <w:rPr>
                <w:b/>
                <w:szCs w:val="28"/>
                <w:lang w:val="ru-RU" w:eastAsia="ar-SA"/>
              </w:rPr>
              <w:t>Социальная сфера</w:t>
            </w:r>
          </w:p>
        </w:tc>
      </w:tr>
      <w:tr w:rsidR="00B7702E" w:rsidRPr="00382610" w:rsidTr="00DF327C">
        <w:tc>
          <w:tcPr>
            <w:tcW w:w="4785" w:type="dxa"/>
          </w:tcPr>
          <w:p w:rsidR="00B7702E" w:rsidRPr="00B7702E" w:rsidRDefault="00B7702E" w:rsidP="00B7702E">
            <w:pPr>
              <w:ind w:firstLine="0"/>
              <w:rPr>
                <w:szCs w:val="28"/>
                <w:lang w:val="ru-RU" w:eastAsia="ar-SA"/>
              </w:rPr>
            </w:pPr>
            <w:r w:rsidRPr="00B7702E">
              <w:rPr>
                <w:szCs w:val="28"/>
                <w:lang w:val="ru-RU" w:eastAsia="ar-SA"/>
              </w:rPr>
              <w:t>- Усиление профилактической направленности медицины. Осуществление диспансеризации.</w:t>
            </w:r>
          </w:p>
          <w:p w:rsidR="00B7702E" w:rsidRPr="00B7702E" w:rsidRDefault="00B7702E" w:rsidP="00B7702E">
            <w:pPr>
              <w:ind w:firstLine="0"/>
              <w:rPr>
                <w:szCs w:val="28"/>
                <w:lang w:val="ru-RU" w:eastAsia="ar-SA"/>
              </w:rPr>
            </w:pPr>
            <w:r w:rsidRPr="00B7702E">
              <w:rPr>
                <w:szCs w:val="28"/>
                <w:lang w:val="ru-RU" w:eastAsia="ar-SA"/>
              </w:rPr>
              <w:t>- Наличие транспортной инфраструктуры позволяет повышать уровень развития первичной медико-санитарной помощи.</w:t>
            </w:r>
          </w:p>
          <w:p w:rsidR="00B7702E" w:rsidRPr="00B7702E" w:rsidRDefault="00B7702E" w:rsidP="00B7702E">
            <w:pPr>
              <w:ind w:firstLine="0"/>
              <w:rPr>
                <w:szCs w:val="28"/>
                <w:lang w:val="ru-RU" w:eastAsia="ar-SA"/>
              </w:rPr>
            </w:pPr>
            <w:r w:rsidRPr="00B7702E">
              <w:rPr>
                <w:szCs w:val="28"/>
                <w:lang w:val="ru-RU" w:eastAsia="ar-SA"/>
              </w:rPr>
              <w:t>- Повышение эффективности использования существующей материально- технической базы образовательных учреждений и её развитие.</w:t>
            </w:r>
          </w:p>
          <w:p w:rsidR="00B7702E" w:rsidRPr="00B7702E" w:rsidRDefault="00B7702E" w:rsidP="00B7702E">
            <w:pPr>
              <w:ind w:firstLine="0"/>
              <w:rPr>
                <w:szCs w:val="28"/>
                <w:lang w:val="ru-RU" w:eastAsia="ar-SA"/>
              </w:rPr>
            </w:pPr>
            <w:r w:rsidRPr="00B7702E">
              <w:rPr>
                <w:szCs w:val="28"/>
                <w:lang w:val="ru-RU" w:eastAsia="ar-SA"/>
              </w:rPr>
              <w:t>- Совершенствование оплаты труда работников образовательных учреждений в соответствии с его качеством.</w:t>
            </w:r>
          </w:p>
          <w:p w:rsidR="00B7702E" w:rsidRPr="00B7702E" w:rsidRDefault="00B7702E" w:rsidP="00B7702E">
            <w:pPr>
              <w:ind w:firstLine="0"/>
              <w:rPr>
                <w:szCs w:val="28"/>
                <w:lang w:val="ru-RU" w:eastAsia="ar-SA"/>
              </w:rPr>
            </w:pPr>
            <w:r w:rsidRPr="00B7702E">
              <w:rPr>
                <w:szCs w:val="28"/>
                <w:lang w:val="ru-RU" w:eastAsia="ar-SA"/>
              </w:rPr>
              <w:t>- Привлечение внебюджетных средств образовательную сферу (упорядочение родительской платы за услуги в дошкольных образовательных учреждениях, расширение спектра платных услуг).</w:t>
            </w:r>
          </w:p>
          <w:p w:rsidR="00B7702E" w:rsidRPr="00B7702E" w:rsidRDefault="00B7702E" w:rsidP="00B7702E">
            <w:pPr>
              <w:ind w:firstLine="0"/>
              <w:rPr>
                <w:szCs w:val="28"/>
                <w:lang w:val="ru-RU" w:eastAsia="ar-SA"/>
              </w:rPr>
            </w:pPr>
            <w:r w:rsidRPr="00B7702E">
              <w:rPr>
                <w:szCs w:val="28"/>
                <w:lang w:val="ru-RU" w:eastAsia="ar-SA"/>
              </w:rPr>
              <w:t>- Укрепление материально-технической базы учреждений культуры, физической культуры и спорта.</w:t>
            </w:r>
          </w:p>
          <w:p w:rsidR="00B7702E" w:rsidRPr="00B7702E" w:rsidRDefault="00B7702E" w:rsidP="00B7702E">
            <w:pPr>
              <w:ind w:firstLine="0"/>
              <w:rPr>
                <w:szCs w:val="28"/>
                <w:lang w:val="ru-RU" w:eastAsia="ar-SA"/>
              </w:rPr>
            </w:pPr>
            <w:r w:rsidRPr="00B7702E">
              <w:rPr>
                <w:szCs w:val="28"/>
                <w:lang w:val="ru-RU" w:eastAsia="ar-SA"/>
              </w:rPr>
              <w:t>- Возможность увеличения числа посетителей культурных и спортивных мероприятий.</w:t>
            </w:r>
          </w:p>
        </w:tc>
        <w:tc>
          <w:tcPr>
            <w:tcW w:w="4991" w:type="dxa"/>
          </w:tcPr>
          <w:p w:rsidR="00B7702E" w:rsidRPr="00B7702E" w:rsidRDefault="00B7702E" w:rsidP="00B7702E">
            <w:pPr>
              <w:ind w:firstLine="0"/>
              <w:rPr>
                <w:szCs w:val="28"/>
                <w:lang w:val="ru-RU" w:eastAsia="ar-SA"/>
              </w:rPr>
            </w:pPr>
            <w:r w:rsidRPr="00B7702E">
              <w:rPr>
                <w:szCs w:val="28"/>
                <w:lang w:val="ru-RU" w:eastAsia="ar-SA"/>
              </w:rPr>
              <w:t>- Слабая инвестиционная привлекательность социальной сферы.</w:t>
            </w:r>
          </w:p>
          <w:p w:rsidR="00B7702E" w:rsidRPr="00B7702E" w:rsidRDefault="00B7702E" w:rsidP="00B7702E">
            <w:pPr>
              <w:ind w:firstLine="0"/>
              <w:rPr>
                <w:szCs w:val="28"/>
                <w:lang w:val="ru-RU" w:eastAsia="ar-SA"/>
              </w:rPr>
            </w:pPr>
            <w:r w:rsidRPr="00B7702E">
              <w:rPr>
                <w:szCs w:val="28"/>
                <w:lang w:val="ru-RU" w:eastAsia="ar-SA"/>
              </w:rPr>
              <w:t>- Доступность медицинской помощи.</w:t>
            </w:r>
          </w:p>
          <w:p w:rsidR="00B7702E" w:rsidRPr="00B7702E" w:rsidRDefault="00B7702E" w:rsidP="00B7702E">
            <w:pPr>
              <w:ind w:firstLine="0"/>
              <w:rPr>
                <w:szCs w:val="28"/>
                <w:lang w:val="ru-RU" w:eastAsia="ar-SA"/>
              </w:rPr>
            </w:pPr>
            <w:r w:rsidRPr="00B7702E">
              <w:rPr>
                <w:szCs w:val="28"/>
                <w:lang w:val="ru-RU" w:eastAsia="ar-SA"/>
              </w:rPr>
              <w:t>- Недоукомплектованность лечебно - профилактических учреждений квалифицированными руководящими и врачебными кадрами.</w:t>
            </w:r>
          </w:p>
          <w:p w:rsidR="00B7702E" w:rsidRPr="00B7702E" w:rsidRDefault="00B7702E" w:rsidP="00B7702E">
            <w:pPr>
              <w:ind w:firstLine="0"/>
              <w:rPr>
                <w:szCs w:val="28"/>
                <w:lang w:val="ru-RU" w:eastAsia="ar-SA"/>
              </w:rPr>
            </w:pPr>
            <w:r w:rsidRPr="00B7702E">
              <w:rPr>
                <w:szCs w:val="28"/>
                <w:lang w:val="ru-RU" w:eastAsia="ar-SA"/>
              </w:rPr>
              <w:t>- Недостаточная обеспеченность лечебно - профилактических учреждений современным медицинским оборудованием.</w:t>
            </w:r>
          </w:p>
          <w:p w:rsidR="00B7702E" w:rsidRPr="00B7702E" w:rsidRDefault="00B7702E" w:rsidP="00B7702E">
            <w:pPr>
              <w:ind w:firstLine="0"/>
              <w:rPr>
                <w:szCs w:val="28"/>
                <w:lang w:val="ru-RU" w:eastAsia="ar-SA"/>
              </w:rPr>
            </w:pPr>
            <w:r w:rsidRPr="00B7702E">
              <w:rPr>
                <w:szCs w:val="28"/>
                <w:lang w:val="ru-RU" w:eastAsia="ar-SA"/>
              </w:rPr>
              <w:t>- Снижение количества учащихся во всех типах образовательных учреждений.</w:t>
            </w:r>
          </w:p>
          <w:p w:rsidR="00B7702E" w:rsidRPr="00B7702E" w:rsidRDefault="00B7702E" w:rsidP="00B7702E">
            <w:pPr>
              <w:ind w:firstLine="0"/>
              <w:rPr>
                <w:szCs w:val="28"/>
                <w:lang w:val="ru-RU" w:eastAsia="ar-SA"/>
              </w:rPr>
            </w:pPr>
            <w:r w:rsidRPr="00B7702E">
              <w:rPr>
                <w:szCs w:val="28"/>
                <w:lang w:val="ru-RU" w:eastAsia="ar-SA"/>
              </w:rPr>
              <w:t>- Снижение привлекательности педагогических специальностей на рынке труда.</w:t>
            </w:r>
          </w:p>
          <w:p w:rsidR="00B7702E" w:rsidRPr="00B7702E" w:rsidRDefault="00B7702E" w:rsidP="00B7702E">
            <w:pPr>
              <w:ind w:firstLine="0"/>
              <w:rPr>
                <w:szCs w:val="28"/>
                <w:lang w:val="ru-RU" w:eastAsia="ar-SA"/>
              </w:rPr>
            </w:pPr>
            <w:r w:rsidRPr="00B7702E">
              <w:rPr>
                <w:szCs w:val="28"/>
                <w:lang w:val="ru-RU" w:eastAsia="ar-SA"/>
              </w:rPr>
              <w:t>- Недоукомплектованность педагогическими кадрами, старение кадров.</w:t>
            </w:r>
          </w:p>
          <w:p w:rsidR="00B7702E" w:rsidRPr="00B7702E" w:rsidRDefault="00B7702E" w:rsidP="00B7702E">
            <w:pPr>
              <w:ind w:firstLine="0"/>
              <w:rPr>
                <w:szCs w:val="28"/>
                <w:lang w:val="ru-RU" w:eastAsia="ar-SA"/>
              </w:rPr>
            </w:pPr>
          </w:p>
        </w:tc>
      </w:tr>
    </w:tbl>
    <w:p w:rsidR="00B7702E" w:rsidRPr="00B7702E" w:rsidRDefault="00B7702E" w:rsidP="0066330B">
      <w:pPr>
        <w:rPr>
          <w:rFonts w:eastAsia="Times New Roman"/>
          <w:b/>
          <w:szCs w:val="28"/>
          <w:lang w:val="ru-RU" w:eastAsia="ru-RU"/>
        </w:rPr>
      </w:pPr>
      <w:bookmarkStart w:id="26" w:name="_Hlk179982971"/>
      <w:bookmarkEnd w:id="25"/>
      <w:r w:rsidRPr="00B7702E">
        <w:rPr>
          <w:rFonts w:eastAsia="Times New Roman"/>
          <w:b/>
          <w:szCs w:val="28"/>
          <w:lang w:val="ru-RU" w:eastAsia="ru-RU"/>
        </w:rPr>
        <w:lastRenderedPageBreak/>
        <w:t>Основные направления инвестирования</w:t>
      </w:r>
    </w:p>
    <w:p w:rsidR="00B7702E" w:rsidRPr="00B7702E" w:rsidRDefault="00B7702E" w:rsidP="0066330B">
      <w:pPr>
        <w:rPr>
          <w:rFonts w:eastAsia="Times New Roman"/>
          <w:b/>
          <w:szCs w:val="28"/>
          <w:lang w:val="ru-RU" w:eastAsia="ru-RU"/>
        </w:rPr>
      </w:pPr>
    </w:p>
    <w:p w:rsidR="00B7702E" w:rsidRPr="00B7702E" w:rsidRDefault="00B7702E" w:rsidP="0066330B">
      <w:pPr>
        <w:rPr>
          <w:rFonts w:eastAsia="Times New Roman"/>
          <w:szCs w:val="28"/>
          <w:lang w:val="ru-RU" w:eastAsia="ru-RU"/>
        </w:rPr>
      </w:pPr>
      <w:r w:rsidRPr="00B7702E">
        <w:rPr>
          <w:rFonts w:eastAsia="Times New Roman"/>
          <w:szCs w:val="28"/>
          <w:lang w:val="ru-RU" w:eastAsia="ru-RU"/>
        </w:rPr>
        <w:t>В результате проведенного анализа сильных и слабых сторон развития территории, а также потенциальных возможностей и угроз, которые могут оказать влияние на реализацию социально-экономических процессов на перспективу, определены основные направления вложения инвестиционных ресурсов.</w:t>
      </w:r>
    </w:p>
    <w:p w:rsidR="00B7702E" w:rsidRPr="00B7702E" w:rsidRDefault="00B7702E" w:rsidP="0066330B">
      <w:pPr>
        <w:rPr>
          <w:rFonts w:eastAsia="Times New Roman"/>
          <w:szCs w:val="28"/>
          <w:lang w:val="ru-RU" w:eastAsia="ru-RU"/>
        </w:rPr>
      </w:pPr>
    </w:p>
    <w:p w:rsidR="00B7702E" w:rsidRPr="00D40800" w:rsidRDefault="00B7702E" w:rsidP="0066330B">
      <w:pPr>
        <w:rPr>
          <w:rFonts w:eastAsia="Times New Roman"/>
          <w:b/>
          <w:i/>
          <w:szCs w:val="28"/>
          <w:lang w:val="ru-RU" w:eastAsia="ru-RU"/>
        </w:rPr>
      </w:pPr>
      <w:r w:rsidRPr="00D40800">
        <w:rPr>
          <w:rFonts w:eastAsia="Times New Roman"/>
          <w:b/>
          <w:i/>
          <w:szCs w:val="28"/>
          <w:lang w:val="ru-RU" w:eastAsia="ru-RU"/>
        </w:rPr>
        <w:t>Промышленность</w:t>
      </w:r>
    </w:p>
    <w:p w:rsidR="00B7702E" w:rsidRPr="00B7702E" w:rsidRDefault="00B7702E" w:rsidP="0066330B">
      <w:pPr>
        <w:rPr>
          <w:rFonts w:eastAsia="Times New Roman"/>
          <w:i/>
          <w:szCs w:val="28"/>
          <w:lang w:val="ru-RU" w:eastAsia="ru-RU"/>
        </w:rPr>
      </w:pPr>
    </w:p>
    <w:p w:rsidR="00B7702E" w:rsidRPr="00B7702E" w:rsidRDefault="00B7702E" w:rsidP="0066330B">
      <w:pPr>
        <w:widowControl w:val="0"/>
        <w:numPr>
          <w:ilvl w:val="0"/>
          <w:numId w:val="8"/>
        </w:numPr>
        <w:suppressAutoHyphens/>
        <w:autoSpaceDE w:val="0"/>
        <w:autoSpaceDN w:val="0"/>
        <w:adjustRightInd w:val="0"/>
        <w:ind w:left="0" w:firstLine="709"/>
        <w:contextualSpacing/>
        <w:rPr>
          <w:rFonts w:eastAsia="Times New Roman"/>
          <w:szCs w:val="28"/>
          <w:lang w:val="ru-RU" w:eastAsia="ru-RU"/>
        </w:rPr>
      </w:pPr>
      <w:r w:rsidRPr="00B7702E">
        <w:rPr>
          <w:rFonts w:eastAsia="Times New Roman"/>
          <w:szCs w:val="28"/>
          <w:lang w:val="ru-RU" w:eastAsia="ru-RU"/>
        </w:rPr>
        <w:t>Развитие глубокой промышленной переработки продукции растениеводства;</w:t>
      </w:r>
    </w:p>
    <w:p w:rsidR="00B7702E" w:rsidRPr="00B7702E" w:rsidRDefault="00B7702E" w:rsidP="0066330B">
      <w:pPr>
        <w:widowControl w:val="0"/>
        <w:numPr>
          <w:ilvl w:val="0"/>
          <w:numId w:val="8"/>
        </w:numPr>
        <w:suppressAutoHyphens/>
        <w:autoSpaceDE w:val="0"/>
        <w:autoSpaceDN w:val="0"/>
        <w:adjustRightInd w:val="0"/>
        <w:ind w:left="0" w:firstLine="709"/>
        <w:contextualSpacing/>
        <w:rPr>
          <w:rFonts w:eastAsia="Times New Roman"/>
          <w:szCs w:val="28"/>
          <w:lang w:val="ru-RU" w:eastAsia="ru-RU"/>
        </w:rPr>
      </w:pPr>
      <w:r w:rsidRPr="00B7702E">
        <w:rPr>
          <w:rFonts w:eastAsia="Times New Roman"/>
          <w:szCs w:val="28"/>
          <w:lang w:val="ru-RU" w:eastAsia="ru-RU"/>
        </w:rPr>
        <w:t>Развитие переработки животноводческой продукции;</w:t>
      </w:r>
    </w:p>
    <w:p w:rsidR="00B7702E" w:rsidRPr="00B7702E" w:rsidRDefault="00B7702E" w:rsidP="0066330B">
      <w:pPr>
        <w:widowControl w:val="0"/>
        <w:numPr>
          <w:ilvl w:val="0"/>
          <w:numId w:val="8"/>
        </w:numPr>
        <w:suppressAutoHyphens/>
        <w:autoSpaceDE w:val="0"/>
        <w:autoSpaceDN w:val="0"/>
        <w:adjustRightInd w:val="0"/>
        <w:ind w:left="0" w:firstLine="709"/>
        <w:contextualSpacing/>
        <w:rPr>
          <w:rFonts w:eastAsia="Times New Roman"/>
          <w:szCs w:val="28"/>
          <w:lang w:val="ru-RU" w:eastAsia="ru-RU"/>
        </w:rPr>
      </w:pPr>
      <w:r w:rsidRPr="00B7702E">
        <w:rPr>
          <w:rFonts w:eastAsia="Times New Roman"/>
          <w:szCs w:val="28"/>
          <w:lang w:val="ru-RU" w:eastAsia="ru-RU"/>
        </w:rPr>
        <w:t>Развитие отрасли по производству строительных материалов;</w:t>
      </w:r>
    </w:p>
    <w:p w:rsidR="00B7702E" w:rsidRPr="00B7702E" w:rsidRDefault="00B7702E" w:rsidP="0066330B">
      <w:pPr>
        <w:widowControl w:val="0"/>
        <w:numPr>
          <w:ilvl w:val="0"/>
          <w:numId w:val="8"/>
        </w:numPr>
        <w:suppressAutoHyphens/>
        <w:autoSpaceDE w:val="0"/>
        <w:autoSpaceDN w:val="0"/>
        <w:adjustRightInd w:val="0"/>
        <w:ind w:left="0" w:firstLine="709"/>
        <w:contextualSpacing/>
        <w:rPr>
          <w:rFonts w:eastAsia="Times New Roman"/>
          <w:szCs w:val="28"/>
          <w:lang w:val="ru-RU" w:eastAsia="ru-RU"/>
        </w:rPr>
      </w:pPr>
      <w:r w:rsidRPr="00B7702E">
        <w:rPr>
          <w:rFonts w:eastAsia="Times New Roman"/>
          <w:szCs w:val="28"/>
          <w:lang w:val="ru-RU" w:eastAsia="ru-RU"/>
        </w:rPr>
        <w:t>Наладка линии производства и розлива безалкогольных напитков</w:t>
      </w:r>
    </w:p>
    <w:p w:rsidR="00B7702E" w:rsidRPr="00B7702E" w:rsidRDefault="00B7702E" w:rsidP="0066330B">
      <w:pPr>
        <w:rPr>
          <w:rFonts w:eastAsia="Times New Roman"/>
          <w:i/>
          <w:szCs w:val="28"/>
          <w:lang w:val="ru-RU" w:eastAsia="ru-RU"/>
        </w:rPr>
      </w:pPr>
    </w:p>
    <w:p w:rsidR="00B7702E" w:rsidRPr="00D40800" w:rsidRDefault="00B7702E" w:rsidP="0066330B">
      <w:pPr>
        <w:rPr>
          <w:rFonts w:eastAsia="Times New Roman"/>
          <w:b/>
          <w:i/>
          <w:szCs w:val="28"/>
          <w:lang w:val="ru-RU" w:eastAsia="ru-RU"/>
        </w:rPr>
      </w:pPr>
      <w:r w:rsidRPr="00D40800">
        <w:rPr>
          <w:rFonts w:eastAsia="Times New Roman"/>
          <w:b/>
          <w:i/>
          <w:szCs w:val="28"/>
          <w:lang w:val="ru-RU" w:eastAsia="ru-RU"/>
        </w:rPr>
        <w:t>Сельское хозяйство</w:t>
      </w:r>
    </w:p>
    <w:p w:rsidR="00B7702E" w:rsidRPr="00B7702E" w:rsidRDefault="00B7702E" w:rsidP="0066330B">
      <w:pPr>
        <w:rPr>
          <w:rFonts w:eastAsia="Times New Roman"/>
          <w:i/>
          <w:szCs w:val="28"/>
          <w:lang w:val="ru-RU" w:eastAsia="ru-RU"/>
        </w:rPr>
      </w:pPr>
    </w:p>
    <w:p w:rsidR="00B7702E" w:rsidRPr="00B7702E" w:rsidRDefault="00B7702E" w:rsidP="0066330B">
      <w:pPr>
        <w:widowControl w:val="0"/>
        <w:numPr>
          <w:ilvl w:val="0"/>
          <w:numId w:val="9"/>
        </w:numPr>
        <w:suppressAutoHyphens/>
        <w:autoSpaceDE w:val="0"/>
        <w:autoSpaceDN w:val="0"/>
        <w:adjustRightInd w:val="0"/>
        <w:ind w:left="0" w:firstLine="709"/>
        <w:contextualSpacing/>
        <w:rPr>
          <w:rFonts w:ascii="Arial" w:eastAsia="Times New Roman" w:hAnsi="Arial" w:cs="Arial"/>
          <w:i/>
          <w:szCs w:val="28"/>
          <w:lang w:val="ru-RU" w:eastAsia="ru-RU"/>
        </w:rPr>
      </w:pPr>
      <w:r w:rsidRPr="00B7702E">
        <w:rPr>
          <w:rFonts w:eastAsia="Times New Roman"/>
          <w:szCs w:val="28"/>
          <w:lang w:val="ru-RU" w:eastAsia="ru-RU"/>
        </w:rPr>
        <w:t>Развитие конкурентного сельскохозяйственного производства;</w:t>
      </w:r>
    </w:p>
    <w:p w:rsidR="00B7702E" w:rsidRPr="00B7702E" w:rsidRDefault="00B7702E" w:rsidP="0066330B">
      <w:pPr>
        <w:widowControl w:val="0"/>
        <w:numPr>
          <w:ilvl w:val="0"/>
          <w:numId w:val="9"/>
        </w:numPr>
        <w:suppressAutoHyphens/>
        <w:autoSpaceDE w:val="0"/>
        <w:autoSpaceDN w:val="0"/>
        <w:adjustRightInd w:val="0"/>
        <w:ind w:left="0" w:firstLine="709"/>
        <w:contextualSpacing/>
        <w:rPr>
          <w:rFonts w:ascii="Arial" w:eastAsia="Times New Roman" w:hAnsi="Arial" w:cs="Arial"/>
          <w:i/>
          <w:szCs w:val="28"/>
          <w:lang w:val="ru-RU" w:eastAsia="ru-RU"/>
        </w:rPr>
      </w:pPr>
      <w:r w:rsidRPr="00B7702E">
        <w:rPr>
          <w:rFonts w:eastAsia="Times New Roman"/>
          <w:szCs w:val="28"/>
          <w:lang w:val="ru-RU" w:eastAsia="ru-RU"/>
        </w:rPr>
        <w:t>Строительство новых, реконструкция действующих животноводческих помещений;</w:t>
      </w:r>
    </w:p>
    <w:p w:rsidR="00B7702E" w:rsidRPr="00B7702E" w:rsidRDefault="00B7702E" w:rsidP="0066330B">
      <w:pPr>
        <w:widowControl w:val="0"/>
        <w:numPr>
          <w:ilvl w:val="0"/>
          <w:numId w:val="9"/>
        </w:numPr>
        <w:suppressAutoHyphens/>
        <w:autoSpaceDE w:val="0"/>
        <w:autoSpaceDN w:val="0"/>
        <w:adjustRightInd w:val="0"/>
        <w:ind w:left="0" w:firstLine="709"/>
        <w:contextualSpacing/>
        <w:rPr>
          <w:rFonts w:ascii="Arial" w:eastAsia="Times New Roman" w:hAnsi="Arial" w:cs="Arial"/>
          <w:i/>
          <w:szCs w:val="28"/>
          <w:lang w:val="ru-RU" w:eastAsia="ru-RU"/>
        </w:rPr>
      </w:pPr>
      <w:r w:rsidRPr="00B7702E">
        <w:rPr>
          <w:rFonts w:eastAsia="Times New Roman"/>
          <w:szCs w:val="28"/>
          <w:lang w:val="ru-RU" w:eastAsia="ru-RU"/>
        </w:rPr>
        <w:t>Приобретение современной сельскохозяйственной техники;</w:t>
      </w:r>
    </w:p>
    <w:p w:rsidR="00B7702E" w:rsidRPr="00B7702E" w:rsidRDefault="00B7702E" w:rsidP="0066330B">
      <w:pPr>
        <w:rPr>
          <w:rFonts w:eastAsia="Times New Roman"/>
          <w:i/>
          <w:szCs w:val="28"/>
          <w:lang w:val="ru-RU" w:eastAsia="ru-RU"/>
        </w:rPr>
      </w:pPr>
    </w:p>
    <w:p w:rsidR="00B7702E" w:rsidRPr="00D40800" w:rsidRDefault="00B7702E" w:rsidP="0066330B">
      <w:pPr>
        <w:rPr>
          <w:rFonts w:eastAsia="Times New Roman"/>
          <w:b/>
          <w:i/>
          <w:szCs w:val="28"/>
          <w:lang w:val="ru-RU" w:eastAsia="ru-RU"/>
        </w:rPr>
      </w:pPr>
      <w:r w:rsidRPr="00D40800">
        <w:rPr>
          <w:rFonts w:eastAsia="Times New Roman"/>
          <w:b/>
          <w:i/>
          <w:szCs w:val="28"/>
          <w:lang w:val="ru-RU" w:eastAsia="ru-RU"/>
        </w:rPr>
        <w:t>Жилищно-коммунальное хозяйство</w:t>
      </w:r>
    </w:p>
    <w:p w:rsidR="00B7702E" w:rsidRPr="00B7702E" w:rsidRDefault="00B7702E" w:rsidP="0066330B">
      <w:pPr>
        <w:rPr>
          <w:rFonts w:eastAsia="Times New Roman"/>
          <w:i/>
          <w:szCs w:val="28"/>
          <w:lang w:val="ru-RU" w:eastAsia="ru-RU"/>
        </w:rPr>
      </w:pPr>
    </w:p>
    <w:p w:rsidR="00B7702E" w:rsidRPr="00B7702E" w:rsidRDefault="00B7702E" w:rsidP="0066330B">
      <w:pPr>
        <w:widowControl w:val="0"/>
        <w:numPr>
          <w:ilvl w:val="0"/>
          <w:numId w:val="10"/>
        </w:numPr>
        <w:suppressAutoHyphens/>
        <w:autoSpaceDE w:val="0"/>
        <w:autoSpaceDN w:val="0"/>
        <w:adjustRightInd w:val="0"/>
        <w:ind w:left="0" w:firstLine="709"/>
        <w:contextualSpacing/>
        <w:rPr>
          <w:rFonts w:eastAsia="Times New Roman"/>
          <w:szCs w:val="28"/>
          <w:lang w:val="ru-RU" w:eastAsia="ru-RU"/>
        </w:rPr>
      </w:pPr>
      <w:r w:rsidRPr="00B7702E">
        <w:rPr>
          <w:rFonts w:eastAsia="Times New Roman"/>
          <w:szCs w:val="28"/>
          <w:lang w:val="ru-RU" w:eastAsia="ru-RU"/>
        </w:rPr>
        <w:t>Строительство новых и реконструкция действующих объектов тепло и водоснабжения, очистных сооружений и систем водоотведения;</w:t>
      </w:r>
    </w:p>
    <w:p w:rsidR="00B7702E" w:rsidRPr="00B7702E" w:rsidRDefault="00B7702E" w:rsidP="0066330B">
      <w:pPr>
        <w:widowControl w:val="0"/>
        <w:numPr>
          <w:ilvl w:val="0"/>
          <w:numId w:val="10"/>
        </w:numPr>
        <w:suppressAutoHyphens/>
        <w:autoSpaceDE w:val="0"/>
        <w:autoSpaceDN w:val="0"/>
        <w:adjustRightInd w:val="0"/>
        <w:ind w:left="0" w:firstLine="709"/>
        <w:contextualSpacing/>
        <w:rPr>
          <w:rFonts w:eastAsia="Times New Roman"/>
          <w:szCs w:val="28"/>
          <w:lang w:val="ru-RU" w:eastAsia="ru-RU"/>
        </w:rPr>
      </w:pPr>
      <w:r w:rsidRPr="00B7702E">
        <w:rPr>
          <w:rFonts w:eastAsia="Times New Roman"/>
          <w:szCs w:val="28"/>
          <w:lang w:val="ru-RU" w:eastAsia="ru-RU"/>
        </w:rPr>
        <w:t>Строительство объектов накопления и переработки твердых бытовых отходов</w:t>
      </w:r>
    </w:p>
    <w:p w:rsidR="00B7702E" w:rsidRPr="00B7702E" w:rsidRDefault="00B7702E" w:rsidP="0066330B">
      <w:pPr>
        <w:widowControl w:val="0"/>
        <w:numPr>
          <w:ilvl w:val="0"/>
          <w:numId w:val="10"/>
        </w:numPr>
        <w:suppressAutoHyphens/>
        <w:autoSpaceDE w:val="0"/>
        <w:autoSpaceDN w:val="0"/>
        <w:adjustRightInd w:val="0"/>
        <w:ind w:left="0" w:firstLine="709"/>
        <w:contextualSpacing/>
        <w:rPr>
          <w:rFonts w:eastAsia="Times New Roman"/>
          <w:szCs w:val="28"/>
          <w:lang w:val="ru-RU" w:eastAsia="ru-RU"/>
        </w:rPr>
      </w:pPr>
    </w:p>
    <w:p w:rsidR="00B7702E" w:rsidRPr="00D40800" w:rsidRDefault="00B7702E" w:rsidP="0066330B">
      <w:pPr>
        <w:rPr>
          <w:rFonts w:eastAsia="Times New Roman"/>
          <w:b/>
          <w:i/>
          <w:szCs w:val="28"/>
          <w:lang w:val="ru-RU" w:eastAsia="ru-RU"/>
        </w:rPr>
      </w:pPr>
      <w:r w:rsidRPr="00D40800">
        <w:rPr>
          <w:rFonts w:eastAsia="Times New Roman"/>
          <w:b/>
          <w:i/>
          <w:szCs w:val="28"/>
          <w:lang w:val="ru-RU" w:eastAsia="ru-RU"/>
        </w:rPr>
        <w:t>Сфера обслуживания</w:t>
      </w:r>
    </w:p>
    <w:p w:rsidR="00B7702E" w:rsidRPr="00B7702E" w:rsidRDefault="00B7702E" w:rsidP="0066330B">
      <w:pPr>
        <w:rPr>
          <w:rFonts w:eastAsia="Times New Roman"/>
          <w:i/>
          <w:szCs w:val="28"/>
          <w:lang w:val="ru-RU" w:eastAsia="ru-RU"/>
        </w:rPr>
      </w:pPr>
    </w:p>
    <w:p w:rsidR="00B7702E" w:rsidRPr="00B7702E" w:rsidRDefault="00B7702E" w:rsidP="0066330B">
      <w:pPr>
        <w:widowControl w:val="0"/>
        <w:numPr>
          <w:ilvl w:val="0"/>
          <w:numId w:val="11"/>
        </w:numPr>
        <w:suppressAutoHyphens/>
        <w:autoSpaceDE w:val="0"/>
        <w:autoSpaceDN w:val="0"/>
        <w:adjustRightInd w:val="0"/>
        <w:ind w:left="0" w:firstLine="709"/>
        <w:contextualSpacing/>
        <w:rPr>
          <w:rFonts w:eastAsia="Times New Roman"/>
          <w:szCs w:val="28"/>
          <w:lang w:val="ru-RU" w:eastAsia="ru-RU"/>
        </w:rPr>
      </w:pPr>
      <w:r w:rsidRPr="00B7702E">
        <w:rPr>
          <w:rFonts w:eastAsia="Times New Roman"/>
          <w:szCs w:val="28"/>
          <w:lang w:val="ru-RU" w:eastAsia="ru-RU"/>
        </w:rPr>
        <w:t>Создание туристическо-оздоровительных комплексов;</w:t>
      </w:r>
    </w:p>
    <w:p w:rsidR="00B7702E" w:rsidRPr="00B7702E" w:rsidRDefault="00B7702E" w:rsidP="0066330B">
      <w:pPr>
        <w:widowControl w:val="0"/>
        <w:numPr>
          <w:ilvl w:val="0"/>
          <w:numId w:val="11"/>
        </w:numPr>
        <w:suppressAutoHyphens/>
        <w:autoSpaceDE w:val="0"/>
        <w:autoSpaceDN w:val="0"/>
        <w:adjustRightInd w:val="0"/>
        <w:ind w:left="0" w:firstLine="709"/>
        <w:contextualSpacing/>
        <w:rPr>
          <w:rFonts w:eastAsia="Times New Roman"/>
          <w:szCs w:val="28"/>
          <w:lang w:val="ru-RU" w:eastAsia="ru-RU"/>
        </w:rPr>
      </w:pPr>
      <w:r w:rsidRPr="00B7702E">
        <w:rPr>
          <w:rFonts w:eastAsia="Times New Roman"/>
          <w:szCs w:val="28"/>
          <w:lang w:val="ru-RU" w:eastAsia="ru-RU"/>
        </w:rPr>
        <w:t>Развитие рынка телекоммуникационных услуг и развлечений;</w:t>
      </w:r>
    </w:p>
    <w:p w:rsidR="00B7702E" w:rsidRPr="00B7702E" w:rsidRDefault="00B7702E" w:rsidP="0066330B">
      <w:pPr>
        <w:widowControl w:val="0"/>
        <w:numPr>
          <w:ilvl w:val="0"/>
          <w:numId w:val="11"/>
        </w:numPr>
        <w:suppressAutoHyphens/>
        <w:autoSpaceDE w:val="0"/>
        <w:autoSpaceDN w:val="0"/>
        <w:adjustRightInd w:val="0"/>
        <w:ind w:left="0" w:firstLine="709"/>
        <w:contextualSpacing/>
        <w:rPr>
          <w:rFonts w:eastAsia="Times New Roman"/>
          <w:szCs w:val="28"/>
          <w:lang w:val="ru-RU" w:eastAsia="ru-RU"/>
        </w:rPr>
      </w:pPr>
      <w:r w:rsidRPr="00B7702E">
        <w:rPr>
          <w:rFonts w:eastAsia="Times New Roman"/>
          <w:szCs w:val="28"/>
          <w:lang w:val="ru-RU" w:eastAsia="ru-RU"/>
        </w:rPr>
        <w:t>Развитие сферы оказания бытовых услуг населению.</w:t>
      </w:r>
    </w:p>
    <w:p w:rsidR="00B7702E" w:rsidRPr="00B7702E" w:rsidRDefault="00B7702E" w:rsidP="0066330B">
      <w:pPr>
        <w:widowControl w:val="0"/>
        <w:autoSpaceDE w:val="0"/>
        <w:autoSpaceDN w:val="0"/>
        <w:adjustRightInd w:val="0"/>
        <w:contextualSpacing/>
        <w:rPr>
          <w:rFonts w:ascii="Arial" w:eastAsia="Times New Roman" w:hAnsi="Arial" w:cs="Arial"/>
          <w:szCs w:val="28"/>
          <w:lang w:val="ru-RU" w:eastAsia="ru-RU"/>
        </w:rPr>
      </w:pPr>
      <w:r w:rsidRPr="00B7702E">
        <w:rPr>
          <w:rFonts w:eastAsia="Times New Roman"/>
          <w:szCs w:val="28"/>
          <w:lang w:val="ru-RU" w:eastAsia="ru-RU"/>
        </w:rPr>
        <w:t>Для достижения этих целей необходимо:</w:t>
      </w:r>
    </w:p>
    <w:p w:rsidR="00B7702E" w:rsidRPr="00B7702E" w:rsidRDefault="00B7702E" w:rsidP="0066330B">
      <w:pPr>
        <w:rPr>
          <w:rFonts w:eastAsia="Times New Roman"/>
          <w:szCs w:val="28"/>
          <w:lang w:val="ru-RU" w:eastAsia="ru-RU"/>
        </w:rPr>
      </w:pPr>
      <w:r w:rsidRPr="00B7702E">
        <w:rPr>
          <w:rFonts w:eastAsia="Times New Roman"/>
          <w:szCs w:val="28"/>
          <w:lang w:val="ru-RU" w:eastAsia="ru-RU"/>
        </w:rPr>
        <w:t>- создание максимально благоприятного режима для инвесторов - правового, экономического, организационного;</w:t>
      </w:r>
    </w:p>
    <w:p w:rsidR="00B7702E" w:rsidRPr="00B7702E" w:rsidRDefault="00B7702E" w:rsidP="0066330B">
      <w:pPr>
        <w:rPr>
          <w:rFonts w:eastAsia="Times New Roman"/>
          <w:szCs w:val="28"/>
          <w:lang w:val="ru-RU" w:eastAsia="ru-RU"/>
        </w:rPr>
      </w:pPr>
      <w:r w:rsidRPr="00B7702E">
        <w:rPr>
          <w:rFonts w:eastAsia="Times New Roman"/>
          <w:szCs w:val="28"/>
          <w:lang w:val="ru-RU" w:eastAsia="ru-RU"/>
        </w:rPr>
        <w:t>- выявление наиболее эффективных направлений использования экономических ресурсов муниципального образования для вложения инвестиций;</w:t>
      </w:r>
    </w:p>
    <w:p w:rsidR="00B7702E" w:rsidRPr="00B7702E" w:rsidRDefault="00B7702E" w:rsidP="0066330B">
      <w:pPr>
        <w:rPr>
          <w:rFonts w:eastAsia="Times New Roman"/>
          <w:szCs w:val="28"/>
          <w:lang w:val="ru-RU" w:eastAsia="ru-RU"/>
        </w:rPr>
      </w:pPr>
      <w:r w:rsidRPr="00B7702E">
        <w:rPr>
          <w:rFonts w:eastAsia="Times New Roman"/>
          <w:szCs w:val="28"/>
          <w:lang w:val="ru-RU" w:eastAsia="ru-RU"/>
        </w:rPr>
        <w:t>- участие в федеральных, республиканских программах, действующих на территории Республики Дагестан;</w:t>
      </w:r>
    </w:p>
    <w:p w:rsidR="00B7702E" w:rsidRPr="00B7702E" w:rsidRDefault="00B7702E" w:rsidP="0066330B">
      <w:pPr>
        <w:rPr>
          <w:rFonts w:eastAsia="Times New Roman"/>
          <w:szCs w:val="28"/>
          <w:lang w:val="ru-RU" w:eastAsia="ru-RU"/>
        </w:rPr>
      </w:pPr>
      <w:r w:rsidRPr="00B7702E">
        <w:rPr>
          <w:rFonts w:eastAsia="Times New Roman"/>
          <w:szCs w:val="28"/>
          <w:lang w:val="ru-RU" w:eastAsia="ru-RU"/>
        </w:rPr>
        <w:t>- выявление свободных инвестиционных площадок, которые в настоящее время не используются муниципальным образованием, предопределяет возможность развития нового производства (здания гаражей, и т.д.);</w:t>
      </w:r>
    </w:p>
    <w:p w:rsidR="00B7702E" w:rsidRPr="00B7702E" w:rsidRDefault="00B7702E" w:rsidP="0066330B">
      <w:pPr>
        <w:rPr>
          <w:rFonts w:eastAsia="Times New Roman"/>
          <w:szCs w:val="28"/>
          <w:lang w:val="ru-RU" w:eastAsia="ru-RU"/>
        </w:rPr>
      </w:pPr>
      <w:r w:rsidRPr="00B7702E">
        <w:rPr>
          <w:rFonts w:eastAsia="Times New Roman"/>
          <w:szCs w:val="28"/>
          <w:lang w:val="ru-RU" w:eastAsia="ru-RU"/>
        </w:rPr>
        <w:t>- увеличение доли малого бизнеса в экономике района на базе развития как существующих, так и открытия новых производств;</w:t>
      </w:r>
    </w:p>
    <w:p w:rsidR="00B7702E" w:rsidRPr="00B7702E" w:rsidRDefault="00B7702E" w:rsidP="0066330B">
      <w:pPr>
        <w:rPr>
          <w:rFonts w:eastAsia="Times New Roman"/>
          <w:szCs w:val="28"/>
          <w:lang w:val="ru-RU" w:eastAsia="ru-RU"/>
        </w:rPr>
      </w:pPr>
      <w:r w:rsidRPr="00B7702E">
        <w:rPr>
          <w:rFonts w:eastAsia="Times New Roman"/>
          <w:szCs w:val="28"/>
          <w:lang w:val="ru-RU" w:eastAsia="ru-RU"/>
        </w:rPr>
        <w:t>- предоставление земельных участков для создания и развития бизнеса;</w:t>
      </w:r>
    </w:p>
    <w:p w:rsidR="00B7702E" w:rsidRPr="00B7702E" w:rsidRDefault="00B7702E" w:rsidP="00B7702E">
      <w:pPr>
        <w:rPr>
          <w:rFonts w:eastAsia="Times New Roman"/>
          <w:szCs w:val="28"/>
          <w:lang w:val="ru-RU" w:eastAsia="ru-RU"/>
        </w:rPr>
      </w:pPr>
      <w:r w:rsidRPr="00B7702E">
        <w:rPr>
          <w:rFonts w:eastAsia="Times New Roman"/>
          <w:szCs w:val="28"/>
          <w:lang w:val="ru-RU" w:eastAsia="ru-RU"/>
        </w:rPr>
        <w:lastRenderedPageBreak/>
        <w:t>- персональное сопровождение инвестиционных проектов инвестиционным уполномоченным администрации района, главным архитектором района;</w:t>
      </w:r>
    </w:p>
    <w:p w:rsidR="00B7702E" w:rsidRPr="00B7702E" w:rsidRDefault="00B7702E" w:rsidP="00B7702E">
      <w:pPr>
        <w:suppressAutoHyphens/>
        <w:rPr>
          <w:rFonts w:eastAsia="Times New Roman"/>
          <w:szCs w:val="28"/>
          <w:lang w:val="ru-RU" w:eastAsia="ar-SA"/>
        </w:rPr>
      </w:pPr>
      <w:r w:rsidRPr="00B7702E">
        <w:rPr>
          <w:rFonts w:eastAsia="Times New Roman"/>
          <w:szCs w:val="28"/>
          <w:lang w:val="ru-RU" w:eastAsia="ru-RU"/>
        </w:rPr>
        <w:t>- организация семинаров, круглых столов с привлечением контролирующих органов, для исключения возможности возникновения ситуаций, препятствующих реализации инвестиционного проекта.</w:t>
      </w:r>
      <w:bookmarkEnd w:id="26"/>
    </w:p>
    <w:p w:rsidR="00B7702E" w:rsidRPr="00B7702E" w:rsidRDefault="00B7702E" w:rsidP="00B7702E">
      <w:pPr>
        <w:suppressAutoHyphens/>
        <w:ind w:firstLine="0"/>
        <w:jc w:val="center"/>
        <w:rPr>
          <w:rFonts w:eastAsia="Times New Roman"/>
          <w:b/>
          <w:szCs w:val="28"/>
          <w:lang w:val="ru-RU" w:eastAsia="ar-SA"/>
        </w:rPr>
      </w:pPr>
    </w:p>
    <w:p w:rsidR="00B7702E" w:rsidRPr="00B7702E" w:rsidRDefault="00B7702E" w:rsidP="00B7702E">
      <w:pPr>
        <w:tabs>
          <w:tab w:val="left" w:pos="3240"/>
        </w:tabs>
        <w:suppressAutoHyphens/>
        <w:ind w:firstLine="0"/>
        <w:jc w:val="center"/>
        <w:rPr>
          <w:rFonts w:eastAsia="Times New Roman"/>
          <w:b/>
          <w:szCs w:val="28"/>
          <w:lang w:val="ru-RU" w:eastAsia="ar-SA"/>
        </w:rPr>
      </w:pPr>
      <w:r w:rsidRPr="00B7702E">
        <w:rPr>
          <w:rFonts w:eastAsia="Times New Roman"/>
          <w:b/>
          <w:szCs w:val="28"/>
          <w:lang w:val="ru-RU" w:eastAsia="ar-SA"/>
        </w:rPr>
        <w:t>Реестр</w:t>
      </w:r>
    </w:p>
    <w:p w:rsid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недвижимого имущества с целью передачи в аренду субъектам малого предпринимательства</w:t>
      </w:r>
    </w:p>
    <w:p w:rsidR="0066330B" w:rsidRPr="00B7702E" w:rsidRDefault="0066330B" w:rsidP="00B7702E">
      <w:pPr>
        <w:suppressAutoHyphens/>
        <w:ind w:firstLine="0"/>
        <w:jc w:val="center"/>
        <w:rPr>
          <w:rFonts w:eastAsia="Times New Roman"/>
          <w:b/>
          <w:szCs w:val="28"/>
          <w:lang w:val="ru-RU" w:eastAsia="ar-SA"/>
        </w:rPr>
      </w:pPr>
    </w:p>
    <w:tbl>
      <w:tblPr>
        <w:tblStyle w:val="1f4"/>
        <w:tblW w:w="0" w:type="auto"/>
        <w:tblLook w:val="04A0" w:firstRow="1" w:lastRow="0" w:firstColumn="1" w:lastColumn="0" w:noHBand="0" w:noVBand="1"/>
      </w:tblPr>
      <w:tblGrid>
        <w:gridCol w:w="610"/>
        <w:gridCol w:w="2330"/>
        <w:gridCol w:w="2293"/>
        <w:gridCol w:w="1786"/>
        <w:gridCol w:w="1389"/>
        <w:gridCol w:w="1504"/>
      </w:tblGrid>
      <w:tr w:rsidR="00B7702E" w:rsidRPr="00B7702E" w:rsidTr="00DF327C">
        <w:trPr>
          <w:trHeight w:val="945"/>
        </w:trPr>
        <w:tc>
          <w:tcPr>
            <w:tcW w:w="610" w:type="dxa"/>
            <w:hideMark/>
          </w:tcPr>
          <w:p w:rsidR="00B7702E" w:rsidRPr="00B7702E" w:rsidRDefault="00B7702E" w:rsidP="00B7702E">
            <w:pPr>
              <w:ind w:firstLine="0"/>
              <w:jc w:val="left"/>
              <w:rPr>
                <w:b/>
                <w:bCs/>
                <w:sz w:val="26"/>
                <w:szCs w:val="26"/>
                <w:lang w:val="ru-RU" w:eastAsia="ar-SA"/>
              </w:rPr>
            </w:pPr>
            <w:r w:rsidRPr="00B7702E">
              <w:rPr>
                <w:b/>
                <w:bCs/>
                <w:sz w:val="26"/>
                <w:szCs w:val="26"/>
                <w:lang w:val="ru-RU" w:eastAsia="ar-SA"/>
              </w:rPr>
              <w:t>№ п/п</w:t>
            </w:r>
          </w:p>
        </w:tc>
        <w:tc>
          <w:tcPr>
            <w:tcW w:w="2330" w:type="dxa"/>
            <w:hideMark/>
          </w:tcPr>
          <w:p w:rsidR="00B7702E" w:rsidRPr="00B7702E" w:rsidRDefault="00B7702E" w:rsidP="00B7702E">
            <w:pPr>
              <w:ind w:firstLine="0"/>
              <w:jc w:val="left"/>
              <w:rPr>
                <w:b/>
                <w:bCs/>
                <w:sz w:val="26"/>
                <w:szCs w:val="26"/>
                <w:lang w:val="ru-RU" w:eastAsia="ar-SA"/>
              </w:rPr>
            </w:pPr>
            <w:r w:rsidRPr="00B7702E">
              <w:rPr>
                <w:b/>
                <w:bCs/>
                <w:sz w:val="26"/>
                <w:szCs w:val="26"/>
                <w:lang w:val="ru-RU" w:eastAsia="ar-SA"/>
              </w:rPr>
              <w:t>Наименование недвижимого имущества</w:t>
            </w:r>
          </w:p>
        </w:tc>
        <w:tc>
          <w:tcPr>
            <w:tcW w:w="2293" w:type="dxa"/>
            <w:hideMark/>
          </w:tcPr>
          <w:p w:rsidR="00B7702E" w:rsidRPr="00B7702E" w:rsidRDefault="00B7702E" w:rsidP="00B7702E">
            <w:pPr>
              <w:ind w:firstLine="0"/>
              <w:jc w:val="left"/>
              <w:rPr>
                <w:b/>
                <w:bCs/>
                <w:sz w:val="26"/>
                <w:szCs w:val="26"/>
                <w:lang w:val="ru-RU" w:eastAsia="ar-SA"/>
              </w:rPr>
            </w:pPr>
            <w:r w:rsidRPr="00B7702E">
              <w:rPr>
                <w:b/>
                <w:bCs/>
                <w:sz w:val="26"/>
                <w:szCs w:val="26"/>
                <w:lang w:val="ru-RU" w:eastAsia="ar-SA"/>
              </w:rPr>
              <w:t>Адрес местоположения имущества</w:t>
            </w:r>
          </w:p>
        </w:tc>
        <w:tc>
          <w:tcPr>
            <w:tcW w:w="1786" w:type="dxa"/>
            <w:hideMark/>
          </w:tcPr>
          <w:p w:rsidR="00B7702E" w:rsidRPr="00B7702E" w:rsidRDefault="00B7702E" w:rsidP="00B7702E">
            <w:pPr>
              <w:ind w:firstLine="0"/>
              <w:jc w:val="left"/>
              <w:rPr>
                <w:b/>
                <w:bCs/>
                <w:sz w:val="26"/>
                <w:szCs w:val="26"/>
                <w:lang w:val="ru-RU" w:eastAsia="ar-SA"/>
              </w:rPr>
            </w:pPr>
            <w:r w:rsidRPr="00B7702E">
              <w:rPr>
                <w:b/>
                <w:bCs/>
                <w:sz w:val="26"/>
                <w:szCs w:val="26"/>
                <w:lang w:val="ru-RU" w:eastAsia="ar-SA"/>
              </w:rPr>
              <w:t xml:space="preserve">Координаты объекта WGS-84 (широта, долгота) </w:t>
            </w:r>
          </w:p>
        </w:tc>
        <w:tc>
          <w:tcPr>
            <w:tcW w:w="1389" w:type="dxa"/>
            <w:hideMark/>
          </w:tcPr>
          <w:p w:rsidR="00B7702E" w:rsidRPr="00B7702E" w:rsidRDefault="00B7702E" w:rsidP="00B7702E">
            <w:pPr>
              <w:ind w:firstLine="0"/>
              <w:jc w:val="left"/>
              <w:rPr>
                <w:b/>
                <w:bCs/>
                <w:sz w:val="26"/>
                <w:szCs w:val="26"/>
                <w:lang w:val="ru-RU" w:eastAsia="ar-SA"/>
              </w:rPr>
            </w:pPr>
            <w:r w:rsidRPr="00B7702E">
              <w:rPr>
                <w:b/>
                <w:bCs/>
                <w:sz w:val="26"/>
                <w:szCs w:val="26"/>
                <w:lang w:val="ru-RU" w:eastAsia="ar-SA"/>
              </w:rPr>
              <w:t>Общая</w:t>
            </w:r>
            <w:r w:rsidRPr="00B7702E">
              <w:rPr>
                <w:b/>
                <w:bCs/>
                <w:sz w:val="26"/>
                <w:szCs w:val="26"/>
                <w:lang w:val="ru-RU" w:eastAsia="ar-SA"/>
              </w:rPr>
              <w:br/>
              <w:t>площадь,</w:t>
            </w:r>
            <w:r w:rsidRPr="00B7702E">
              <w:rPr>
                <w:b/>
                <w:bCs/>
                <w:sz w:val="26"/>
                <w:szCs w:val="26"/>
                <w:lang w:val="ru-RU" w:eastAsia="ar-SA"/>
              </w:rPr>
              <w:br/>
              <w:t>кв.м.</w:t>
            </w:r>
          </w:p>
        </w:tc>
        <w:tc>
          <w:tcPr>
            <w:tcW w:w="1504" w:type="dxa"/>
            <w:hideMark/>
          </w:tcPr>
          <w:p w:rsidR="00B7702E" w:rsidRPr="00B7702E" w:rsidRDefault="00B7702E" w:rsidP="00B7702E">
            <w:pPr>
              <w:ind w:firstLine="0"/>
              <w:jc w:val="left"/>
              <w:rPr>
                <w:b/>
                <w:bCs/>
                <w:sz w:val="26"/>
                <w:szCs w:val="26"/>
                <w:lang w:val="ru-RU" w:eastAsia="ar-SA"/>
              </w:rPr>
            </w:pPr>
            <w:r w:rsidRPr="00B7702E">
              <w:rPr>
                <w:b/>
                <w:bCs/>
                <w:sz w:val="26"/>
                <w:szCs w:val="26"/>
                <w:lang w:val="ru-RU" w:eastAsia="ar-SA"/>
              </w:rPr>
              <w:t>Этаж/</w:t>
            </w:r>
            <w:r w:rsidRPr="00B7702E">
              <w:rPr>
                <w:b/>
                <w:bCs/>
                <w:sz w:val="26"/>
                <w:szCs w:val="26"/>
                <w:lang w:val="ru-RU" w:eastAsia="ar-SA"/>
              </w:rPr>
              <w:br/>
              <w:t>этажность</w:t>
            </w:r>
          </w:p>
        </w:tc>
      </w:tr>
      <w:tr w:rsidR="00B7702E" w:rsidRPr="00B7702E" w:rsidTr="00DF327C">
        <w:trPr>
          <w:trHeight w:val="945"/>
        </w:trPr>
        <w:tc>
          <w:tcPr>
            <w:tcW w:w="610"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1</w:t>
            </w:r>
          </w:p>
        </w:tc>
        <w:tc>
          <w:tcPr>
            <w:tcW w:w="2330" w:type="dxa"/>
            <w:hideMark/>
          </w:tcPr>
          <w:p w:rsidR="00B7702E" w:rsidRPr="00B7702E" w:rsidRDefault="00B7702E" w:rsidP="00B7702E">
            <w:pPr>
              <w:ind w:firstLine="0"/>
              <w:jc w:val="left"/>
              <w:rPr>
                <w:sz w:val="26"/>
                <w:szCs w:val="26"/>
                <w:lang w:val="ru-RU" w:eastAsia="ar-SA"/>
              </w:rPr>
            </w:pPr>
            <w:r w:rsidRPr="00B7702E">
              <w:rPr>
                <w:sz w:val="26"/>
                <w:szCs w:val="26"/>
                <w:lang w:val="ru-RU" w:eastAsia="ar-SA"/>
              </w:rPr>
              <w:t>Помещение парикмахерской в с. Гуниб.</w:t>
            </w:r>
          </w:p>
        </w:tc>
        <w:tc>
          <w:tcPr>
            <w:tcW w:w="2293" w:type="dxa"/>
            <w:hideMark/>
          </w:tcPr>
          <w:p w:rsidR="00B7702E" w:rsidRPr="00B7702E" w:rsidRDefault="00B7702E" w:rsidP="00B7702E">
            <w:pPr>
              <w:ind w:firstLine="0"/>
              <w:jc w:val="left"/>
              <w:rPr>
                <w:sz w:val="26"/>
                <w:szCs w:val="26"/>
                <w:lang w:val="ru-RU" w:eastAsia="ar-SA"/>
              </w:rPr>
            </w:pPr>
            <w:r w:rsidRPr="00B7702E">
              <w:rPr>
                <w:sz w:val="26"/>
                <w:szCs w:val="26"/>
                <w:lang w:val="ru-RU" w:eastAsia="ar-SA"/>
              </w:rPr>
              <w:t>РД, Гунибский район, с. Гуниб</w:t>
            </w:r>
          </w:p>
        </w:tc>
        <w:tc>
          <w:tcPr>
            <w:tcW w:w="1786"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42°23'14"N 46°57'54"E</w:t>
            </w:r>
          </w:p>
        </w:tc>
        <w:tc>
          <w:tcPr>
            <w:tcW w:w="1389"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10,7</w:t>
            </w:r>
          </w:p>
        </w:tc>
        <w:tc>
          <w:tcPr>
            <w:tcW w:w="1504"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1/1</w:t>
            </w:r>
          </w:p>
        </w:tc>
      </w:tr>
      <w:tr w:rsidR="00B7702E" w:rsidRPr="00B7702E" w:rsidTr="00DF327C">
        <w:trPr>
          <w:trHeight w:val="630"/>
        </w:trPr>
        <w:tc>
          <w:tcPr>
            <w:tcW w:w="610"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2</w:t>
            </w:r>
          </w:p>
        </w:tc>
        <w:tc>
          <w:tcPr>
            <w:tcW w:w="2330" w:type="dxa"/>
            <w:hideMark/>
          </w:tcPr>
          <w:p w:rsidR="00B7702E" w:rsidRPr="00B7702E" w:rsidRDefault="00B7702E" w:rsidP="00B7702E">
            <w:pPr>
              <w:ind w:firstLine="0"/>
              <w:jc w:val="left"/>
              <w:rPr>
                <w:sz w:val="26"/>
                <w:szCs w:val="26"/>
                <w:lang w:val="ru-RU" w:eastAsia="ar-SA"/>
              </w:rPr>
            </w:pPr>
            <w:r w:rsidRPr="00B7702E">
              <w:rPr>
                <w:sz w:val="26"/>
                <w:szCs w:val="26"/>
                <w:lang w:val="ru-RU" w:eastAsia="ar-SA"/>
              </w:rPr>
              <w:t>Здание администрации им. О. Форш</w:t>
            </w:r>
          </w:p>
        </w:tc>
        <w:tc>
          <w:tcPr>
            <w:tcW w:w="2293" w:type="dxa"/>
            <w:hideMark/>
          </w:tcPr>
          <w:p w:rsidR="00B7702E" w:rsidRPr="00B7702E" w:rsidRDefault="00B7702E" w:rsidP="00B7702E">
            <w:pPr>
              <w:ind w:firstLine="0"/>
              <w:jc w:val="left"/>
              <w:rPr>
                <w:sz w:val="26"/>
                <w:szCs w:val="26"/>
                <w:lang w:val="ru-RU" w:eastAsia="ar-SA"/>
              </w:rPr>
            </w:pPr>
            <w:r w:rsidRPr="00B7702E">
              <w:rPr>
                <w:sz w:val="26"/>
                <w:szCs w:val="26"/>
                <w:lang w:val="ru-RU" w:eastAsia="ar-SA"/>
              </w:rPr>
              <w:t>РД, Гунибский район, с. Гуниб</w:t>
            </w:r>
          </w:p>
        </w:tc>
        <w:tc>
          <w:tcPr>
            <w:tcW w:w="1786"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42°23'19"N 46°57'53"E</w:t>
            </w:r>
          </w:p>
        </w:tc>
        <w:tc>
          <w:tcPr>
            <w:tcW w:w="1389"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613</w:t>
            </w:r>
          </w:p>
        </w:tc>
        <w:tc>
          <w:tcPr>
            <w:tcW w:w="1504"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1,2/2</w:t>
            </w:r>
          </w:p>
        </w:tc>
      </w:tr>
      <w:tr w:rsidR="00B7702E" w:rsidRPr="00B7702E" w:rsidTr="00DF327C">
        <w:trPr>
          <w:trHeight w:val="630"/>
        </w:trPr>
        <w:tc>
          <w:tcPr>
            <w:tcW w:w="610"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3</w:t>
            </w:r>
          </w:p>
        </w:tc>
        <w:tc>
          <w:tcPr>
            <w:tcW w:w="2330" w:type="dxa"/>
            <w:hideMark/>
          </w:tcPr>
          <w:p w:rsidR="00B7702E" w:rsidRPr="00B7702E" w:rsidRDefault="00B7702E" w:rsidP="00B7702E">
            <w:pPr>
              <w:ind w:firstLine="0"/>
              <w:jc w:val="left"/>
              <w:rPr>
                <w:sz w:val="26"/>
                <w:szCs w:val="26"/>
                <w:lang w:val="ru-RU" w:eastAsia="ar-SA"/>
              </w:rPr>
            </w:pPr>
            <w:r w:rsidRPr="00B7702E">
              <w:rPr>
                <w:sz w:val="26"/>
                <w:szCs w:val="26"/>
                <w:lang w:val="ru-RU" w:eastAsia="ar-SA"/>
              </w:rPr>
              <w:t>Здание кафе</w:t>
            </w:r>
          </w:p>
        </w:tc>
        <w:tc>
          <w:tcPr>
            <w:tcW w:w="2293" w:type="dxa"/>
            <w:hideMark/>
          </w:tcPr>
          <w:p w:rsidR="00B7702E" w:rsidRPr="00B7702E" w:rsidRDefault="00B7702E" w:rsidP="00B7702E">
            <w:pPr>
              <w:ind w:firstLine="0"/>
              <w:jc w:val="left"/>
              <w:rPr>
                <w:sz w:val="26"/>
                <w:szCs w:val="26"/>
                <w:lang w:val="ru-RU" w:eastAsia="ar-SA"/>
              </w:rPr>
            </w:pPr>
            <w:r w:rsidRPr="00B7702E">
              <w:rPr>
                <w:sz w:val="26"/>
                <w:szCs w:val="26"/>
                <w:lang w:val="ru-RU" w:eastAsia="ar-SA"/>
              </w:rPr>
              <w:t>РД, Гунибский район, с. Гуниб</w:t>
            </w:r>
          </w:p>
        </w:tc>
        <w:tc>
          <w:tcPr>
            <w:tcW w:w="1786"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42°23'12"N 46°57'47"E</w:t>
            </w:r>
          </w:p>
        </w:tc>
        <w:tc>
          <w:tcPr>
            <w:tcW w:w="1389"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83,7</w:t>
            </w:r>
          </w:p>
        </w:tc>
        <w:tc>
          <w:tcPr>
            <w:tcW w:w="1504"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1/2</w:t>
            </w:r>
          </w:p>
        </w:tc>
      </w:tr>
      <w:tr w:rsidR="00B7702E" w:rsidRPr="00B7702E" w:rsidTr="00DF327C">
        <w:trPr>
          <w:trHeight w:val="945"/>
        </w:trPr>
        <w:tc>
          <w:tcPr>
            <w:tcW w:w="610"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4</w:t>
            </w:r>
          </w:p>
        </w:tc>
        <w:tc>
          <w:tcPr>
            <w:tcW w:w="2330" w:type="dxa"/>
            <w:hideMark/>
          </w:tcPr>
          <w:p w:rsidR="00B7702E" w:rsidRPr="00B7702E" w:rsidRDefault="00B7702E" w:rsidP="00B7702E">
            <w:pPr>
              <w:ind w:firstLine="0"/>
              <w:jc w:val="left"/>
              <w:rPr>
                <w:sz w:val="26"/>
                <w:szCs w:val="26"/>
                <w:lang w:val="ru-RU" w:eastAsia="ar-SA"/>
              </w:rPr>
            </w:pPr>
            <w:r w:rsidRPr="00B7702E">
              <w:rPr>
                <w:sz w:val="26"/>
                <w:szCs w:val="26"/>
                <w:lang w:val="ru-RU" w:eastAsia="ar-SA"/>
              </w:rPr>
              <w:t>Здание спортивно-оздоровительного лагеря "Березка"</w:t>
            </w:r>
          </w:p>
        </w:tc>
        <w:tc>
          <w:tcPr>
            <w:tcW w:w="2293" w:type="dxa"/>
            <w:hideMark/>
          </w:tcPr>
          <w:p w:rsidR="00B7702E" w:rsidRPr="00B7702E" w:rsidRDefault="00B7702E" w:rsidP="00B7702E">
            <w:pPr>
              <w:ind w:firstLine="0"/>
              <w:jc w:val="left"/>
              <w:rPr>
                <w:sz w:val="26"/>
                <w:szCs w:val="26"/>
                <w:lang w:val="ru-RU" w:eastAsia="ar-SA"/>
              </w:rPr>
            </w:pPr>
            <w:r w:rsidRPr="00B7702E">
              <w:rPr>
                <w:sz w:val="26"/>
                <w:szCs w:val="26"/>
                <w:lang w:val="ru-RU" w:eastAsia="ar-SA"/>
              </w:rPr>
              <w:t>РД, Гунибский район, с. Гуниб</w:t>
            </w:r>
          </w:p>
        </w:tc>
        <w:tc>
          <w:tcPr>
            <w:tcW w:w="1786"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42°23'20"N 46°57'21"E</w:t>
            </w:r>
          </w:p>
        </w:tc>
        <w:tc>
          <w:tcPr>
            <w:tcW w:w="1389"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1366</w:t>
            </w:r>
          </w:p>
        </w:tc>
        <w:tc>
          <w:tcPr>
            <w:tcW w:w="1504"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1,2/2</w:t>
            </w:r>
          </w:p>
        </w:tc>
      </w:tr>
      <w:tr w:rsidR="00B7702E" w:rsidRPr="00B7702E" w:rsidTr="00DF327C">
        <w:trPr>
          <w:trHeight w:val="630"/>
        </w:trPr>
        <w:tc>
          <w:tcPr>
            <w:tcW w:w="610"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5</w:t>
            </w:r>
          </w:p>
        </w:tc>
        <w:tc>
          <w:tcPr>
            <w:tcW w:w="2330" w:type="dxa"/>
            <w:hideMark/>
          </w:tcPr>
          <w:p w:rsidR="00B7702E" w:rsidRPr="00B7702E" w:rsidRDefault="00B7702E" w:rsidP="00B7702E">
            <w:pPr>
              <w:ind w:firstLine="0"/>
              <w:jc w:val="left"/>
              <w:rPr>
                <w:sz w:val="26"/>
                <w:szCs w:val="26"/>
                <w:lang w:val="ru-RU" w:eastAsia="ar-SA"/>
              </w:rPr>
            </w:pPr>
            <w:r w:rsidRPr="00B7702E">
              <w:rPr>
                <w:sz w:val="26"/>
                <w:szCs w:val="26"/>
                <w:lang w:val="ru-RU" w:eastAsia="ar-SA"/>
              </w:rPr>
              <w:t>Помещение мельницы в с. Гонода</w:t>
            </w:r>
          </w:p>
        </w:tc>
        <w:tc>
          <w:tcPr>
            <w:tcW w:w="2293" w:type="dxa"/>
            <w:hideMark/>
          </w:tcPr>
          <w:p w:rsidR="00B7702E" w:rsidRPr="00B7702E" w:rsidRDefault="00B7702E" w:rsidP="00B7702E">
            <w:pPr>
              <w:ind w:firstLine="0"/>
              <w:jc w:val="left"/>
              <w:rPr>
                <w:sz w:val="26"/>
                <w:szCs w:val="26"/>
                <w:lang w:val="ru-RU" w:eastAsia="ar-SA"/>
              </w:rPr>
            </w:pPr>
            <w:r w:rsidRPr="00B7702E">
              <w:rPr>
                <w:sz w:val="26"/>
                <w:szCs w:val="26"/>
                <w:lang w:val="ru-RU" w:eastAsia="ar-SA"/>
              </w:rPr>
              <w:t>РД, Гунибский район, с. Гонода</w:t>
            </w:r>
          </w:p>
        </w:tc>
        <w:tc>
          <w:tcPr>
            <w:tcW w:w="1786" w:type="dxa"/>
            <w:hideMark/>
          </w:tcPr>
          <w:p w:rsidR="00B7702E" w:rsidRPr="00B7702E" w:rsidRDefault="00B7702E" w:rsidP="00D40800">
            <w:pPr>
              <w:ind w:firstLine="0"/>
              <w:jc w:val="center"/>
              <w:rPr>
                <w:sz w:val="26"/>
                <w:szCs w:val="26"/>
                <w:lang w:val="ru-RU" w:eastAsia="ar-SA"/>
              </w:rPr>
            </w:pPr>
          </w:p>
        </w:tc>
        <w:tc>
          <w:tcPr>
            <w:tcW w:w="1389"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291</w:t>
            </w:r>
          </w:p>
        </w:tc>
        <w:tc>
          <w:tcPr>
            <w:tcW w:w="1504" w:type="dxa"/>
            <w:hideMark/>
          </w:tcPr>
          <w:p w:rsidR="00B7702E" w:rsidRPr="00B7702E" w:rsidRDefault="00B7702E" w:rsidP="00D40800">
            <w:pPr>
              <w:ind w:firstLine="0"/>
              <w:jc w:val="center"/>
              <w:rPr>
                <w:sz w:val="26"/>
                <w:szCs w:val="26"/>
                <w:lang w:val="ru-RU" w:eastAsia="ar-SA"/>
              </w:rPr>
            </w:pPr>
            <w:r w:rsidRPr="00B7702E">
              <w:rPr>
                <w:sz w:val="26"/>
                <w:szCs w:val="26"/>
                <w:lang w:val="ru-RU" w:eastAsia="ar-SA"/>
              </w:rPr>
              <w:t>1</w:t>
            </w:r>
          </w:p>
        </w:tc>
      </w:tr>
    </w:tbl>
    <w:p w:rsidR="00B7702E" w:rsidRPr="00B7702E" w:rsidRDefault="00B7702E" w:rsidP="00B7702E">
      <w:pPr>
        <w:ind w:firstLine="0"/>
        <w:jc w:val="left"/>
        <w:rPr>
          <w:rFonts w:eastAsia="Times New Roman"/>
          <w:b/>
          <w:szCs w:val="28"/>
          <w:lang w:val="ru-RU" w:eastAsia="ar-SA"/>
        </w:rPr>
      </w:pPr>
    </w:p>
    <w:p w:rsidR="00D40800" w:rsidRDefault="00D40800">
      <w:pPr>
        <w:ind w:firstLine="0"/>
        <w:jc w:val="left"/>
        <w:rPr>
          <w:rFonts w:eastAsia="Times New Roman"/>
          <w:b/>
          <w:szCs w:val="28"/>
          <w:lang w:val="ru-RU" w:eastAsia="ar-SA"/>
        </w:rPr>
      </w:pPr>
      <w:r>
        <w:rPr>
          <w:rFonts w:eastAsia="Times New Roman"/>
          <w:b/>
          <w:szCs w:val="28"/>
          <w:lang w:val="ru-RU" w:eastAsia="ar-SA"/>
        </w:rPr>
        <w:br w:type="page"/>
      </w:r>
    </w:p>
    <w:p w:rsidR="00B7702E" w:rsidRPr="00B7702E" w:rsidRDefault="00B7702E" w:rsidP="00B7702E">
      <w:pPr>
        <w:tabs>
          <w:tab w:val="left" w:pos="0"/>
        </w:tabs>
        <w:suppressAutoHyphens/>
        <w:ind w:firstLine="0"/>
        <w:jc w:val="center"/>
        <w:rPr>
          <w:rFonts w:eastAsia="Times New Roman"/>
          <w:b/>
          <w:szCs w:val="28"/>
          <w:lang w:val="ru-RU" w:eastAsia="ar-SA"/>
        </w:rPr>
      </w:pPr>
      <w:r w:rsidRPr="00B7702E">
        <w:rPr>
          <w:rFonts w:eastAsia="Times New Roman"/>
          <w:b/>
          <w:szCs w:val="28"/>
          <w:lang w:val="ru-RU" w:eastAsia="ar-SA"/>
        </w:rPr>
        <w:lastRenderedPageBreak/>
        <w:t xml:space="preserve">Перечень </w:t>
      </w:r>
    </w:p>
    <w:p w:rsidR="00B7702E" w:rsidRPr="00B7702E" w:rsidRDefault="00B7702E" w:rsidP="00B7702E">
      <w:pPr>
        <w:tabs>
          <w:tab w:val="left" w:pos="0"/>
        </w:tabs>
        <w:suppressAutoHyphens/>
        <w:ind w:firstLine="0"/>
        <w:jc w:val="center"/>
        <w:rPr>
          <w:rFonts w:eastAsia="Times New Roman"/>
          <w:b/>
          <w:szCs w:val="28"/>
          <w:lang w:val="ru-RU" w:eastAsia="ar-SA"/>
        </w:rPr>
      </w:pPr>
      <w:r w:rsidRPr="00B7702E">
        <w:rPr>
          <w:rFonts w:eastAsia="Times New Roman"/>
          <w:b/>
          <w:szCs w:val="28"/>
          <w:lang w:val="ru-RU" w:eastAsia="ar-SA"/>
        </w:rPr>
        <w:t xml:space="preserve">объектов, в отношении которых планируется заключение </w:t>
      </w:r>
    </w:p>
    <w:p w:rsidR="00B7702E" w:rsidRPr="00B7702E" w:rsidRDefault="00B7702E" w:rsidP="00B7702E">
      <w:pPr>
        <w:tabs>
          <w:tab w:val="left" w:pos="0"/>
        </w:tabs>
        <w:suppressAutoHyphens/>
        <w:ind w:firstLine="0"/>
        <w:jc w:val="center"/>
        <w:rPr>
          <w:rFonts w:eastAsia="Times New Roman"/>
          <w:b/>
          <w:szCs w:val="28"/>
          <w:lang w:val="ru-RU" w:eastAsia="ar-SA"/>
        </w:rPr>
      </w:pPr>
      <w:r w:rsidRPr="00B7702E">
        <w:rPr>
          <w:rFonts w:eastAsia="Times New Roman"/>
          <w:b/>
          <w:szCs w:val="28"/>
          <w:lang w:val="ru-RU" w:eastAsia="ar-SA"/>
        </w:rPr>
        <w:t>концессионных соглашений</w:t>
      </w:r>
    </w:p>
    <w:p w:rsidR="00B7702E" w:rsidRPr="00B7702E" w:rsidRDefault="00B7702E" w:rsidP="00B7702E">
      <w:pPr>
        <w:tabs>
          <w:tab w:val="left" w:pos="0"/>
        </w:tabs>
        <w:suppressAutoHyphens/>
        <w:ind w:firstLine="0"/>
        <w:jc w:val="center"/>
        <w:rPr>
          <w:rFonts w:eastAsia="Times New Roman"/>
          <w:b/>
          <w:szCs w:val="28"/>
          <w:lang w:val="ru-RU" w:eastAsia="ar-SA"/>
        </w:rPr>
      </w:pPr>
    </w:p>
    <w:tbl>
      <w:tblPr>
        <w:tblStyle w:val="1f4"/>
        <w:tblW w:w="0" w:type="auto"/>
        <w:tblLook w:val="04A0" w:firstRow="1" w:lastRow="0" w:firstColumn="1" w:lastColumn="0" w:noHBand="0" w:noVBand="1"/>
      </w:tblPr>
      <w:tblGrid>
        <w:gridCol w:w="475"/>
        <w:gridCol w:w="1634"/>
        <w:gridCol w:w="1528"/>
        <w:gridCol w:w="1571"/>
        <w:gridCol w:w="1549"/>
        <w:gridCol w:w="1713"/>
        <w:gridCol w:w="1498"/>
      </w:tblGrid>
      <w:tr w:rsidR="00B7702E" w:rsidRPr="00382610" w:rsidTr="00C970A0">
        <w:trPr>
          <w:trHeight w:val="2663"/>
        </w:trPr>
        <w:tc>
          <w:tcPr>
            <w:tcW w:w="459" w:type="dxa"/>
            <w:tcBorders>
              <w:bottom w:val="double" w:sz="4" w:space="0" w:color="auto"/>
            </w:tcBorders>
            <w:vAlign w:val="center"/>
          </w:tcPr>
          <w:p w:rsidR="00B7702E" w:rsidRPr="00B7702E" w:rsidRDefault="00B7702E" w:rsidP="00B7702E">
            <w:pPr>
              <w:ind w:firstLine="0"/>
              <w:jc w:val="center"/>
              <w:rPr>
                <w:b/>
                <w:sz w:val="24"/>
                <w:lang w:val="ru-RU" w:eastAsia="ar-SA"/>
              </w:rPr>
            </w:pPr>
            <w:r w:rsidRPr="00B7702E">
              <w:rPr>
                <w:b/>
                <w:sz w:val="24"/>
                <w:lang w:val="ru-RU" w:eastAsia="ar-SA"/>
              </w:rPr>
              <w:t>№ п/п</w:t>
            </w:r>
          </w:p>
        </w:tc>
        <w:tc>
          <w:tcPr>
            <w:tcW w:w="1573" w:type="dxa"/>
            <w:tcBorders>
              <w:bottom w:val="double" w:sz="4" w:space="0" w:color="auto"/>
            </w:tcBorders>
            <w:vAlign w:val="center"/>
          </w:tcPr>
          <w:p w:rsidR="00B7702E" w:rsidRPr="00B7702E" w:rsidRDefault="00B7702E" w:rsidP="00B7702E">
            <w:pPr>
              <w:ind w:firstLine="0"/>
              <w:jc w:val="center"/>
              <w:rPr>
                <w:b/>
                <w:sz w:val="24"/>
                <w:lang w:val="ru-RU" w:eastAsia="ar-SA"/>
              </w:rPr>
            </w:pPr>
            <w:r w:rsidRPr="00B7702E">
              <w:rPr>
                <w:b/>
                <w:sz w:val="24"/>
                <w:lang w:val="ru-RU" w:eastAsia="ar-SA"/>
              </w:rPr>
              <w:t>Наименование объекта, состав, адрес объекта</w:t>
            </w:r>
          </w:p>
        </w:tc>
        <w:tc>
          <w:tcPr>
            <w:tcW w:w="1471" w:type="dxa"/>
            <w:tcBorders>
              <w:bottom w:val="double" w:sz="4" w:space="0" w:color="auto"/>
            </w:tcBorders>
            <w:vAlign w:val="center"/>
          </w:tcPr>
          <w:p w:rsidR="00B7702E" w:rsidRPr="00B7702E" w:rsidRDefault="00B7702E" w:rsidP="00B7702E">
            <w:pPr>
              <w:ind w:firstLine="0"/>
              <w:jc w:val="center"/>
              <w:rPr>
                <w:b/>
                <w:sz w:val="24"/>
                <w:lang w:val="ru-RU" w:eastAsia="ar-SA"/>
              </w:rPr>
            </w:pPr>
            <w:r w:rsidRPr="00B7702E">
              <w:rPr>
                <w:b/>
                <w:sz w:val="24"/>
                <w:lang w:val="ru-RU" w:eastAsia="ar-SA"/>
              </w:rPr>
              <w:t>Вид работ в рамках концессионного соглашения (создание и (или) реконструкция)</w:t>
            </w:r>
          </w:p>
        </w:tc>
        <w:tc>
          <w:tcPr>
            <w:tcW w:w="1513" w:type="dxa"/>
            <w:tcBorders>
              <w:bottom w:val="double" w:sz="4" w:space="0" w:color="auto"/>
            </w:tcBorders>
            <w:vAlign w:val="center"/>
          </w:tcPr>
          <w:p w:rsidR="00B7702E" w:rsidRPr="00B7702E" w:rsidRDefault="00B7702E" w:rsidP="00B7702E">
            <w:pPr>
              <w:ind w:firstLine="0"/>
              <w:jc w:val="center"/>
              <w:rPr>
                <w:b/>
                <w:sz w:val="24"/>
                <w:lang w:val="ru-RU" w:eastAsia="ar-SA"/>
              </w:rPr>
            </w:pPr>
            <w:r w:rsidRPr="00B7702E">
              <w:rPr>
                <w:b/>
                <w:sz w:val="24"/>
                <w:lang w:val="ru-RU" w:eastAsia="ar-SA"/>
              </w:rPr>
              <w:t>Назначение объекта</w:t>
            </w:r>
          </w:p>
        </w:tc>
        <w:tc>
          <w:tcPr>
            <w:tcW w:w="1491" w:type="dxa"/>
            <w:tcBorders>
              <w:bottom w:val="double" w:sz="4" w:space="0" w:color="auto"/>
            </w:tcBorders>
            <w:vAlign w:val="center"/>
          </w:tcPr>
          <w:p w:rsidR="00B7702E" w:rsidRPr="00B7702E" w:rsidRDefault="00B7702E" w:rsidP="00B7702E">
            <w:pPr>
              <w:ind w:firstLine="0"/>
              <w:jc w:val="center"/>
              <w:rPr>
                <w:b/>
                <w:sz w:val="24"/>
                <w:lang w:val="ru-RU" w:eastAsia="ar-SA"/>
              </w:rPr>
            </w:pPr>
            <w:r w:rsidRPr="00B7702E">
              <w:rPr>
                <w:b/>
                <w:sz w:val="24"/>
                <w:lang w:val="ru-RU" w:eastAsia="ar-SA"/>
              </w:rPr>
              <w:t>Технико-экономические характеристики объекта</w:t>
            </w:r>
          </w:p>
        </w:tc>
        <w:tc>
          <w:tcPr>
            <w:tcW w:w="1649" w:type="dxa"/>
            <w:tcBorders>
              <w:bottom w:val="double" w:sz="4" w:space="0" w:color="auto"/>
            </w:tcBorders>
            <w:vAlign w:val="center"/>
          </w:tcPr>
          <w:p w:rsidR="00B7702E" w:rsidRPr="00B7702E" w:rsidRDefault="00B7702E" w:rsidP="00B7702E">
            <w:pPr>
              <w:ind w:firstLine="0"/>
              <w:jc w:val="center"/>
              <w:rPr>
                <w:b/>
                <w:sz w:val="24"/>
                <w:lang w:val="ru-RU" w:eastAsia="ar-SA"/>
              </w:rPr>
            </w:pPr>
            <w:r w:rsidRPr="00B7702E">
              <w:rPr>
                <w:b/>
                <w:sz w:val="24"/>
                <w:lang w:val="ru-RU" w:eastAsia="ar-SA"/>
              </w:rPr>
              <w:t>Ориентировочная стоимость работ в рамках реализации концессионного соглашения</w:t>
            </w:r>
          </w:p>
        </w:tc>
        <w:tc>
          <w:tcPr>
            <w:tcW w:w="1443" w:type="dxa"/>
            <w:tcBorders>
              <w:bottom w:val="double" w:sz="4" w:space="0" w:color="auto"/>
            </w:tcBorders>
            <w:vAlign w:val="center"/>
          </w:tcPr>
          <w:p w:rsidR="00B7702E" w:rsidRPr="00B7702E" w:rsidRDefault="00B7702E" w:rsidP="00B7702E">
            <w:pPr>
              <w:ind w:firstLine="0"/>
              <w:jc w:val="center"/>
              <w:rPr>
                <w:b/>
                <w:sz w:val="24"/>
                <w:lang w:val="ru-RU" w:eastAsia="ar-SA"/>
              </w:rPr>
            </w:pPr>
            <w:r w:rsidRPr="00B7702E">
              <w:rPr>
                <w:b/>
                <w:sz w:val="24"/>
                <w:lang w:val="ru-RU" w:eastAsia="ar-SA"/>
              </w:rPr>
              <w:t>Информация о наличии проектной документации</w:t>
            </w:r>
          </w:p>
        </w:tc>
      </w:tr>
      <w:tr w:rsidR="00B7702E" w:rsidRPr="00B7702E" w:rsidTr="00DF327C">
        <w:trPr>
          <w:trHeight w:val="4250"/>
        </w:trPr>
        <w:tc>
          <w:tcPr>
            <w:tcW w:w="459" w:type="dxa"/>
            <w:tcBorders>
              <w:top w:val="double" w:sz="4" w:space="0" w:color="auto"/>
            </w:tcBorders>
          </w:tcPr>
          <w:p w:rsidR="00B7702E" w:rsidRPr="00B7702E" w:rsidRDefault="00B7702E" w:rsidP="00B7702E">
            <w:pPr>
              <w:ind w:firstLine="0"/>
              <w:jc w:val="left"/>
              <w:rPr>
                <w:sz w:val="24"/>
                <w:lang w:val="ru-RU" w:eastAsia="ar-SA"/>
              </w:rPr>
            </w:pPr>
            <w:r w:rsidRPr="00B7702E">
              <w:rPr>
                <w:sz w:val="24"/>
                <w:lang w:val="ru-RU" w:eastAsia="ar-SA"/>
              </w:rPr>
              <w:t>1</w:t>
            </w:r>
          </w:p>
        </w:tc>
        <w:tc>
          <w:tcPr>
            <w:tcW w:w="1573" w:type="dxa"/>
            <w:tcBorders>
              <w:top w:val="double" w:sz="4" w:space="0" w:color="auto"/>
            </w:tcBorders>
          </w:tcPr>
          <w:p w:rsidR="00B7702E" w:rsidRPr="00B7702E" w:rsidRDefault="00B7702E" w:rsidP="00B7702E">
            <w:pPr>
              <w:ind w:firstLine="0"/>
              <w:jc w:val="left"/>
              <w:rPr>
                <w:sz w:val="24"/>
                <w:lang w:val="ru-RU" w:eastAsia="ar-SA"/>
              </w:rPr>
            </w:pPr>
            <w:r w:rsidRPr="00B7702E">
              <w:rPr>
                <w:sz w:val="24"/>
                <w:lang w:val="ru-RU" w:eastAsia="ar-SA"/>
              </w:rPr>
              <w:t>Здание оздоровительного комплекса в с. Кегер с кадастровым номером 05:26:000017:0007</w:t>
            </w:r>
          </w:p>
          <w:p w:rsidR="00B7702E" w:rsidRPr="00B7702E" w:rsidRDefault="00B7702E" w:rsidP="00B7702E">
            <w:pPr>
              <w:ind w:firstLine="0"/>
              <w:jc w:val="left"/>
              <w:rPr>
                <w:sz w:val="24"/>
                <w:lang w:val="ru-RU" w:eastAsia="ar-SA"/>
              </w:rPr>
            </w:pPr>
          </w:p>
          <w:p w:rsidR="00B7702E" w:rsidRPr="00B7702E" w:rsidRDefault="00B7702E" w:rsidP="00B7702E">
            <w:pPr>
              <w:ind w:firstLine="0"/>
              <w:jc w:val="left"/>
              <w:rPr>
                <w:sz w:val="24"/>
                <w:lang w:val="ru-RU" w:eastAsia="ar-SA"/>
              </w:rPr>
            </w:pPr>
            <w:r w:rsidRPr="00B7702E">
              <w:rPr>
                <w:sz w:val="24"/>
                <w:lang w:val="ru-RU" w:eastAsia="ar-SA"/>
              </w:rPr>
              <w:t>РД, Гунибский район, с. Кегер</w:t>
            </w:r>
          </w:p>
        </w:tc>
        <w:tc>
          <w:tcPr>
            <w:tcW w:w="1471" w:type="dxa"/>
            <w:tcBorders>
              <w:top w:val="double" w:sz="4" w:space="0" w:color="auto"/>
            </w:tcBorders>
          </w:tcPr>
          <w:p w:rsidR="00B7702E" w:rsidRPr="00B7702E" w:rsidRDefault="00B7702E" w:rsidP="00B7702E">
            <w:pPr>
              <w:ind w:firstLine="0"/>
              <w:jc w:val="left"/>
              <w:rPr>
                <w:sz w:val="24"/>
                <w:lang w:val="ru-RU" w:eastAsia="ar-SA"/>
              </w:rPr>
            </w:pPr>
            <w:r w:rsidRPr="00B7702E">
              <w:rPr>
                <w:sz w:val="24"/>
                <w:lang w:val="ru-RU" w:eastAsia="ar-SA"/>
              </w:rPr>
              <w:t>Устройство пола, обшивка потолка и стен, освещение</w:t>
            </w:r>
          </w:p>
        </w:tc>
        <w:tc>
          <w:tcPr>
            <w:tcW w:w="1513" w:type="dxa"/>
            <w:tcBorders>
              <w:top w:val="double" w:sz="4" w:space="0" w:color="auto"/>
            </w:tcBorders>
          </w:tcPr>
          <w:p w:rsidR="00B7702E" w:rsidRPr="00B7702E" w:rsidRDefault="00B7702E" w:rsidP="00B7702E">
            <w:pPr>
              <w:ind w:firstLine="0"/>
              <w:jc w:val="left"/>
              <w:rPr>
                <w:sz w:val="24"/>
                <w:lang w:val="ru-RU" w:eastAsia="ar-SA"/>
              </w:rPr>
            </w:pPr>
            <w:r w:rsidRPr="00B7702E">
              <w:rPr>
                <w:sz w:val="24"/>
                <w:lang w:val="ru-RU" w:eastAsia="ar-SA"/>
              </w:rPr>
              <w:t>Спортивно-оздоровительный комплекс</w:t>
            </w:r>
          </w:p>
        </w:tc>
        <w:tc>
          <w:tcPr>
            <w:tcW w:w="1491" w:type="dxa"/>
            <w:tcBorders>
              <w:top w:val="double" w:sz="4" w:space="0" w:color="auto"/>
            </w:tcBorders>
          </w:tcPr>
          <w:p w:rsidR="00B7702E" w:rsidRPr="00B7702E" w:rsidRDefault="00B7702E" w:rsidP="00B7702E">
            <w:pPr>
              <w:ind w:firstLine="0"/>
              <w:jc w:val="left"/>
              <w:rPr>
                <w:sz w:val="24"/>
                <w:lang w:val="ru-RU" w:eastAsia="ar-SA"/>
              </w:rPr>
            </w:pPr>
            <w:r w:rsidRPr="00B7702E">
              <w:rPr>
                <w:sz w:val="24"/>
                <w:lang w:val="ru-RU" w:eastAsia="ar-SA"/>
              </w:rPr>
              <w:t xml:space="preserve">Расчетная площадь 980 кв.м. Полезная площадь 800 кв.м. Пропускная способность в смену – 15 чел. </w:t>
            </w:r>
          </w:p>
        </w:tc>
        <w:tc>
          <w:tcPr>
            <w:tcW w:w="1649" w:type="dxa"/>
            <w:tcBorders>
              <w:top w:val="double" w:sz="4" w:space="0" w:color="auto"/>
            </w:tcBorders>
          </w:tcPr>
          <w:p w:rsidR="00B7702E" w:rsidRPr="00B7702E" w:rsidRDefault="00B7702E" w:rsidP="00B7702E">
            <w:pPr>
              <w:ind w:firstLine="0"/>
              <w:jc w:val="left"/>
              <w:rPr>
                <w:sz w:val="24"/>
                <w:lang w:val="ru-RU" w:eastAsia="ar-SA"/>
              </w:rPr>
            </w:pPr>
            <w:r w:rsidRPr="00B7702E">
              <w:rPr>
                <w:sz w:val="24"/>
                <w:lang w:val="ru-RU" w:eastAsia="ar-SA"/>
              </w:rPr>
              <w:t>20,0 млн. руб.</w:t>
            </w:r>
          </w:p>
        </w:tc>
        <w:tc>
          <w:tcPr>
            <w:tcW w:w="1443" w:type="dxa"/>
            <w:tcBorders>
              <w:top w:val="double" w:sz="4" w:space="0" w:color="auto"/>
            </w:tcBorders>
          </w:tcPr>
          <w:p w:rsidR="00B7702E" w:rsidRPr="00B7702E" w:rsidRDefault="00B7702E" w:rsidP="00B7702E">
            <w:pPr>
              <w:ind w:firstLine="0"/>
              <w:jc w:val="left"/>
              <w:rPr>
                <w:sz w:val="24"/>
                <w:lang w:val="ru-RU" w:eastAsia="ar-SA"/>
              </w:rPr>
            </w:pPr>
            <w:r w:rsidRPr="00B7702E">
              <w:rPr>
                <w:sz w:val="24"/>
                <w:lang w:val="ru-RU" w:eastAsia="ar-SA"/>
              </w:rPr>
              <w:t>Имеется, необходимо актуализировать</w:t>
            </w:r>
          </w:p>
        </w:tc>
      </w:tr>
    </w:tbl>
    <w:p w:rsidR="00B7702E" w:rsidRPr="00B7702E" w:rsidRDefault="00B7702E" w:rsidP="00B7702E">
      <w:pPr>
        <w:suppressAutoHyphens/>
        <w:ind w:firstLine="0"/>
        <w:jc w:val="center"/>
        <w:rPr>
          <w:rFonts w:eastAsia="Times New Roman"/>
          <w:b/>
          <w:szCs w:val="28"/>
          <w:lang w:val="ru-RU" w:eastAsia="ar-SA"/>
        </w:rPr>
      </w:pPr>
    </w:p>
    <w:p w:rsidR="00B7702E" w:rsidRPr="00B7702E" w:rsidRDefault="00B7702E" w:rsidP="00B7702E">
      <w:pPr>
        <w:suppressAutoHyphens/>
        <w:ind w:firstLine="0"/>
        <w:jc w:val="center"/>
        <w:rPr>
          <w:rFonts w:eastAsia="Times New Roman"/>
          <w:b/>
          <w:szCs w:val="28"/>
          <w:lang w:val="ru-RU" w:eastAsia="ar-SA"/>
        </w:rPr>
      </w:pPr>
    </w:p>
    <w:p w:rsidR="00B7702E" w:rsidRPr="00B7702E" w:rsidRDefault="00B7702E" w:rsidP="00B7702E">
      <w:pPr>
        <w:suppressAutoHyphens/>
        <w:ind w:firstLine="0"/>
        <w:jc w:val="center"/>
        <w:rPr>
          <w:rFonts w:eastAsia="Times New Roman"/>
          <w:b/>
          <w:szCs w:val="28"/>
          <w:lang w:val="ru-RU" w:eastAsia="ar-SA"/>
        </w:rPr>
      </w:pPr>
      <w:r w:rsidRPr="00B7702E">
        <w:rPr>
          <w:rFonts w:eastAsia="Times New Roman"/>
          <w:b/>
          <w:szCs w:val="28"/>
          <w:lang w:val="ru-RU" w:eastAsia="ar-SA"/>
        </w:rPr>
        <w:t>Контактная информация</w:t>
      </w:r>
    </w:p>
    <w:p w:rsidR="00B7702E" w:rsidRPr="00B7702E" w:rsidRDefault="00B7702E" w:rsidP="00B7702E">
      <w:pPr>
        <w:suppressAutoHyphens/>
        <w:ind w:firstLine="0"/>
        <w:jc w:val="left"/>
        <w:rPr>
          <w:rFonts w:eastAsia="Times New Roman"/>
          <w:szCs w:val="28"/>
          <w:lang w:val="ru-RU" w:eastAsia="ar-SA"/>
        </w:rPr>
      </w:pPr>
    </w:p>
    <w:p w:rsidR="00B7702E" w:rsidRPr="00B7702E" w:rsidRDefault="00B7702E" w:rsidP="00C970A0">
      <w:pPr>
        <w:suppressAutoHyphens/>
        <w:rPr>
          <w:rFonts w:eastAsia="Times New Roman"/>
          <w:szCs w:val="28"/>
          <w:lang w:val="ru-RU" w:eastAsia="ar-SA"/>
        </w:rPr>
      </w:pPr>
      <w:r w:rsidRPr="00B7702E">
        <w:rPr>
          <w:rFonts w:eastAsia="Times New Roman"/>
          <w:szCs w:val="28"/>
          <w:lang w:val="ru-RU" w:eastAsia="ar-SA"/>
        </w:rPr>
        <w:t xml:space="preserve">Выражаем Вам признательность за ознакомление с Инвестиционным паспортом МО «Гунибский район». </w:t>
      </w:r>
    </w:p>
    <w:p w:rsidR="00B7702E" w:rsidRPr="00B7702E" w:rsidRDefault="00B7702E" w:rsidP="00C970A0">
      <w:pPr>
        <w:suppressAutoHyphens/>
        <w:rPr>
          <w:rFonts w:eastAsia="Times New Roman"/>
          <w:szCs w:val="28"/>
          <w:lang w:val="ru-RU" w:eastAsia="ar-SA"/>
        </w:rPr>
      </w:pPr>
      <w:r w:rsidRPr="00B7702E">
        <w:rPr>
          <w:rFonts w:eastAsia="Times New Roman"/>
          <w:szCs w:val="28"/>
          <w:lang w:val="ru-RU" w:eastAsia="ar-SA"/>
        </w:rPr>
        <w:t>Более подробную информацию об инвестиционном потенциале района Вы можете получить в администрации МО «Гунибский район».</w:t>
      </w:r>
    </w:p>
    <w:p w:rsidR="00B7702E" w:rsidRPr="00B7702E" w:rsidRDefault="00B7702E" w:rsidP="00C970A0">
      <w:pPr>
        <w:suppressAutoHyphens/>
        <w:rPr>
          <w:rFonts w:eastAsia="Times New Roman"/>
          <w:szCs w:val="28"/>
          <w:lang w:val="ru-RU" w:eastAsia="ar-SA"/>
        </w:rPr>
      </w:pPr>
      <w:r w:rsidRPr="00B7702E">
        <w:rPr>
          <w:rFonts w:eastAsia="Times New Roman"/>
          <w:szCs w:val="28"/>
          <w:lang w:val="ru-RU" w:eastAsia="ar-SA"/>
        </w:rPr>
        <w:t xml:space="preserve">Администрация МО «Гунибский район» находится по адресу: </w:t>
      </w:r>
    </w:p>
    <w:p w:rsidR="00B7702E" w:rsidRPr="00B7702E" w:rsidRDefault="00B7702E" w:rsidP="00C970A0">
      <w:pPr>
        <w:suppressAutoHyphens/>
        <w:rPr>
          <w:rFonts w:eastAsia="Times New Roman"/>
          <w:szCs w:val="28"/>
          <w:lang w:val="ru-RU" w:eastAsia="ar-SA"/>
        </w:rPr>
      </w:pPr>
      <w:r w:rsidRPr="00B7702E">
        <w:rPr>
          <w:rFonts w:eastAsia="Times New Roman"/>
          <w:szCs w:val="28"/>
          <w:lang w:val="ru-RU" w:eastAsia="ar-SA"/>
        </w:rPr>
        <w:t>368340, Республика Дагестан, Гунибский район, село Гуниб, пл. Имени Имама Шамиля, д. 1.</w:t>
      </w:r>
    </w:p>
    <w:p w:rsidR="00B7702E" w:rsidRPr="00B7702E" w:rsidRDefault="00B7702E" w:rsidP="00C970A0">
      <w:pPr>
        <w:suppressAutoHyphens/>
        <w:rPr>
          <w:rFonts w:eastAsia="Times New Roman"/>
          <w:szCs w:val="28"/>
          <w:lang w:val="ru-RU" w:eastAsia="ar-SA"/>
        </w:rPr>
      </w:pPr>
      <w:r w:rsidRPr="00B7702E">
        <w:rPr>
          <w:rFonts w:eastAsia="Times New Roman"/>
          <w:szCs w:val="28"/>
          <w:lang w:val="ru-RU" w:eastAsia="ar-SA"/>
        </w:rPr>
        <w:t>Магомедов Заур Набиюлаевич - заместитель главы администрации МО «Гунибский район». 8 (903) 499-55-53.</w:t>
      </w:r>
    </w:p>
    <w:p w:rsidR="00B7702E" w:rsidRPr="00B7702E" w:rsidRDefault="00B7702E" w:rsidP="00C970A0">
      <w:pPr>
        <w:suppressAutoHyphens/>
        <w:rPr>
          <w:rFonts w:eastAsia="Times New Roman"/>
          <w:szCs w:val="28"/>
          <w:lang w:val="ru-RU" w:eastAsia="ar-SA"/>
        </w:rPr>
      </w:pPr>
      <w:r w:rsidRPr="00B7702E">
        <w:rPr>
          <w:rFonts w:eastAsia="Times New Roman"/>
          <w:szCs w:val="28"/>
          <w:lang w:val="ru-RU" w:eastAsia="ar-SA"/>
        </w:rPr>
        <w:t xml:space="preserve">Официальный сайт: </w:t>
      </w:r>
      <w:bookmarkStart w:id="27" w:name="_Hlk179983361"/>
      <w:r w:rsidRPr="00B7702E">
        <w:rPr>
          <w:rFonts w:eastAsia="Times New Roman"/>
          <w:sz w:val="24"/>
          <w:lang w:val="ru-RU" w:eastAsia="ar-SA"/>
        </w:rPr>
        <w:fldChar w:fldCharType="begin"/>
      </w:r>
      <w:r w:rsidRPr="00B7702E">
        <w:rPr>
          <w:rFonts w:eastAsia="Times New Roman"/>
          <w:sz w:val="24"/>
          <w:lang w:val="ru-RU" w:eastAsia="ar-SA"/>
        </w:rPr>
        <w:instrText xml:space="preserve"> HYPERLINK "https://www.gunib.ru" </w:instrText>
      </w:r>
      <w:r w:rsidRPr="00B7702E">
        <w:rPr>
          <w:rFonts w:eastAsia="Times New Roman"/>
          <w:sz w:val="24"/>
          <w:lang w:val="ru-RU" w:eastAsia="ar-SA"/>
        </w:rPr>
        <w:fldChar w:fldCharType="separate"/>
      </w:r>
      <w:r w:rsidRPr="00B7702E">
        <w:rPr>
          <w:rFonts w:eastAsia="Times New Roman"/>
          <w:color w:val="0000FF"/>
          <w:szCs w:val="28"/>
          <w:u w:val="single"/>
          <w:lang w:val="ru-RU" w:eastAsia="ar-SA"/>
        </w:rPr>
        <w:t>https://</w:t>
      </w:r>
      <w:r w:rsidRPr="00B7702E">
        <w:rPr>
          <w:rFonts w:eastAsia="Times New Roman"/>
          <w:color w:val="0000FF"/>
          <w:szCs w:val="28"/>
          <w:u w:val="single"/>
          <w:lang w:eastAsia="ar-SA"/>
        </w:rPr>
        <w:t>www</w:t>
      </w:r>
      <w:r w:rsidRPr="00B7702E">
        <w:rPr>
          <w:rFonts w:eastAsia="Times New Roman"/>
          <w:color w:val="0000FF"/>
          <w:szCs w:val="28"/>
          <w:u w:val="single"/>
          <w:lang w:val="ru-RU" w:eastAsia="ar-SA"/>
        </w:rPr>
        <w:t>.gunib.ru</w:t>
      </w:r>
      <w:r w:rsidRPr="00B7702E">
        <w:rPr>
          <w:rFonts w:eastAsia="Times New Roman"/>
          <w:color w:val="0000FF"/>
          <w:szCs w:val="28"/>
          <w:u w:val="single"/>
          <w:lang w:val="ru-RU" w:eastAsia="ar-SA"/>
        </w:rPr>
        <w:fldChar w:fldCharType="end"/>
      </w:r>
      <w:bookmarkEnd w:id="27"/>
    </w:p>
    <w:p w:rsidR="00B7702E" w:rsidRPr="00B7702E" w:rsidRDefault="00B7702E" w:rsidP="00C970A0">
      <w:pPr>
        <w:suppressAutoHyphens/>
        <w:rPr>
          <w:rFonts w:eastAsia="Times New Roman"/>
          <w:szCs w:val="28"/>
          <w:lang w:val="ru-RU" w:eastAsia="ar-SA"/>
        </w:rPr>
      </w:pPr>
      <w:r w:rsidRPr="00B7702E">
        <w:rPr>
          <w:rFonts w:eastAsia="Times New Roman"/>
          <w:szCs w:val="28"/>
          <w:lang w:val="ru-RU" w:eastAsia="ar-SA"/>
        </w:rPr>
        <w:t xml:space="preserve">Электронная почта: </w:t>
      </w:r>
      <w:hyperlink r:id="rId44" w:history="1">
        <w:r w:rsidRPr="00B7702E">
          <w:rPr>
            <w:rFonts w:eastAsia="Times New Roman"/>
            <w:color w:val="0000FF"/>
            <w:szCs w:val="28"/>
            <w:u w:val="single"/>
            <w:lang w:val="ru-RU" w:eastAsia="ar-SA"/>
          </w:rPr>
          <w:t>mo_gunib@mail.ru</w:t>
        </w:r>
      </w:hyperlink>
    </w:p>
    <w:p w:rsidR="0033228F" w:rsidRDefault="0033228F">
      <w:pPr>
        <w:ind w:firstLine="0"/>
        <w:jc w:val="left"/>
        <w:rPr>
          <w:szCs w:val="28"/>
          <w:lang w:val="ru-RU"/>
        </w:rPr>
      </w:pPr>
      <w:r>
        <w:rPr>
          <w:szCs w:val="28"/>
          <w:lang w:val="ru-RU"/>
        </w:rPr>
        <w:br w:type="page"/>
      </w:r>
    </w:p>
    <w:tbl>
      <w:tblPr>
        <w:tblW w:w="0" w:type="auto"/>
        <w:jc w:val="right"/>
        <w:tblLook w:val="00A0" w:firstRow="1" w:lastRow="0" w:firstColumn="1" w:lastColumn="0" w:noHBand="0" w:noVBand="0"/>
      </w:tblPr>
      <w:tblGrid>
        <w:gridCol w:w="5871"/>
      </w:tblGrid>
      <w:tr w:rsidR="0033228F" w:rsidRPr="0033228F" w:rsidTr="009C41DD">
        <w:trPr>
          <w:trHeight w:val="1323"/>
          <w:jc w:val="right"/>
        </w:trPr>
        <w:tc>
          <w:tcPr>
            <w:tcW w:w="5871" w:type="dxa"/>
            <w:hideMark/>
          </w:tcPr>
          <w:p w:rsidR="0033228F" w:rsidRPr="0033228F" w:rsidRDefault="0033228F" w:rsidP="0033228F">
            <w:pPr>
              <w:jc w:val="right"/>
              <w:rPr>
                <w:sz w:val="24"/>
                <w:lang w:val="ru-RU"/>
              </w:rPr>
            </w:pPr>
            <w:r w:rsidRPr="0033228F">
              <w:rPr>
                <w:sz w:val="24"/>
                <w:lang w:val="ru-RU"/>
              </w:rPr>
              <w:lastRenderedPageBreak/>
              <w:t xml:space="preserve">Приложение №3 </w:t>
            </w:r>
          </w:p>
          <w:p w:rsidR="0033228F" w:rsidRPr="0033228F" w:rsidRDefault="0033228F" w:rsidP="0033228F">
            <w:pPr>
              <w:jc w:val="right"/>
              <w:rPr>
                <w:sz w:val="24"/>
                <w:lang w:val="ru-RU"/>
              </w:rPr>
            </w:pPr>
            <w:r w:rsidRPr="0033228F">
              <w:rPr>
                <w:sz w:val="24"/>
                <w:lang w:val="ru-RU"/>
              </w:rPr>
              <w:t>к постановлению администрации</w:t>
            </w:r>
          </w:p>
          <w:p w:rsidR="0033228F" w:rsidRPr="0033228F" w:rsidRDefault="0033228F" w:rsidP="0033228F">
            <w:pPr>
              <w:jc w:val="right"/>
              <w:rPr>
                <w:sz w:val="24"/>
                <w:lang w:val="ru-RU"/>
              </w:rPr>
            </w:pPr>
            <w:r w:rsidRPr="0033228F">
              <w:rPr>
                <w:sz w:val="24"/>
                <w:lang w:val="ru-RU"/>
              </w:rPr>
              <w:t>МО «Гунибский район»</w:t>
            </w:r>
          </w:p>
          <w:p w:rsidR="0033228F" w:rsidRPr="0033228F" w:rsidRDefault="0033228F" w:rsidP="0033228F">
            <w:pPr>
              <w:widowControl w:val="0"/>
              <w:autoSpaceDE w:val="0"/>
              <w:autoSpaceDN w:val="0"/>
              <w:adjustRightInd w:val="0"/>
              <w:jc w:val="right"/>
              <w:rPr>
                <w:sz w:val="24"/>
                <w:lang w:val="ru-RU"/>
              </w:rPr>
            </w:pPr>
            <w:r w:rsidRPr="0033228F">
              <w:rPr>
                <w:sz w:val="24"/>
                <w:lang w:val="ru-RU"/>
              </w:rPr>
              <w:t>от 15.10.2024 г. №201</w:t>
            </w:r>
          </w:p>
        </w:tc>
      </w:tr>
    </w:tbl>
    <w:p w:rsidR="0033228F" w:rsidRPr="0033228F" w:rsidRDefault="0033228F" w:rsidP="0033228F">
      <w:pPr>
        <w:ind w:firstLine="0"/>
        <w:jc w:val="center"/>
        <w:rPr>
          <w:szCs w:val="28"/>
          <w:lang w:val="ru-RU"/>
        </w:rPr>
      </w:pPr>
    </w:p>
    <w:p w:rsidR="0033228F" w:rsidRDefault="00023DCC" w:rsidP="0033228F">
      <w:pPr>
        <w:ind w:firstLine="0"/>
        <w:jc w:val="left"/>
        <w:rPr>
          <w:szCs w:val="28"/>
          <w:lang w:val="ru-RU"/>
        </w:rPr>
      </w:pPr>
      <w:r w:rsidRPr="0033228F">
        <w:rPr>
          <w:noProof/>
          <w:lang w:val="ru-RU" w:eastAsia="ru-RU"/>
        </w:rPr>
        <w:drawing>
          <wp:anchor distT="0" distB="0" distL="114300" distR="114300" simplePos="0" relativeHeight="251693056" behindDoc="0" locked="0" layoutInCell="1" allowOverlap="1" wp14:anchorId="7E3F1B6D" wp14:editId="560C0D45">
            <wp:simplePos x="0" y="0"/>
            <wp:positionH relativeFrom="column">
              <wp:posOffset>3908468</wp:posOffset>
            </wp:positionH>
            <wp:positionV relativeFrom="paragraph">
              <wp:posOffset>1677205</wp:posOffset>
            </wp:positionV>
            <wp:extent cx="2285675" cy="1052386"/>
            <wp:effectExtent l="0" t="0" r="635" b="0"/>
            <wp:wrapNone/>
            <wp:docPr id="308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85675" cy="105238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8"/>
          <w:lang w:val="ru-RU" w:eastAsia="ru-RU"/>
        </w:rPr>
        <w:drawing>
          <wp:anchor distT="0" distB="0" distL="114300" distR="114300" simplePos="0" relativeHeight="251695104" behindDoc="0" locked="0" layoutInCell="1" allowOverlap="1" wp14:anchorId="4A8350F4" wp14:editId="2AC577C9">
            <wp:simplePos x="0" y="0"/>
            <wp:positionH relativeFrom="column">
              <wp:posOffset>5324692</wp:posOffset>
            </wp:positionH>
            <wp:positionV relativeFrom="paragraph">
              <wp:posOffset>461924</wp:posOffset>
            </wp:positionV>
            <wp:extent cx="646771" cy="657728"/>
            <wp:effectExtent l="0" t="0" r="1270" b="9525"/>
            <wp:wrapNone/>
            <wp:docPr id="3086" name="Рисунок 3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47457" cy="65842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Cs w:val="28"/>
          <w:lang w:val="ru-RU" w:eastAsia="ru-RU"/>
        </w:rPr>
        <mc:AlternateContent>
          <mc:Choice Requires="wps">
            <w:drawing>
              <wp:anchor distT="0" distB="0" distL="114300" distR="114300" simplePos="0" relativeHeight="251694080" behindDoc="0" locked="0" layoutInCell="1" allowOverlap="1" wp14:anchorId="74911702" wp14:editId="7D2CA261">
                <wp:simplePos x="0" y="0"/>
                <wp:positionH relativeFrom="column">
                  <wp:posOffset>3852731</wp:posOffset>
                </wp:positionH>
                <wp:positionV relativeFrom="paragraph">
                  <wp:posOffset>272353</wp:posOffset>
                </wp:positionV>
                <wp:extent cx="2341307" cy="1059366"/>
                <wp:effectExtent l="0" t="0" r="1905" b="7620"/>
                <wp:wrapNone/>
                <wp:docPr id="3085" name="Скругленный прямоугольник 30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1307" cy="1059366"/>
                        </a:xfrm>
                        <a:prstGeom prst="roundRect">
                          <a:avLst>
                            <a:gd name="adj" fmla="val 27458"/>
                          </a:avLst>
                        </a:pr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F4507F" w:rsidRDefault="00F4507F" w:rsidP="00E752A2">
                            <w:pPr>
                              <w:pStyle w:val="afc"/>
                              <w:spacing w:before="0" w:beforeAutospacing="0" w:after="0" w:afterAutospacing="0"/>
                              <w:textAlignment w:val="baseline"/>
                            </w:pPr>
                            <w:r w:rsidRPr="00E752A2">
                              <w:rPr>
                                <w:rFonts w:ascii="Arial" w:eastAsia="SimSun" w:hAnsi="Arial"/>
                                <w:b/>
                                <w:bCs/>
                                <w:i/>
                                <w:iCs/>
                                <w:color w:val="000000"/>
                                <w:kern w:val="24"/>
                              </w:rPr>
                              <w:t>РЕСПУБЛИКА ДАГЕСТАН</w:t>
                            </w:r>
                          </w:p>
                        </w:txbxContent>
                      </wps:txbx>
                      <wps:bodyPr wrap="square" lIns="144000" rIns="720000" anchor="ctr">
                        <a:noAutofit/>
                      </wps:bodyPr>
                    </wps:wsp>
                  </a:graphicData>
                </a:graphic>
                <wp14:sizeRelH relativeFrom="page">
                  <wp14:pctWidth>0</wp14:pctWidth>
                </wp14:sizeRelH>
                <wp14:sizeRelV relativeFrom="page">
                  <wp14:pctHeight>0</wp14:pctHeight>
                </wp14:sizeRelV>
              </wp:anchor>
            </w:drawing>
          </mc:Choice>
          <mc:Fallback>
            <w:pict>
              <v:roundrect w14:anchorId="74911702" id="Скругленный прямоугольник 3085" o:spid="_x0000_s1026" style="position:absolute;margin-left:303.35pt;margin-top:21.45pt;width:184.35pt;height:83.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79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" fillcolor="#f1f1f1" stroked="f">
                <v:textbox inset="4mm,,20mm">
                  <w:txbxContent>
                    <w:p w:rsidR="00F4507F" w:rsidRDefault="00F4507F" w:rsidP="00E752A2">
                      <w:pPr>
                        <w:pStyle w:val="afc"/>
                        <w:spacing w:before="0" w:beforeAutospacing="0" w:after="0" w:afterAutospacing="0"/>
                        <w:textAlignment w:val="baseline"/>
                      </w:pPr>
                      <w:r w:rsidRPr="00E752A2">
                        <w:rPr>
                          <w:rFonts w:ascii="Arial" w:eastAsia="SimSun" w:hAnsi="Arial"/>
                          <w:b/>
                          <w:bCs/>
                          <w:i/>
                          <w:iCs/>
                          <w:color w:val="000000"/>
                          <w:kern w:val="24"/>
                        </w:rPr>
                        <w:t>РЕСПУБЛИКА ДАГЕСТАН</w:t>
                      </w:r>
                    </w:p>
                  </w:txbxContent>
                </v:textbox>
              </v:roundrect>
            </w:pict>
          </mc:Fallback>
        </mc:AlternateContent>
      </w:r>
      <w:r w:rsidR="00614FAF" w:rsidRPr="0033228F">
        <w:rPr>
          <w:noProof/>
          <w:lang w:val="ru-RU" w:eastAsia="ru-RU"/>
        </w:rPr>
        <mc:AlternateContent>
          <mc:Choice Requires="wps">
            <w:drawing>
              <wp:anchor distT="0" distB="0" distL="114300" distR="114300" simplePos="0" relativeHeight="251687936" behindDoc="0" locked="0" layoutInCell="1" allowOverlap="1" wp14:anchorId="345E70C7" wp14:editId="261960C8">
                <wp:simplePos x="0" y="0"/>
                <wp:positionH relativeFrom="column">
                  <wp:posOffset>28761</wp:posOffset>
                </wp:positionH>
                <wp:positionV relativeFrom="paragraph">
                  <wp:posOffset>4921885</wp:posOffset>
                </wp:positionV>
                <wp:extent cx="6311590" cy="175260"/>
                <wp:effectExtent l="0" t="0" r="13335" b="13970"/>
                <wp:wrapNone/>
                <wp:docPr id="3075" name="TextBox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15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507F" w:rsidRPr="00614FAF" w:rsidRDefault="00F4507F" w:rsidP="00614FAF">
                            <w:pPr>
                              <w:pStyle w:val="afc"/>
                              <w:spacing w:before="0" w:beforeAutospacing="0" w:after="0" w:afterAutospacing="0"/>
                              <w:ind w:right="16"/>
                              <w:jc w:val="center"/>
                              <w:textAlignment w:val="baseline"/>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14FAF">
                              <w:rPr>
                                <w:rFonts w:ascii="Arial" w:eastAsia="SimSun" w:hAnsi="Arial"/>
                                <w:color w:val="000000" w:themeColor="text1"/>
                                <w:kern w:val="24"/>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 экономики администрации МО «Гунибский район»</w:t>
                            </w:r>
                          </w:p>
                        </w:txbxContent>
                      </wps:txbx>
                      <wps:bodyPr wrap="square" lIns="0" tIns="0" rIns="0" bIns="0">
                        <a:spAutoFit/>
                      </wps:bodyPr>
                    </wps:wsp>
                  </a:graphicData>
                </a:graphic>
                <wp14:sizeRelH relativeFrom="page">
                  <wp14:pctWidth>0</wp14:pctWidth>
                </wp14:sizeRelH>
                <wp14:sizeRelV relativeFrom="page">
                  <wp14:pctHeight>0</wp14:pctHeight>
                </wp14:sizeRelV>
              </wp:anchor>
            </w:drawing>
          </mc:Choice>
          <mc:Fallback>
            <w:pict>
              <v:rect w14:anchorId="345E70C7" id="TextBox 13" o:spid="_x0000_s1027" style="position:absolute;margin-left:2.25pt;margin-top:387.55pt;width:497pt;height:13.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" filled="f" stroked="f">
                <v:textbox style="mso-fit-shape-to-text:t" inset="0,0,0,0">
                  <w:txbxContent>
                    <w:p w:rsidR="00F4507F" w:rsidRPr="00614FAF" w:rsidRDefault="00F4507F" w:rsidP="00614FAF">
                      <w:pPr>
                        <w:pStyle w:val="afc"/>
                        <w:spacing w:before="0" w:beforeAutospacing="0" w:after="0" w:afterAutospacing="0"/>
                        <w:ind w:right="16"/>
                        <w:jc w:val="center"/>
                        <w:textAlignment w:val="baseline"/>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14FAF">
                        <w:rPr>
                          <w:rFonts w:ascii="Arial" w:eastAsia="SimSun" w:hAnsi="Arial"/>
                          <w:color w:val="000000" w:themeColor="text1"/>
                          <w:kern w:val="24"/>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 экономики администрации МО «Гунибский район»</w:t>
                      </w:r>
                    </w:p>
                  </w:txbxContent>
                </v:textbox>
              </v:rect>
            </w:pict>
          </mc:Fallback>
        </mc:AlternateContent>
      </w:r>
      <w:r w:rsidR="00614FAF" w:rsidRPr="0033228F">
        <w:rPr>
          <w:noProof/>
          <w:lang w:val="ru-RU" w:eastAsia="ru-RU"/>
        </w:rPr>
        <mc:AlternateContent>
          <mc:Choice Requires="wps">
            <w:drawing>
              <wp:anchor distT="0" distB="0" distL="114300" distR="114300" simplePos="0" relativeHeight="251689984" behindDoc="0" locked="0" layoutInCell="1" allowOverlap="1" wp14:anchorId="36A28E02" wp14:editId="152EA2CB">
                <wp:simplePos x="0" y="0"/>
                <wp:positionH relativeFrom="column">
                  <wp:posOffset>-284372</wp:posOffset>
                </wp:positionH>
                <wp:positionV relativeFrom="paragraph">
                  <wp:posOffset>3439299</wp:posOffset>
                </wp:positionV>
                <wp:extent cx="6701883" cy="617220"/>
                <wp:effectExtent l="0" t="0" r="0" b="0"/>
                <wp:wrapNone/>
                <wp:docPr id="3078" name="TextBox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1883" cy="61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507F" w:rsidRPr="00614FAF" w:rsidRDefault="00F4507F" w:rsidP="00614FAF">
                            <w:pPr>
                              <w:pStyle w:val="afc"/>
                              <w:spacing w:before="0" w:beforeAutospacing="0" w:after="0" w:afterAutospacing="0"/>
                              <w:ind w:right="67"/>
                              <w:jc w:val="center"/>
                              <w:textAlignment w:val="baseline"/>
                              <w:rPr>
                                <w:b/>
                                <w:sz w:val="36"/>
                                <w14:textOutline w14:w="12700" w14:cap="flat" w14:cmpd="sng" w14:algn="ctr">
                                  <w14:solidFill>
                                    <w14:srgbClr w14:val="00B050"/>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14FAF">
                              <w:rPr>
                                <w:rFonts w:ascii="Arial" w:eastAsia="SimSun" w:hAnsi="Arial"/>
                                <w:b/>
                                <w:bCs/>
                                <w:color w:val="5B9BD5"/>
                                <w:kern w:val="24"/>
                                <w:sz w:val="48"/>
                                <w:szCs w:val="36"/>
                                <w14:textOutline w14:w="12700" w14:cap="flat" w14:cmpd="sng" w14:algn="ctr">
                                  <w14:solidFill>
                                    <w14:srgbClr w14:val="00B050"/>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ИНВЕСТИЦИОННЫЙ ПРОФИЛЬ</w:t>
                            </w:r>
                          </w:p>
                          <w:p w:rsidR="00F4507F" w:rsidRPr="00614FAF" w:rsidRDefault="00F4507F" w:rsidP="00614FAF">
                            <w:pPr>
                              <w:pStyle w:val="afc"/>
                              <w:spacing w:before="0" w:beforeAutospacing="0" w:after="0" w:afterAutospacing="0"/>
                              <w:ind w:right="67"/>
                              <w:jc w:val="center"/>
                              <w:textAlignment w:val="baseline"/>
                              <w:rPr>
                                <w:rFonts w:ascii="Arial" w:eastAsia="SimSun" w:hAnsi="Arial"/>
                                <w:b/>
                                <w:bCs/>
                                <w:color w:val="5B9BD5"/>
                                <w:kern w:val="24"/>
                                <w:sz w:val="48"/>
                                <w:szCs w:val="36"/>
                                <w14:textOutline w14:w="12700" w14:cap="flat" w14:cmpd="sng" w14:algn="ctr">
                                  <w14:solidFill>
                                    <w14:srgbClr w14:val="00B050"/>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14FAF">
                              <w:rPr>
                                <w:rFonts w:ascii="Arial" w:eastAsia="SimSun" w:hAnsi="Arial"/>
                                <w:b/>
                                <w:bCs/>
                                <w:color w:val="5B9BD5"/>
                                <w:kern w:val="24"/>
                                <w:sz w:val="48"/>
                                <w:szCs w:val="36"/>
                                <w14:textOutline w14:w="12700" w14:cap="flat" w14:cmpd="sng" w14:algn="ctr">
                                  <w14:solidFill>
                                    <w14:srgbClr w14:val="00B050"/>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МУНИЦИПАЛЬНОГО ОБРАЗОВАНИЯ </w:t>
                            </w:r>
                          </w:p>
                          <w:p w:rsidR="00F4507F" w:rsidRPr="00614FAF" w:rsidRDefault="00F4507F" w:rsidP="00614FAF">
                            <w:pPr>
                              <w:pStyle w:val="afc"/>
                              <w:spacing w:before="0" w:beforeAutospacing="0" w:after="0" w:afterAutospacing="0"/>
                              <w:ind w:right="67"/>
                              <w:jc w:val="center"/>
                              <w:textAlignment w:val="baseline"/>
                              <w:rPr>
                                <w:b/>
                                <w:sz w:val="36"/>
                                <w14:textOutline w14:w="12700" w14:cap="flat" w14:cmpd="sng" w14:algn="ctr">
                                  <w14:solidFill>
                                    <w14:srgbClr w14:val="00B050"/>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14FAF">
                              <w:rPr>
                                <w:rFonts w:ascii="Arial" w:eastAsia="SimSun" w:hAnsi="Arial"/>
                                <w:b/>
                                <w:bCs/>
                                <w:color w:val="5B9BD5"/>
                                <w:kern w:val="24"/>
                                <w:sz w:val="48"/>
                                <w:szCs w:val="36"/>
                                <w14:textOutline w14:w="12700" w14:cap="flat" w14:cmpd="sng" w14:algn="ctr">
                                  <w14:solidFill>
                                    <w14:srgbClr w14:val="00B050"/>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"ГУНИБСКИЙ РАЙОН"</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w14:anchorId="36A28E02" id="TextBox 3" o:spid="_x0000_s1028" style="position:absolute;margin-left:-22.4pt;margin-top:270.8pt;width:527.7pt;height:48.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" filled="f" stroked="f">
                <v:textbox style="mso-fit-shape-to-text:t">
                  <w:txbxContent>
                    <w:p w:rsidR="00F4507F" w:rsidRPr="00614FAF" w:rsidRDefault="00F4507F" w:rsidP="00614FAF">
                      <w:pPr>
                        <w:pStyle w:val="afc"/>
                        <w:spacing w:before="0" w:beforeAutospacing="0" w:after="0" w:afterAutospacing="0"/>
                        <w:ind w:right="67"/>
                        <w:jc w:val="center"/>
                        <w:textAlignment w:val="baseline"/>
                        <w:rPr>
                          <w:b/>
                          <w:sz w:val="36"/>
                          <w14:textOutline w14:w="12700" w14:cap="flat" w14:cmpd="sng" w14:algn="ctr">
                            <w14:solidFill>
                              <w14:srgbClr w14:val="00B050"/>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14FAF">
                        <w:rPr>
                          <w:rFonts w:ascii="Arial" w:eastAsia="SimSun" w:hAnsi="Arial"/>
                          <w:b/>
                          <w:bCs/>
                          <w:color w:val="5B9BD5"/>
                          <w:kern w:val="24"/>
                          <w:sz w:val="48"/>
                          <w:szCs w:val="36"/>
                          <w14:textOutline w14:w="12700" w14:cap="flat" w14:cmpd="sng" w14:algn="ctr">
                            <w14:solidFill>
                              <w14:srgbClr w14:val="00B050"/>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ИНВЕСТИЦИОННЫЙ ПРОФИЛЬ</w:t>
                      </w:r>
                    </w:p>
                    <w:p w:rsidR="00F4507F" w:rsidRPr="00614FAF" w:rsidRDefault="00F4507F" w:rsidP="00614FAF">
                      <w:pPr>
                        <w:pStyle w:val="afc"/>
                        <w:spacing w:before="0" w:beforeAutospacing="0" w:after="0" w:afterAutospacing="0"/>
                        <w:ind w:right="67"/>
                        <w:jc w:val="center"/>
                        <w:textAlignment w:val="baseline"/>
                        <w:rPr>
                          <w:rFonts w:ascii="Arial" w:eastAsia="SimSun" w:hAnsi="Arial"/>
                          <w:b/>
                          <w:bCs/>
                          <w:color w:val="5B9BD5"/>
                          <w:kern w:val="24"/>
                          <w:sz w:val="48"/>
                          <w:szCs w:val="36"/>
                          <w14:textOutline w14:w="12700" w14:cap="flat" w14:cmpd="sng" w14:algn="ctr">
                            <w14:solidFill>
                              <w14:srgbClr w14:val="00B050"/>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14FAF">
                        <w:rPr>
                          <w:rFonts w:ascii="Arial" w:eastAsia="SimSun" w:hAnsi="Arial"/>
                          <w:b/>
                          <w:bCs/>
                          <w:color w:val="5B9BD5"/>
                          <w:kern w:val="24"/>
                          <w:sz w:val="48"/>
                          <w:szCs w:val="36"/>
                          <w14:textOutline w14:w="12700" w14:cap="flat" w14:cmpd="sng" w14:algn="ctr">
                            <w14:solidFill>
                              <w14:srgbClr w14:val="00B050"/>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МУНИЦИПАЛЬНОГО ОБРАЗОВАНИЯ </w:t>
                      </w:r>
                    </w:p>
                    <w:p w:rsidR="00F4507F" w:rsidRPr="00614FAF" w:rsidRDefault="00F4507F" w:rsidP="00614FAF">
                      <w:pPr>
                        <w:pStyle w:val="afc"/>
                        <w:spacing w:before="0" w:beforeAutospacing="0" w:after="0" w:afterAutospacing="0"/>
                        <w:ind w:right="67"/>
                        <w:jc w:val="center"/>
                        <w:textAlignment w:val="baseline"/>
                        <w:rPr>
                          <w:b/>
                          <w:sz w:val="36"/>
                          <w14:textOutline w14:w="12700" w14:cap="flat" w14:cmpd="sng" w14:algn="ctr">
                            <w14:solidFill>
                              <w14:srgbClr w14:val="00B050"/>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14FAF">
                        <w:rPr>
                          <w:rFonts w:ascii="Arial" w:eastAsia="SimSun" w:hAnsi="Arial"/>
                          <w:b/>
                          <w:bCs/>
                          <w:color w:val="5B9BD5"/>
                          <w:kern w:val="24"/>
                          <w:sz w:val="48"/>
                          <w:szCs w:val="36"/>
                          <w14:textOutline w14:w="12700" w14:cap="flat" w14:cmpd="sng" w14:algn="ctr">
                            <w14:solidFill>
                              <w14:srgbClr w14:val="00B050"/>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"ГУНИБСКИЙ РАЙОН"</w:t>
                      </w:r>
                    </w:p>
                  </w:txbxContent>
                </v:textbox>
              </v:rect>
            </w:pict>
          </mc:Fallback>
        </mc:AlternateContent>
      </w:r>
      <w:r w:rsidR="00614FAF" w:rsidRPr="0033228F">
        <w:rPr>
          <w:noProof/>
          <w:lang w:val="ru-RU" w:eastAsia="ru-RU"/>
        </w:rPr>
        <w:drawing>
          <wp:anchor distT="0" distB="0" distL="114300" distR="114300" simplePos="0" relativeHeight="251692032" behindDoc="0" locked="0" layoutInCell="1" allowOverlap="1" wp14:anchorId="677E543F" wp14:editId="7472D29E">
            <wp:simplePos x="0" y="0"/>
            <wp:positionH relativeFrom="column">
              <wp:posOffset>-217464</wp:posOffset>
            </wp:positionH>
            <wp:positionV relativeFrom="paragraph">
              <wp:posOffset>138538</wp:posOffset>
            </wp:positionV>
            <wp:extent cx="3659263" cy="2720898"/>
            <wp:effectExtent l="133350" t="114300" r="132080" b="156210"/>
            <wp:wrapNone/>
            <wp:docPr id="30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BEBA8EAE-BF5A-486C-A8C5-ECC9F3942E4B}">
                          <a14:imgProps xmlns:a14="http://schemas.microsoft.com/office/drawing/2010/main">
                            <a14:imgLayer r:embed="rId4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665385" cy="27254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33228F" w:rsidRPr="0033228F">
        <w:rPr>
          <w:noProof/>
          <w:lang w:val="ru-RU" w:eastAsia="ru-RU"/>
        </w:rPr>
        <w:drawing>
          <wp:anchor distT="0" distB="0" distL="114300" distR="114300" simplePos="0" relativeHeight="251691008" behindDoc="0" locked="0" layoutInCell="1" allowOverlap="1" wp14:anchorId="1885A1E9" wp14:editId="59A121B6">
            <wp:simplePos x="0" y="0"/>
            <wp:positionH relativeFrom="column">
              <wp:posOffset>8291195</wp:posOffset>
            </wp:positionH>
            <wp:positionV relativeFrom="paragraph">
              <wp:posOffset>1204440</wp:posOffset>
            </wp:positionV>
            <wp:extent cx="1070517" cy="1017270"/>
            <wp:effectExtent l="0" t="0" r="0" b="0"/>
            <wp:wrapNone/>
            <wp:docPr id="30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70517" cy="1017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3228F" w:rsidRPr="0033228F">
        <w:rPr>
          <w:noProof/>
          <w:lang w:val="ru-RU" w:eastAsia="ru-RU"/>
        </w:rPr>
        <mc:AlternateContent>
          <mc:Choice Requires="wps">
            <w:drawing>
              <wp:anchor distT="0" distB="0" distL="114300" distR="114300" simplePos="0" relativeHeight="251688960" behindDoc="0" locked="0" layoutInCell="1" allowOverlap="1" wp14:anchorId="15973A8E" wp14:editId="65AE2197">
                <wp:simplePos x="0" y="0"/>
                <wp:positionH relativeFrom="column">
                  <wp:posOffset>6653330</wp:posOffset>
                </wp:positionH>
                <wp:positionV relativeFrom="paragraph">
                  <wp:posOffset>1117848</wp:posOffset>
                </wp:positionV>
                <wp:extent cx="2714857" cy="1238250"/>
                <wp:effectExtent l="0" t="0" r="9525" b="0"/>
                <wp:wrapNone/>
                <wp:docPr id="3076" name="Скругленный 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857" cy="1238250"/>
                        </a:xfrm>
                        <a:prstGeom prst="roundRect">
                          <a:avLst>
                            <a:gd name="adj" fmla="val 27458"/>
                          </a:avLst>
                        </a:pr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F4507F" w:rsidRPr="00ED2BC1" w:rsidRDefault="00F4507F" w:rsidP="0033228F">
                            <w:pPr>
                              <w:pStyle w:val="afc"/>
                              <w:spacing w:before="0" w:beforeAutospacing="0" w:after="0" w:afterAutospacing="0"/>
                              <w:textAlignment w:val="baseline"/>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C1">
                              <w:rPr>
                                <w:rFonts w:ascii="Arial" w:eastAsia="SimSun" w:hAnsi="Arial"/>
                                <w:bCs/>
                                <w:i/>
                                <w:iCs/>
                                <w:color w:val="000000" w:themeColor="text1"/>
                                <w:kern w:val="24"/>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РЕСПУБЛИКА ДАГЕСТАН</w:t>
                            </w:r>
                          </w:p>
                        </w:txbxContent>
                      </wps:txbx>
                      <wps:bodyPr wrap="square" lIns="144000" rIns="720000" anchor="ctr"/>
                    </wps:wsp>
                  </a:graphicData>
                </a:graphic>
                <wp14:sizeRelH relativeFrom="page">
                  <wp14:pctWidth>0</wp14:pctWidth>
                </wp14:sizeRelH>
                <wp14:sizeRelV relativeFrom="page">
                  <wp14:pctHeight>0</wp14:pctHeight>
                </wp14:sizeRelV>
              </wp:anchor>
            </w:drawing>
          </mc:Choice>
          <mc:Fallback>
            <w:pict>
              <v:roundrect w14:anchorId="15973A8E" id="Скругленный прямоугольник 6" o:spid="_x0000_s1029" style="position:absolute;margin-left:523.9pt;margin-top:88pt;width:213.75pt;height:9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79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" fillcolor="#f1f1f1" stroked="f">
                <v:textbox inset="4mm,,20mm">
                  <w:txbxContent>
                    <w:p w:rsidR="00F4507F" w:rsidRPr="00ED2BC1" w:rsidRDefault="00F4507F" w:rsidP="0033228F">
                      <w:pPr>
                        <w:pStyle w:val="afc"/>
                        <w:spacing w:before="0" w:beforeAutospacing="0" w:after="0" w:afterAutospacing="0"/>
                        <w:textAlignment w:val="baseline"/>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C1">
                        <w:rPr>
                          <w:rFonts w:ascii="Arial" w:eastAsia="SimSun" w:hAnsi="Arial"/>
                          <w:bCs/>
                          <w:i/>
                          <w:iCs/>
                          <w:color w:val="000000" w:themeColor="text1"/>
                          <w:kern w:val="24"/>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РЕСПУБЛИКА ДАГЕСТАН</w:t>
                      </w:r>
                    </w:p>
                  </w:txbxContent>
                </v:textbox>
              </v:roundrect>
            </w:pict>
          </mc:Fallback>
        </mc:AlternateContent>
      </w:r>
      <w:r w:rsidR="0033228F" w:rsidRPr="0033228F">
        <w:rPr>
          <w:szCs w:val="28"/>
          <w:lang w:val="ru-RU"/>
        </w:rPr>
        <w:br w:type="page"/>
      </w:r>
    </w:p>
    <w:p w:rsidR="00CF6BF3" w:rsidRDefault="00CF6BF3" w:rsidP="0033228F">
      <w:pPr>
        <w:ind w:firstLine="0"/>
        <w:jc w:val="left"/>
        <w:rPr>
          <w:szCs w:val="28"/>
          <w:lang w:val="ru-RU"/>
        </w:rPr>
        <w:sectPr w:rsidR="00CF6BF3" w:rsidSect="00966B91">
          <w:pgSz w:w="11906" w:h="16838"/>
          <w:pgMar w:top="709" w:right="567" w:bottom="709" w:left="1361" w:header="709" w:footer="709" w:gutter="0"/>
          <w:cols w:space="708"/>
          <w:docGrid w:linePitch="381"/>
        </w:sectPr>
      </w:pPr>
    </w:p>
    <w:p w:rsidR="00154AC2" w:rsidRDefault="00F4507F" w:rsidP="0033228F">
      <w:pPr>
        <w:ind w:firstLine="0"/>
        <w:jc w:val="left"/>
        <w:rPr>
          <w:szCs w:val="28"/>
          <w:lang w:val="ru-RU"/>
        </w:rPr>
      </w:pPr>
      <w:r>
        <w:rPr>
          <w:noProof/>
          <w:szCs w:val="28"/>
          <w:lang w:val="ru-RU" w:eastAsia="ru-RU"/>
        </w:rPr>
        <w:lastRenderedPageBreak/>
        <w:drawing>
          <wp:inline distT="0" distB="0" distL="0" distR="0">
            <wp:extent cx="9956800" cy="6336030"/>
            <wp:effectExtent l="0" t="0" r="635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02cadab5d0b8173510f55a4afeff341-0.jpg"/>
                    <pic:cNvPicPr/>
                  </pic:nvPicPr>
                  <pic:blipFill>
                    <a:blip r:embed="rId50">
                      <a:extLst>
                        <a:ext uri="{28A0092B-C50C-407E-A947-70E740481C1C}">
                          <a14:useLocalDpi xmlns:a14="http://schemas.microsoft.com/office/drawing/2010/main" val="0"/>
                        </a:ext>
                      </a:extLst>
                    </a:blip>
                    <a:stretch>
                      <a:fillRect/>
                    </a:stretch>
                  </pic:blipFill>
                  <pic:spPr>
                    <a:xfrm>
                      <a:off x="0" y="0"/>
                      <a:ext cx="9956800" cy="6336030"/>
                    </a:xfrm>
                    <a:prstGeom prst="rect">
                      <a:avLst/>
                    </a:prstGeom>
                  </pic:spPr>
                </pic:pic>
              </a:graphicData>
            </a:graphic>
          </wp:inline>
        </w:drawing>
      </w:r>
    </w:p>
    <w:p w:rsidR="00023DCC" w:rsidRDefault="006D35D0" w:rsidP="0033228F">
      <w:pPr>
        <w:ind w:firstLine="0"/>
        <w:jc w:val="left"/>
        <w:rPr>
          <w:szCs w:val="28"/>
          <w:lang w:val="ru-RU"/>
        </w:rPr>
      </w:pPr>
      <w:r>
        <w:rPr>
          <w:noProof/>
          <w:szCs w:val="28"/>
          <w:lang w:val="ru-RU" w:eastAsia="ru-RU"/>
        </w:rPr>
        <w:lastRenderedPageBreak/>
        <w:drawing>
          <wp:inline distT="0" distB="0" distL="0" distR="0">
            <wp:extent cx="9817100" cy="6336030"/>
            <wp:effectExtent l="0" t="0" r="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02cadab5d0b8173510f55a4afeff341-1.jpg"/>
                    <pic:cNvPicPr/>
                  </pic:nvPicPr>
                  <pic:blipFill>
                    <a:blip r:embed="rId51">
                      <a:extLst>
                        <a:ext uri="{28A0092B-C50C-407E-A947-70E740481C1C}">
                          <a14:useLocalDpi xmlns:a14="http://schemas.microsoft.com/office/drawing/2010/main" val="0"/>
                        </a:ext>
                      </a:extLst>
                    </a:blip>
                    <a:stretch>
                      <a:fillRect/>
                    </a:stretch>
                  </pic:blipFill>
                  <pic:spPr>
                    <a:xfrm>
                      <a:off x="0" y="0"/>
                      <a:ext cx="9817100" cy="6336030"/>
                    </a:xfrm>
                    <a:prstGeom prst="rect">
                      <a:avLst/>
                    </a:prstGeom>
                  </pic:spPr>
                </pic:pic>
              </a:graphicData>
            </a:graphic>
          </wp:inline>
        </w:drawing>
      </w:r>
    </w:p>
    <w:p w:rsidR="00023DCC" w:rsidRDefault="006D35D0" w:rsidP="0033228F">
      <w:pPr>
        <w:ind w:firstLine="0"/>
        <w:jc w:val="left"/>
        <w:rPr>
          <w:szCs w:val="28"/>
          <w:lang w:val="ru-RU"/>
        </w:rPr>
      </w:pPr>
      <w:r>
        <w:rPr>
          <w:noProof/>
          <w:szCs w:val="28"/>
          <w:lang w:val="ru-RU" w:eastAsia="ru-RU"/>
        </w:rPr>
        <w:lastRenderedPageBreak/>
        <w:drawing>
          <wp:inline distT="0" distB="0" distL="0" distR="0">
            <wp:extent cx="9791700" cy="633603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02cadab5d0b8173510f55a4afeff341-2.jpg"/>
                    <pic:cNvPicPr/>
                  </pic:nvPicPr>
                  <pic:blipFill>
                    <a:blip r:embed="rId52">
                      <a:extLst>
                        <a:ext uri="{28A0092B-C50C-407E-A947-70E740481C1C}">
                          <a14:useLocalDpi xmlns:a14="http://schemas.microsoft.com/office/drawing/2010/main" val="0"/>
                        </a:ext>
                      </a:extLst>
                    </a:blip>
                    <a:stretch>
                      <a:fillRect/>
                    </a:stretch>
                  </pic:blipFill>
                  <pic:spPr>
                    <a:xfrm>
                      <a:off x="0" y="0"/>
                      <a:ext cx="9791700" cy="6336030"/>
                    </a:xfrm>
                    <a:prstGeom prst="rect">
                      <a:avLst/>
                    </a:prstGeom>
                  </pic:spPr>
                </pic:pic>
              </a:graphicData>
            </a:graphic>
          </wp:inline>
        </w:drawing>
      </w:r>
    </w:p>
    <w:p w:rsidR="00023DCC" w:rsidRDefault="006D35D0" w:rsidP="0033228F">
      <w:pPr>
        <w:ind w:firstLine="0"/>
        <w:jc w:val="left"/>
        <w:rPr>
          <w:szCs w:val="28"/>
          <w:lang w:val="ru-RU"/>
        </w:rPr>
      </w:pPr>
      <w:r>
        <w:rPr>
          <w:noProof/>
          <w:szCs w:val="28"/>
          <w:lang w:val="ru-RU" w:eastAsia="ru-RU"/>
        </w:rPr>
        <w:lastRenderedPageBreak/>
        <w:drawing>
          <wp:inline distT="0" distB="0" distL="0" distR="0">
            <wp:extent cx="9779000" cy="6336030"/>
            <wp:effectExtent l="0" t="0" r="0" b="7620"/>
            <wp:docPr id="3074" name="Рисунок 3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e02cadab5d0b8173510f55a4afeff341-3.jpg"/>
                    <pic:cNvPicPr/>
                  </pic:nvPicPr>
                  <pic:blipFill>
                    <a:blip r:embed="rId53">
                      <a:extLst>
                        <a:ext uri="{28A0092B-C50C-407E-A947-70E740481C1C}">
                          <a14:useLocalDpi xmlns:a14="http://schemas.microsoft.com/office/drawing/2010/main" val="0"/>
                        </a:ext>
                      </a:extLst>
                    </a:blip>
                    <a:stretch>
                      <a:fillRect/>
                    </a:stretch>
                  </pic:blipFill>
                  <pic:spPr>
                    <a:xfrm>
                      <a:off x="0" y="0"/>
                      <a:ext cx="97790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804400" cy="6336030"/>
            <wp:effectExtent l="0" t="0" r="6350" b="7620"/>
            <wp:docPr id="3087" name="Рисунок 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 name="e02cadab5d0b8173510f55a4afeff341-4.jpg"/>
                    <pic:cNvPicPr/>
                  </pic:nvPicPr>
                  <pic:blipFill>
                    <a:blip r:embed="rId54">
                      <a:extLst>
                        <a:ext uri="{28A0092B-C50C-407E-A947-70E740481C1C}">
                          <a14:useLocalDpi xmlns:a14="http://schemas.microsoft.com/office/drawing/2010/main" val="0"/>
                        </a:ext>
                      </a:extLst>
                    </a:blip>
                    <a:stretch>
                      <a:fillRect/>
                    </a:stretch>
                  </pic:blipFill>
                  <pic:spPr>
                    <a:xfrm>
                      <a:off x="0" y="0"/>
                      <a:ext cx="98044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791700" cy="6336030"/>
            <wp:effectExtent l="0" t="0" r="0" b="7620"/>
            <wp:docPr id="3088" name="Рисунок 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 name="e02cadab5d0b8173510f55a4afeff341-5.jpg"/>
                    <pic:cNvPicPr/>
                  </pic:nvPicPr>
                  <pic:blipFill>
                    <a:blip r:embed="rId55">
                      <a:extLst>
                        <a:ext uri="{28A0092B-C50C-407E-A947-70E740481C1C}">
                          <a14:useLocalDpi xmlns:a14="http://schemas.microsoft.com/office/drawing/2010/main" val="0"/>
                        </a:ext>
                      </a:extLst>
                    </a:blip>
                    <a:stretch>
                      <a:fillRect/>
                    </a:stretch>
                  </pic:blipFill>
                  <pic:spPr>
                    <a:xfrm>
                      <a:off x="0" y="0"/>
                      <a:ext cx="97917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652000" cy="6336030"/>
            <wp:effectExtent l="0" t="0" r="6350" b="7620"/>
            <wp:docPr id="3089" name="Рисунок 3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 name="e02cadab5d0b8173510f55a4afeff341-6.jpg"/>
                    <pic:cNvPicPr/>
                  </pic:nvPicPr>
                  <pic:blipFill>
                    <a:blip r:embed="rId56">
                      <a:extLst>
                        <a:ext uri="{28A0092B-C50C-407E-A947-70E740481C1C}">
                          <a14:useLocalDpi xmlns:a14="http://schemas.microsoft.com/office/drawing/2010/main" val="0"/>
                        </a:ext>
                      </a:extLst>
                    </a:blip>
                    <a:stretch>
                      <a:fillRect/>
                    </a:stretch>
                  </pic:blipFill>
                  <pic:spPr>
                    <a:xfrm>
                      <a:off x="0" y="0"/>
                      <a:ext cx="96520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753600" cy="6336030"/>
            <wp:effectExtent l="0" t="0" r="0" b="7620"/>
            <wp:docPr id="3090" name="Рисунок 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 name="e02cadab5d0b8173510f55a4afeff341-7.jpg"/>
                    <pic:cNvPicPr/>
                  </pic:nvPicPr>
                  <pic:blipFill>
                    <a:blip r:embed="rId57">
                      <a:extLst>
                        <a:ext uri="{28A0092B-C50C-407E-A947-70E740481C1C}">
                          <a14:useLocalDpi xmlns:a14="http://schemas.microsoft.com/office/drawing/2010/main" val="0"/>
                        </a:ext>
                      </a:extLst>
                    </a:blip>
                    <a:stretch>
                      <a:fillRect/>
                    </a:stretch>
                  </pic:blipFill>
                  <pic:spPr>
                    <a:xfrm>
                      <a:off x="0" y="0"/>
                      <a:ext cx="97536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906000" cy="6336030"/>
            <wp:effectExtent l="0" t="0" r="0" b="7620"/>
            <wp:docPr id="3091" name="Рисунок 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 name="e02cadab5d0b8173510f55a4afeff341-8.jpg"/>
                    <pic:cNvPicPr/>
                  </pic:nvPicPr>
                  <pic:blipFill>
                    <a:blip r:embed="rId58">
                      <a:extLst>
                        <a:ext uri="{28A0092B-C50C-407E-A947-70E740481C1C}">
                          <a14:useLocalDpi xmlns:a14="http://schemas.microsoft.com/office/drawing/2010/main" val="0"/>
                        </a:ext>
                      </a:extLst>
                    </a:blip>
                    <a:stretch>
                      <a:fillRect/>
                    </a:stretch>
                  </pic:blipFill>
                  <pic:spPr>
                    <a:xfrm>
                      <a:off x="0" y="0"/>
                      <a:ext cx="99060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715500" cy="6336030"/>
            <wp:effectExtent l="0" t="0" r="0" b="7620"/>
            <wp:docPr id="3092" name="Рисунок 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 name="e02cadab5d0b8173510f55a4afeff341-9.jpg"/>
                    <pic:cNvPicPr/>
                  </pic:nvPicPr>
                  <pic:blipFill>
                    <a:blip r:embed="rId59">
                      <a:extLst>
                        <a:ext uri="{28A0092B-C50C-407E-A947-70E740481C1C}">
                          <a14:useLocalDpi xmlns:a14="http://schemas.microsoft.com/office/drawing/2010/main" val="0"/>
                        </a:ext>
                      </a:extLst>
                    </a:blip>
                    <a:stretch>
                      <a:fillRect/>
                    </a:stretch>
                  </pic:blipFill>
                  <pic:spPr>
                    <a:xfrm>
                      <a:off x="0" y="0"/>
                      <a:ext cx="97155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880600" cy="6336030"/>
            <wp:effectExtent l="0" t="0" r="6350" b="7620"/>
            <wp:docPr id="3093" name="Рисунок 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 name="e02cadab5d0b8173510f55a4afeff341-10.jpg"/>
                    <pic:cNvPicPr/>
                  </pic:nvPicPr>
                  <pic:blipFill>
                    <a:blip r:embed="rId60">
                      <a:extLst>
                        <a:ext uri="{28A0092B-C50C-407E-A947-70E740481C1C}">
                          <a14:useLocalDpi xmlns:a14="http://schemas.microsoft.com/office/drawing/2010/main" val="0"/>
                        </a:ext>
                      </a:extLst>
                    </a:blip>
                    <a:stretch>
                      <a:fillRect/>
                    </a:stretch>
                  </pic:blipFill>
                  <pic:spPr>
                    <a:xfrm>
                      <a:off x="0" y="0"/>
                      <a:ext cx="98806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918700" cy="6336030"/>
            <wp:effectExtent l="0" t="0" r="6350" b="7620"/>
            <wp:docPr id="3094" name="Рисунок 3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 name="e02cadab5d0b8173510f55a4afeff341-11.jpg"/>
                    <pic:cNvPicPr/>
                  </pic:nvPicPr>
                  <pic:blipFill>
                    <a:blip r:embed="rId61">
                      <a:extLst>
                        <a:ext uri="{28A0092B-C50C-407E-A947-70E740481C1C}">
                          <a14:useLocalDpi xmlns:a14="http://schemas.microsoft.com/office/drawing/2010/main" val="0"/>
                        </a:ext>
                      </a:extLst>
                    </a:blip>
                    <a:stretch>
                      <a:fillRect/>
                    </a:stretch>
                  </pic:blipFill>
                  <pic:spPr>
                    <a:xfrm>
                      <a:off x="0" y="0"/>
                      <a:ext cx="99187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791700" cy="6336030"/>
            <wp:effectExtent l="0" t="0" r="0" b="7620"/>
            <wp:docPr id="3095" name="Рисунок 3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 name="e02cadab5d0b8173510f55a4afeff341-12.jpg"/>
                    <pic:cNvPicPr/>
                  </pic:nvPicPr>
                  <pic:blipFill>
                    <a:blip r:embed="rId62">
                      <a:extLst>
                        <a:ext uri="{28A0092B-C50C-407E-A947-70E740481C1C}">
                          <a14:useLocalDpi xmlns:a14="http://schemas.microsoft.com/office/drawing/2010/main" val="0"/>
                        </a:ext>
                      </a:extLst>
                    </a:blip>
                    <a:stretch>
                      <a:fillRect/>
                    </a:stretch>
                  </pic:blipFill>
                  <pic:spPr>
                    <a:xfrm>
                      <a:off x="0" y="0"/>
                      <a:ext cx="97917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855200" cy="6336030"/>
            <wp:effectExtent l="0" t="0" r="0" b="7620"/>
            <wp:docPr id="3096" name="Рисунок 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 name="e02cadab5d0b8173510f55a4afeff341-13.jpg"/>
                    <pic:cNvPicPr/>
                  </pic:nvPicPr>
                  <pic:blipFill>
                    <a:blip r:embed="rId63">
                      <a:extLst>
                        <a:ext uri="{28A0092B-C50C-407E-A947-70E740481C1C}">
                          <a14:useLocalDpi xmlns:a14="http://schemas.microsoft.com/office/drawing/2010/main" val="0"/>
                        </a:ext>
                      </a:extLst>
                    </a:blip>
                    <a:stretch>
                      <a:fillRect/>
                    </a:stretch>
                  </pic:blipFill>
                  <pic:spPr>
                    <a:xfrm>
                      <a:off x="0" y="0"/>
                      <a:ext cx="98552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728200" cy="6336030"/>
            <wp:effectExtent l="0" t="0" r="6350" b="7620"/>
            <wp:docPr id="3097" name="Рисунок 3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7" name="e02cadab5d0b8173510f55a4afeff341-14.jpg"/>
                    <pic:cNvPicPr/>
                  </pic:nvPicPr>
                  <pic:blipFill>
                    <a:blip r:embed="rId64">
                      <a:extLst>
                        <a:ext uri="{28A0092B-C50C-407E-A947-70E740481C1C}">
                          <a14:useLocalDpi xmlns:a14="http://schemas.microsoft.com/office/drawing/2010/main" val="0"/>
                        </a:ext>
                      </a:extLst>
                    </a:blip>
                    <a:stretch>
                      <a:fillRect/>
                    </a:stretch>
                  </pic:blipFill>
                  <pic:spPr>
                    <a:xfrm>
                      <a:off x="0" y="0"/>
                      <a:ext cx="97282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753600" cy="6336030"/>
            <wp:effectExtent l="0" t="0" r="0" b="7620"/>
            <wp:docPr id="3098" name="Рисунок 3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 name="e02cadab5d0b8173510f55a4afeff341-15.jpg"/>
                    <pic:cNvPicPr/>
                  </pic:nvPicPr>
                  <pic:blipFill>
                    <a:blip r:embed="rId65">
                      <a:extLst>
                        <a:ext uri="{28A0092B-C50C-407E-A947-70E740481C1C}">
                          <a14:useLocalDpi xmlns:a14="http://schemas.microsoft.com/office/drawing/2010/main" val="0"/>
                        </a:ext>
                      </a:extLst>
                    </a:blip>
                    <a:stretch>
                      <a:fillRect/>
                    </a:stretch>
                  </pic:blipFill>
                  <pic:spPr>
                    <a:xfrm>
                      <a:off x="0" y="0"/>
                      <a:ext cx="97536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867900" cy="6336030"/>
            <wp:effectExtent l="0" t="0" r="0" b="7620"/>
            <wp:docPr id="3099" name="Рисунок 3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 name="e02cadab5d0b8173510f55a4afeff341-16.jpg"/>
                    <pic:cNvPicPr/>
                  </pic:nvPicPr>
                  <pic:blipFill>
                    <a:blip r:embed="rId66">
                      <a:extLst>
                        <a:ext uri="{28A0092B-C50C-407E-A947-70E740481C1C}">
                          <a14:useLocalDpi xmlns:a14="http://schemas.microsoft.com/office/drawing/2010/main" val="0"/>
                        </a:ext>
                      </a:extLst>
                    </a:blip>
                    <a:stretch>
                      <a:fillRect/>
                    </a:stretch>
                  </pic:blipFill>
                  <pic:spPr>
                    <a:xfrm>
                      <a:off x="0" y="0"/>
                      <a:ext cx="98679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779000" cy="6336030"/>
            <wp:effectExtent l="0" t="0" r="0" b="7620"/>
            <wp:docPr id="3100" name="Рисунок 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 name="e02cadab5d0b8173510f55a4afeff341-17.jpg"/>
                    <pic:cNvPicPr/>
                  </pic:nvPicPr>
                  <pic:blipFill>
                    <a:blip r:embed="rId67">
                      <a:extLst>
                        <a:ext uri="{28A0092B-C50C-407E-A947-70E740481C1C}">
                          <a14:useLocalDpi xmlns:a14="http://schemas.microsoft.com/office/drawing/2010/main" val="0"/>
                        </a:ext>
                      </a:extLst>
                    </a:blip>
                    <a:stretch>
                      <a:fillRect/>
                    </a:stretch>
                  </pic:blipFill>
                  <pic:spPr>
                    <a:xfrm>
                      <a:off x="0" y="0"/>
                      <a:ext cx="9779000" cy="6336030"/>
                    </a:xfrm>
                    <a:prstGeom prst="rect">
                      <a:avLst/>
                    </a:prstGeom>
                  </pic:spPr>
                </pic:pic>
              </a:graphicData>
            </a:graphic>
          </wp:inline>
        </w:drawing>
      </w:r>
    </w:p>
    <w:p w:rsidR="00CF6BF3" w:rsidRDefault="006D35D0" w:rsidP="006D35D0">
      <w:pPr>
        <w:ind w:left="284" w:firstLine="0"/>
        <w:jc w:val="left"/>
        <w:rPr>
          <w:szCs w:val="28"/>
          <w:lang w:val="ru-RU"/>
        </w:rPr>
      </w:pPr>
      <w:r>
        <w:rPr>
          <w:noProof/>
          <w:szCs w:val="28"/>
          <w:lang w:val="ru-RU" w:eastAsia="ru-RU"/>
        </w:rPr>
        <w:lastRenderedPageBreak/>
        <w:drawing>
          <wp:inline distT="0" distB="0" distL="0" distR="0">
            <wp:extent cx="9702800" cy="6336030"/>
            <wp:effectExtent l="0" t="0" r="0" b="7620"/>
            <wp:docPr id="3101" name="Рисунок 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 name="e02cadab5d0b8173510f55a4afeff341-18.jpg"/>
                    <pic:cNvPicPr/>
                  </pic:nvPicPr>
                  <pic:blipFill>
                    <a:blip r:embed="rId68">
                      <a:extLst>
                        <a:ext uri="{28A0092B-C50C-407E-A947-70E740481C1C}">
                          <a14:useLocalDpi xmlns:a14="http://schemas.microsoft.com/office/drawing/2010/main" val="0"/>
                        </a:ext>
                      </a:extLst>
                    </a:blip>
                    <a:stretch>
                      <a:fillRect/>
                    </a:stretch>
                  </pic:blipFill>
                  <pic:spPr>
                    <a:xfrm>
                      <a:off x="0" y="0"/>
                      <a:ext cx="97028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791700" cy="6336030"/>
            <wp:effectExtent l="0" t="0" r="0" b="7620"/>
            <wp:docPr id="3102" name="Рисунок 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 name="e02cadab5d0b8173510f55a4afeff341-19.jpg"/>
                    <pic:cNvPicPr/>
                  </pic:nvPicPr>
                  <pic:blipFill>
                    <a:blip r:embed="rId69">
                      <a:extLst>
                        <a:ext uri="{28A0092B-C50C-407E-A947-70E740481C1C}">
                          <a14:useLocalDpi xmlns:a14="http://schemas.microsoft.com/office/drawing/2010/main" val="0"/>
                        </a:ext>
                      </a:extLst>
                    </a:blip>
                    <a:stretch>
                      <a:fillRect/>
                    </a:stretch>
                  </pic:blipFill>
                  <pic:spPr>
                    <a:xfrm>
                      <a:off x="0" y="0"/>
                      <a:ext cx="9791700" cy="6336030"/>
                    </a:xfrm>
                    <a:prstGeom prst="rect">
                      <a:avLst/>
                    </a:prstGeom>
                  </pic:spPr>
                </pic:pic>
              </a:graphicData>
            </a:graphic>
          </wp:inline>
        </w:drawing>
      </w:r>
    </w:p>
    <w:p w:rsidR="00CF6BF3" w:rsidRDefault="006D35D0" w:rsidP="0033228F">
      <w:pPr>
        <w:ind w:firstLine="0"/>
        <w:jc w:val="left"/>
        <w:rPr>
          <w:szCs w:val="28"/>
          <w:lang w:val="ru-RU"/>
        </w:rPr>
      </w:pPr>
      <w:r>
        <w:rPr>
          <w:noProof/>
          <w:szCs w:val="28"/>
          <w:lang w:val="ru-RU" w:eastAsia="ru-RU"/>
        </w:rPr>
        <w:lastRenderedPageBreak/>
        <w:drawing>
          <wp:inline distT="0" distB="0" distL="0" distR="0">
            <wp:extent cx="9766300" cy="6336030"/>
            <wp:effectExtent l="0" t="0" r="6350" b="7620"/>
            <wp:docPr id="3103" name="Рисунок 3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 name="e02cadab5d0b8173510f55a4afeff341-20.jpg"/>
                    <pic:cNvPicPr/>
                  </pic:nvPicPr>
                  <pic:blipFill>
                    <a:blip r:embed="rId70">
                      <a:extLst>
                        <a:ext uri="{28A0092B-C50C-407E-A947-70E740481C1C}">
                          <a14:useLocalDpi xmlns:a14="http://schemas.microsoft.com/office/drawing/2010/main" val="0"/>
                        </a:ext>
                      </a:extLst>
                    </a:blip>
                    <a:stretch>
                      <a:fillRect/>
                    </a:stretch>
                  </pic:blipFill>
                  <pic:spPr>
                    <a:xfrm>
                      <a:off x="0" y="0"/>
                      <a:ext cx="9766300" cy="6336030"/>
                    </a:xfrm>
                    <a:prstGeom prst="rect">
                      <a:avLst/>
                    </a:prstGeom>
                  </pic:spPr>
                </pic:pic>
              </a:graphicData>
            </a:graphic>
          </wp:inline>
        </w:drawing>
      </w:r>
    </w:p>
    <w:p w:rsidR="00CF6BF3" w:rsidRDefault="006E1084" w:rsidP="0033228F">
      <w:pPr>
        <w:ind w:firstLine="0"/>
        <w:jc w:val="left"/>
        <w:rPr>
          <w:szCs w:val="28"/>
          <w:lang w:val="ru-RU"/>
        </w:rPr>
      </w:pPr>
      <w:r>
        <w:rPr>
          <w:noProof/>
          <w:szCs w:val="28"/>
          <w:lang w:val="ru-RU" w:eastAsia="ru-RU"/>
        </w:rPr>
        <w:lastRenderedPageBreak/>
        <w:drawing>
          <wp:inline distT="0" distB="0" distL="0" distR="0">
            <wp:extent cx="9715500" cy="6336030"/>
            <wp:effectExtent l="0" t="0" r="0" b="7620"/>
            <wp:docPr id="3104" name="Рисунок 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 name="e02cadab5d0b8173510f55a4afeff341-21.jpg"/>
                    <pic:cNvPicPr/>
                  </pic:nvPicPr>
                  <pic:blipFill>
                    <a:blip r:embed="rId71">
                      <a:extLst>
                        <a:ext uri="{28A0092B-C50C-407E-A947-70E740481C1C}">
                          <a14:useLocalDpi xmlns:a14="http://schemas.microsoft.com/office/drawing/2010/main" val="0"/>
                        </a:ext>
                      </a:extLst>
                    </a:blip>
                    <a:stretch>
                      <a:fillRect/>
                    </a:stretch>
                  </pic:blipFill>
                  <pic:spPr>
                    <a:xfrm>
                      <a:off x="0" y="0"/>
                      <a:ext cx="9715500" cy="6336030"/>
                    </a:xfrm>
                    <a:prstGeom prst="rect">
                      <a:avLst/>
                    </a:prstGeom>
                  </pic:spPr>
                </pic:pic>
              </a:graphicData>
            </a:graphic>
          </wp:inline>
        </w:drawing>
      </w:r>
    </w:p>
    <w:p w:rsidR="00CF6BF3" w:rsidRDefault="006E1084" w:rsidP="0033228F">
      <w:pPr>
        <w:ind w:firstLine="0"/>
        <w:jc w:val="left"/>
        <w:rPr>
          <w:szCs w:val="28"/>
          <w:lang w:val="ru-RU"/>
        </w:rPr>
      </w:pPr>
      <w:r>
        <w:rPr>
          <w:noProof/>
          <w:szCs w:val="28"/>
          <w:lang w:val="ru-RU" w:eastAsia="ru-RU"/>
        </w:rPr>
        <w:lastRenderedPageBreak/>
        <w:drawing>
          <wp:inline distT="0" distB="0" distL="0" distR="0">
            <wp:extent cx="9791700" cy="6336030"/>
            <wp:effectExtent l="0" t="0" r="0" b="7620"/>
            <wp:docPr id="3105" name="Рисунок 3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 name="e02cadab5d0b8173510f55a4afeff341-22.jpg"/>
                    <pic:cNvPicPr/>
                  </pic:nvPicPr>
                  <pic:blipFill>
                    <a:blip r:embed="rId72">
                      <a:extLst>
                        <a:ext uri="{28A0092B-C50C-407E-A947-70E740481C1C}">
                          <a14:useLocalDpi xmlns:a14="http://schemas.microsoft.com/office/drawing/2010/main" val="0"/>
                        </a:ext>
                      </a:extLst>
                    </a:blip>
                    <a:stretch>
                      <a:fillRect/>
                    </a:stretch>
                  </pic:blipFill>
                  <pic:spPr>
                    <a:xfrm>
                      <a:off x="0" y="0"/>
                      <a:ext cx="9791700" cy="6336030"/>
                    </a:xfrm>
                    <a:prstGeom prst="rect">
                      <a:avLst/>
                    </a:prstGeom>
                  </pic:spPr>
                </pic:pic>
              </a:graphicData>
            </a:graphic>
          </wp:inline>
        </w:drawing>
      </w:r>
    </w:p>
    <w:p w:rsidR="00CF6BF3" w:rsidRDefault="006E1084" w:rsidP="0033228F">
      <w:pPr>
        <w:ind w:firstLine="0"/>
        <w:jc w:val="left"/>
        <w:rPr>
          <w:szCs w:val="28"/>
          <w:lang w:val="ru-RU"/>
        </w:rPr>
      </w:pPr>
      <w:r>
        <w:rPr>
          <w:noProof/>
          <w:szCs w:val="28"/>
          <w:lang w:val="ru-RU" w:eastAsia="ru-RU"/>
        </w:rPr>
        <w:lastRenderedPageBreak/>
        <w:drawing>
          <wp:inline distT="0" distB="0" distL="0" distR="0">
            <wp:extent cx="9817100" cy="6336030"/>
            <wp:effectExtent l="0" t="0" r="0" b="7620"/>
            <wp:docPr id="3106" name="Рисунок 3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6" name="e02cadab5d0b8173510f55a4afeff341-23.jpg"/>
                    <pic:cNvPicPr/>
                  </pic:nvPicPr>
                  <pic:blipFill>
                    <a:blip r:embed="rId73">
                      <a:extLst>
                        <a:ext uri="{28A0092B-C50C-407E-A947-70E740481C1C}">
                          <a14:useLocalDpi xmlns:a14="http://schemas.microsoft.com/office/drawing/2010/main" val="0"/>
                        </a:ext>
                      </a:extLst>
                    </a:blip>
                    <a:stretch>
                      <a:fillRect/>
                    </a:stretch>
                  </pic:blipFill>
                  <pic:spPr>
                    <a:xfrm>
                      <a:off x="0" y="0"/>
                      <a:ext cx="9817100" cy="6336030"/>
                    </a:xfrm>
                    <a:prstGeom prst="rect">
                      <a:avLst/>
                    </a:prstGeom>
                  </pic:spPr>
                </pic:pic>
              </a:graphicData>
            </a:graphic>
          </wp:inline>
        </w:drawing>
      </w:r>
    </w:p>
    <w:p w:rsidR="00CF6BF3" w:rsidRDefault="006E1084" w:rsidP="0033228F">
      <w:pPr>
        <w:ind w:firstLine="0"/>
        <w:jc w:val="left"/>
        <w:rPr>
          <w:szCs w:val="28"/>
          <w:lang w:val="ru-RU"/>
        </w:rPr>
      </w:pPr>
      <w:r>
        <w:rPr>
          <w:noProof/>
          <w:szCs w:val="28"/>
          <w:lang w:val="ru-RU" w:eastAsia="ru-RU"/>
        </w:rPr>
        <w:lastRenderedPageBreak/>
        <w:drawing>
          <wp:inline distT="0" distB="0" distL="0" distR="0">
            <wp:extent cx="9791700" cy="6336030"/>
            <wp:effectExtent l="0" t="0" r="0" b="7620"/>
            <wp:docPr id="3107" name="Рисунок 3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 name="e02cadab5d0b8173510f55a4afeff341-24.jpg"/>
                    <pic:cNvPicPr/>
                  </pic:nvPicPr>
                  <pic:blipFill>
                    <a:blip r:embed="rId74">
                      <a:extLst>
                        <a:ext uri="{28A0092B-C50C-407E-A947-70E740481C1C}">
                          <a14:useLocalDpi xmlns:a14="http://schemas.microsoft.com/office/drawing/2010/main" val="0"/>
                        </a:ext>
                      </a:extLst>
                    </a:blip>
                    <a:stretch>
                      <a:fillRect/>
                    </a:stretch>
                  </pic:blipFill>
                  <pic:spPr>
                    <a:xfrm>
                      <a:off x="0" y="0"/>
                      <a:ext cx="9791700" cy="6336030"/>
                    </a:xfrm>
                    <a:prstGeom prst="rect">
                      <a:avLst/>
                    </a:prstGeom>
                  </pic:spPr>
                </pic:pic>
              </a:graphicData>
            </a:graphic>
          </wp:inline>
        </w:drawing>
      </w:r>
    </w:p>
    <w:p w:rsidR="00CF6BF3" w:rsidRDefault="005939BF" w:rsidP="0033228F">
      <w:pPr>
        <w:ind w:firstLine="0"/>
        <w:jc w:val="left"/>
        <w:rPr>
          <w:szCs w:val="28"/>
          <w:lang w:val="ru-RU"/>
        </w:rPr>
      </w:pPr>
      <w:r>
        <w:rPr>
          <w:noProof/>
          <w:szCs w:val="28"/>
          <w:lang w:val="ru-RU" w:eastAsia="ru-RU"/>
        </w:rPr>
        <w:lastRenderedPageBreak/>
        <w:drawing>
          <wp:inline distT="0" distB="0" distL="0" distR="0">
            <wp:extent cx="9855200" cy="6336030"/>
            <wp:effectExtent l="0" t="0" r="0" b="7620"/>
            <wp:docPr id="3108" name="Рисунок 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8" name="e02cadab5d0b8173510f55a4afeff341-25.jpg"/>
                    <pic:cNvPicPr/>
                  </pic:nvPicPr>
                  <pic:blipFill>
                    <a:blip r:embed="rId75">
                      <a:extLst>
                        <a:ext uri="{28A0092B-C50C-407E-A947-70E740481C1C}">
                          <a14:useLocalDpi xmlns:a14="http://schemas.microsoft.com/office/drawing/2010/main" val="0"/>
                        </a:ext>
                      </a:extLst>
                    </a:blip>
                    <a:stretch>
                      <a:fillRect/>
                    </a:stretch>
                  </pic:blipFill>
                  <pic:spPr>
                    <a:xfrm>
                      <a:off x="0" y="0"/>
                      <a:ext cx="9855200" cy="6336030"/>
                    </a:xfrm>
                    <a:prstGeom prst="rect">
                      <a:avLst/>
                    </a:prstGeom>
                  </pic:spPr>
                </pic:pic>
              </a:graphicData>
            </a:graphic>
          </wp:inline>
        </w:drawing>
      </w:r>
    </w:p>
    <w:p w:rsidR="00CF6BF3" w:rsidRDefault="005939BF" w:rsidP="0033228F">
      <w:pPr>
        <w:ind w:firstLine="0"/>
        <w:jc w:val="left"/>
        <w:rPr>
          <w:szCs w:val="28"/>
          <w:lang w:val="ru-RU"/>
        </w:rPr>
      </w:pPr>
      <w:r>
        <w:rPr>
          <w:noProof/>
          <w:szCs w:val="28"/>
          <w:lang w:val="ru-RU" w:eastAsia="ru-RU"/>
        </w:rPr>
        <w:lastRenderedPageBreak/>
        <w:drawing>
          <wp:inline distT="0" distB="0" distL="0" distR="0">
            <wp:extent cx="9791700" cy="6336030"/>
            <wp:effectExtent l="0" t="0" r="0" b="7620"/>
            <wp:docPr id="3109" name="Рисунок 3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9" name="e02cadab5d0b8173510f55a4afeff341-26.jpg"/>
                    <pic:cNvPicPr/>
                  </pic:nvPicPr>
                  <pic:blipFill>
                    <a:blip r:embed="rId76">
                      <a:extLst>
                        <a:ext uri="{28A0092B-C50C-407E-A947-70E740481C1C}">
                          <a14:useLocalDpi xmlns:a14="http://schemas.microsoft.com/office/drawing/2010/main" val="0"/>
                        </a:ext>
                      </a:extLst>
                    </a:blip>
                    <a:stretch>
                      <a:fillRect/>
                    </a:stretch>
                  </pic:blipFill>
                  <pic:spPr>
                    <a:xfrm>
                      <a:off x="0" y="0"/>
                      <a:ext cx="9791700" cy="6336030"/>
                    </a:xfrm>
                    <a:prstGeom prst="rect">
                      <a:avLst/>
                    </a:prstGeom>
                  </pic:spPr>
                </pic:pic>
              </a:graphicData>
            </a:graphic>
          </wp:inline>
        </w:drawing>
      </w:r>
    </w:p>
    <w:p w:rsidR="000A29D0" w:rsidRPr="00966B91" w:rsidRDefault="005939BF" w:rsidP="005939BF">
      <w:pPr>
        <w:ind w:firstLine="0"/>
        <w:jc w:val="left"/>
        <w:rPr>
          <w:szCs w:val="28"/>
          <w:lang w:val="ru-RU"/>
        </w:rPr>
      </w:pPr>
      <w:r>
        <w:rPr>
          <w:noProof/>
          <w:szCs w:val="28"/>
          <w:lang w:val="ru-RU" w:eastAsia="ru-RU"/>
        </w:rPr>
        <w:lastRenderedPageBreak/>
        <w:drawing>
          <wp:inline distT="0" distB="0" distL="0" distR="0">
            <wp:extent cx="9817100" cy="6336030"/>
            <wp:effectExtent l="0" t="0" r="0" b="7620"/>
            <wp:docPr id="3110" name="Рисунок 3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0" name="e02cadab5d0b8173510f55a4afeff341-27.jpg"/>
                    <pic:cNvPicPr/>
                  </pic:nvPicPr>
                  <pic:blipFill>
                    <a:blip r:embed="rId77">
                      <a:extLst>
                        <a:ext uri="{28A0092B-C50C-407E-A947-70E740481C1C}">
                          <a14:useLocalDpi xmlns:a14="http://schemas.microsoft.com/office/drawing/2010/main" val="0"/>
                        </a:ext>
                      </a:extLst>
                    </a:blip>
                    <a:stretch>
                      <a:fillRect/>
                    </a:stretch>
                  </pic:blipFill>
                  <pic:spPr>
                    <a:xfrm>
                      <a:off x="0" y="0"/>
                      <a:ext cx="9817100" cy="6336030"/>
                    </a:xfrm>
                    <a:prstGeom prst="rect">
                      <a:avLst/>
                    </a:prstGeom>
                  </pic:spPr>
                </pic:pic>
              </a:graphicData>
            </a:graphic>
          </wp:inline>
        </w:drawing>
      </w:r>
    </w:p>
    <w:sectPr w:rsidR="000A29D0" w:rsidRPr="00966B91" w:rsidSect="00CF6BF3">
      <w:pgSz w:w="16838" w:h="11906" w:orient="landscape" w:code="9"/>
      <w:pgMar w:top="1361" w:right="567" w:bottom="567" w:left="567"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AD8" w:rsidRDefault="00B17AD8" w:rsidP="006D08AD">
      <w:r>
        <w:separator/>
      </w:r>
    </w:p>
  </w:endnote>
  <w:endnote w:type="continuationSeparator" w:id="0">
    <w:p w:rsidR="00B17AD8" w:rsidRDefault="00B17AD8" w:rsidP="006D0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AD8" w:rsidRDefault="00B17AD8" w:rsidP="006D08AD">
      <w:r>
        <w:separator/>
      </w:r>
    </w:p>
  </w:footnote>
  <w:footnote w:type="continuationSeparator" w:id="0">
    <w:p w:rsidR="00B17AD8" w:rsidRDefault="00B17AD8" w:rsidP="006D08A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07F" w:rsidRDefault="00F4507F">
    <w:pPr>
      <w:pStyle w:val="af"/>
    </w:pPr>
    <w:r>
      <w:rPr>
        <w:noProof/>
        <w:lang w:val="ru-RU" w:eastAsia="ru-RU"/>
      </w:rPr>
      <mc:AlternateContent>
        <mc:Choice Requires="wps">
          <w:drawing>
            <wp:anchor distT="0" distB="0" distL="114300" distR="114300" simplePos="0" relativeHeight="251658752" behindDoc="0" locked="0" layoutInCell="1" allowOverlap="1">
              <wp:simplePos x="0" y="0"/>
              <wp:positionH relativeFrom="column">
                <wp:posOffset>-1082040</wp:posOffset>
              </wp:positionH>
              <wp:positionV relativeFrom="paragraph">
                <wp:posOffset>351155</wp:posOffset>
              </wp:positionV>
              <wp:extent cx="11047730" cy="1270"/>
              <wp:effectExtent l="0" t="0" r="1270" b="1778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047730" cy="1270"/>
                      </a:xfrm>
                      <a:prstGeom prst="bentConnector3">
                        <a:avLst>
                          <a:gd name="adj1" fmla="val 50000"/>
                        </a:avLst>
                      </a:prstGeom>
                      <a:noFill/>
                      <a:ln w="25400">
                        <a:solidFill>
                          <a:srgbClr val="C7178B"/>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C38E28"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0" o:spid="_x0000_s1026" type="#_x0000_t34" style="position:absolute;margin-left:-85.2pt;margin-top:27.65pt;width:869.9pt;height:.1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" strokecolor="#c7178b" strokeweight="2pt"/>
          </w:pict>
        </mc:Fallback>
      </mc:AlternateContent>
    </w:r>
    <w:r>
      <w:rPr>
        <w:noProof/>
        <w:lang w:val="ru-RU" w:eastAsia="ru-RU"/>
      </w:rPr>
      <w:drawing>
        <wp:anchor distT="0" distB="0" distL="114300" distR="114300" simplePos="0" relativeHeight="251656704" behindDoc="0" locked="0" layoutInCell="1" allowOverlap="1">
          <wp:simplePos x="0" y="0"/>
          <wp:positionH relativeFrom="column">
            <wp:posOffset>-3683000</wp:posOffset>
          </wp:positionH>
          <wp:positionV relativeFrom="paragraph">
            <wp:posOffset>-450215</wp:posOffset>
          </wp:positionV>
          <wp:extent cx="15224125" cy="221615"/>
          <wp:effectExtent l="0" t="0" r="0" b="0"/>
          <wp:wrapNone/>
          <wp:docPr id="2" name="Рисунок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Untitled-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24125" cy="221615"/>
                  </a:xfrm>
                  <a:prstGeom prst="rect">
                    <a:avLst/>
                  </a:prstGeom>
                  <a:noFill/>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57728" behindDoc="0" locked="0" layoutInCell="1" allowOverlap="1">
          <wp:simplePos x="0" y="0"/>
          <wp:positionH relativeFrom="column">
            <wp:posOffset>7769860</wp:posOffset>
          </wp:positionH>
          <wp:positionV relativeFrom="paragraph">
            <wp:posOffset>-176530</wp:posOffset>
          </wp:positionV>
          <wp:extent cx="1745615" cy="440690"/>
          <wp:effectExtent l="0" t="0" r="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45615" cy="4406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87153"/>
    <w:multiLevelType w:val="multilevel"/>
    <w:tmpl w:val="1ECCCE66"/>
    <w:lvl w:ilvl="0">
      <w:start w:val="1"/>
      <w:numFmt w:val="decimal"/>
      <w:lvlText w:val="%1."/>
      <w:lvlJc w:val="left"/>
      <w:pPr>
        <w:ind w:left="644"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5500709"/>
    <w:multiLevelType w:val="multilevel"/>
    <w:tmpl w:val="3306FE34"/>
    <w:lvl w:ilvl="0">
      <w:start w:val="1"/>
      <w:numFmt w:val="decimal"/>
      <w:lvlText w:val="%1."/>
      <w:lvlJc w:val="left"/>
      <w:pPr>
        <w:ind w:left="450" w:hanging="450"/>
      </w:pPr>
      <w:rPr>
        <w:rFonts w:hint="default"/>
      </w:rPr>
    </w:lvl>
    <w:lvl w:ilvl="1">
      <w:start w:val="1"/>
      <w:numFmt w:val="decimal"/>
      <w:lvlText w:val="%1.%2."/>
      <w:lvlJc w:val="left"/>
      <w:pPr>
        <w:ind w:left="1155" w:hanging="72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410" w:hanging="180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640" w:hanging="2160"/>
      </w:pPr>
      <w:rPr>
        <w:rFonts w:hint="default"/>
      </w:rPr>
    </w:lvl>
  </w:abstractNum>
  <w:abstractNum w:abstractNumId="2" w15:restartNumberingAfterBreak="0">
    <w:nsid w:val="0A337FE5"/>
    <w:multiLevelType w:val="hybridMultilevel"/>
    <w:tmpl w:val="A98AB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35246"/>
    <w:multiLevelType w:val="hybridMultilevel"/>
    <w:tmpl w:val="3A7E5204"/>
    <w:lvl w:ilvl="0" w:tplc="622ED7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DEA0BD7"/>
    <w:multiLevelType w:val="multilevel"/>
    <w:tmpl w:val="0419001D"/>
    <w:styleLink w:val="5"/>
    <w:lvl w:ilvl="0">
      <w:start w:val="1"/>
      <w:numFmt w:val="decimal"/>
      <w:lvlText w:val="%1)"/>
      <w:lvlJc w:val="left"/>
      <w:pPr>
        <w:ind w:left="360" w:hanging="360"/>
      </w:pPr>
      <w:rPr>
        <w:rFonts w:cs="Times New Roman"/>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 w15:restartNumberingAfterBreak="0">
    <w:nsid w:val="137F243B"/>
    <w:multiLevelType w:val="hybridMultilevel"/>
    <w:tmpl w:val="FA6205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4C5F97"/>
    <w:multiLevelType w:val="hybridMultilevel"/>
    <w:tmpl w:val="7B0281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8B92226"/>
    <w:multiLevelType w:val="hybridMultilevel"/>
    <w:tmpl w:val="AEFC8B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7E65B7"/>
    <w:multiLevelType w:val="hybridMultilevel"/>
    <w:tmpl w:val="1D3E270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3E19C4"/>
    <w:multiLevelType w:val="hybridMultilevel"/>
    <w:tmpl w:val="632E4C8C"/>
    <w:lvl w:ilvl="0" w:tplc="F698A972">
      <w:start w:val="1"/>
      <w:numFmt w:val="bullet"/>
      <w:lvlText w:val="•"/>
      <w:lvlJc w:val="left"/>
      <w:pPr>
        <w:tabs>
          <w:tab w:val="num" w:pos="720"/>
        </w:tabs>
        <w:ind w:left="720" w:hanging="360"/>
      </w:pPr>
      <w:rPr>
        <w:rFonts w:ascii="Times New Roman" w:hAnsi="Times New Roman" w:hint="default"/>
      </w:rPr>
    </w:lvl>
    <w:lvl w:ilvl="1" w:tplc="259C1360" w:tentative="1">
      <w:start w:val="1"/>
      <w:numFmt w:val="bullet"/>
      <w:lvlText w:val="•"/>
      <w:lvlJc w:val="left"/>
      <w:pPr>
        <w:tabs>
          <w:tab w:val="num" w:pos="1440"/>
        </w:tabs>
        <w:ind w:left="1440" w:hanging="360"/>
      </w:pPr>
      <w:rPr>
        <w:rFonts w:ascii="Times New Roman" w:hAnsi="Times New Roman" w:hint="default"/>
      </w:rPr>
    </w:lvl>
    <w:lvl w:ilvl="2" w:tplc="8A428162" w:tentative="1">
      <w:start w:val="1"/>
      <w:numFmt w:val="bullet"/>
      <w:lvlText w:val="•"/>
      <w:lvlJc w:val="left"/>
      <w:pPr>
        <w:tabs>
          <w:tab w:val="num" w:pos="2160"/>
        </w:tabs>
        <w:ind w:left="2160" w:hanging="360"/>
      </w:pPr>
      <w:rPr>
        <w:rFonts w:ascii="Times New Roman" w:hAnsi="Times New Roman" w:hint="default"/>
      </w:rPr>
    </w:lvl>
    <w:lvl w:ilvl="3" w:tplc="2DA437FC" w:tentative="1">
      <w:start w:val="1"/>
      <w:numFmt w:val="bullet"/>
      <w:lvlText w:val="•"/>
      <w:lvlJc w:val="left"/>
      <w:pPr>
        <w:tabs>
          <w:tab w:val="num" w:pos="2880"/>
        </w:tabs>
        <w:ind w:left="2880" w:hanging="360"/>
      </w:pPr>
      <w:rPr>
        <w:rFonts w:ascii="Times New Roman" w:hAnsi="Times New Roman" w:hint="default"/>
      </w:rPr>
    </w:lvl>
    <w:lvl w:ilvl="4" w:tplc="5172FA92" w:tentative="1">
      <w:start w:val="1"/>
      <w:numFmt w:val="bullet"/>
      <w:lvlText w:val="•"/>
      <w:lvlJc w:val="left"/>
      <w:pPr>
        <w:tabs>
          <w:tab w:val="num" w:pos="3600"/>
        </w:tabs>
        <w:ind w:left="3600" w:hanging="360"/>
      </w:pPr>
      <w:rPr>
        <w:rFonts w:ascii="Times New Roman" w:hAnsi="Times New Roman" w:hint="default"/>
      </w:rPr>
    </w:lvl>
    <w:lvl w:ilvl="5" w:tplc="3634C292" w:tentative="1">
      <w:start w:val="1"/>
      <w:numFmt w:val="bullet"/>
      <w:lvlText w:val="•"/>
      <w:lvlJc w:val="left"/>
      <w:pPr>
        <w:tabs>
          <w:tab w:val="num" w:pos="4320"/>
        </w:tabs>
        <w:ind w:left="4320" w:hanging="360"/>
      </w:pPr>
      <w:rPr>
        <w:rFonts w:ascii="Times New Roman" w:hAnsi="Times New Roman" w:hint="default"/>
      </w:rPr>
    </w:lvl>
    <w:lvl w:ilvl="6" w:tplc="0B80713A" w:tentative="1">
      <w:start w:val="1"/>
      <w:numFmt w:val="bullet"/>
      <w:lvlText w:val="•"/>
      <w:lvlJc w:val="left"/>
      <w:pPr>
        <w:tabs>
          <w:tab w:val="num" w:pos="5040"/>
        </w:tabs>
        <w:ind w:left="5040" w:hanging="360"/>
      </w:pPr>
      <w:rPr>
        <w:rFonts w:ascii="Times New Roman" w:hAnsi="Times New Roman" w:hint="default"/>
      </w:rPr>
    </w:lvl>
    <w:lvl w:ilvl="7" w:tplc="38A6C96E" w:tentative="1">
      <w:start w:val="1"/>
      <w:numFmt w:val="bullet"/>
      <w:lvlText w:val="•"/>
      <w:lvlJc w:val="left"/>
      <w:pPr>
        <w:tabs>
          <w:tab w:val="num" w:pos="5760"/>
        </w:tabs>
        <w:ind w:left="5760" w:hanging="360"/>
      </w:pPr>
      <w:rPr>
        <w:rFonts w:ascii="Times New Roman" w:hAnsi="Times New Roman" w:hint="default"/>
      </w:rPr>
    </w:lvl>
    <w:lvl w:ilvl="8" w:tplc="0AC8DCE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F0211E0"/>
    <w:multiLevelType w:val="hybridMultilevel"/>
    <w:tmpl w:val="8FA4F96C"/>
    <w:lvl w:ilvl="0" w:tplc="0419000F">
      <w:start w:val="1"/>
      <w:numFmt w:val="decimal"/>
      <w:lvlText w:val="%1."/>
      <w:lvlJc w:val="left"/>
      <w:pPr>
        <w:tabs>
          <w:tab w:val="num" w:pos="360"/>
        </w:tabs>
        <w:ind w:left="360" w:hanging="360"/>
      </w:pPr>
      <w:rPr>
        <w:rFonts w:cs="Times New Roman" w:hint="default"/>
      </w:rPr>
    </w:lvl>
    <w:lvl w:ilvl="1" w:tplc="04190001">
      <w:start w:val="1"/>
      <w:numFmt w:val="bullet"/>
      <w:lvlText w:val=""/>
      <w:lvlJc w:val="left"/>
      <w:pPr>
        <w:tabs>
          <w:tab w:val="num" w:pos="1080"/>
        </w:tabs>
        <w:ind w:left="1080" w:hanging="360"/>
      </w:pPr>
      <w:rPr>
        <w:rFonts w:ascii="Symbol" w:hAnsi="Symbol" w:hint="default"/>
      </w:rPr>
    </w:lvl>
    <w:lvl w:ilvl="2" w:tplc="0419000F">
      <w:start w:val="1"/>
      <w:numFmt w:val="decimal"/>
      <w:lvlText w:val="%3."/>
      <w:lvlJc w:val="left"/>
      <w:pPr>
        <w:tabs>
          <w:tab w:val="num" w:pos="1980"/>
        </w:tabs>
        <w:ind w:left="1980" w:hanging="360"/>
      </w:pPr>
      <w:rPr>
        <w:rFonts w:cs="Times New Roman" w:hint="default"/>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2F342205"/>
    <w:multiLevelType w:val="multilevel"/>
    <w:tmpl w:val="C2D28B8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FB86A72"/>
    <w:multiLevelType w:val="hybridMultilevel"/>
    <w:tmpl w:val="E702BA7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630B1D"/>
    <w:multiLevelType w:val="hybridMultilevel"/>
    <w:tmpl w:val="3232028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B0D2225"/>
    <w:multiLevelType w:val="hybridMultilevel"/>
    <w:tmpl w:val="3970F69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4F6E1B"/>
    <w:multiLevelType w:val="hybridMultilevel"/>
    <w:tmpl w:val="2A5EE75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14529FB"/>
    <w:multiLevelType w:val="hybridMultilevel"/>
    <w:tmpl w:val="F82C400C"/>
    <w:lvl w:ilvl="0" w:tplc="187234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5422B97"/>
    <w:multiLevelType w:val="hybridMultilevel"/>
    <w:tmpl w:val="09C40870"/>
    <w:lvl w:ilvl="0" w:tplc="23E681C4">
      <w:start w:val="1"/>
      <w:numFmt w:val="bullet"/>
      <w:lvlText w:val=""/>
      <w:lvlJc w:val="left"/>
      <w:pPr>
        <w:ind w:left="1429" w:hanging="360"/>
      </w:pPr>
      <w:rPr>
        <w:rFonts w:ascii="Symbol" w:hAnsi="Symbol" w:hint="default"/>
        <w:sz w:val="16"/>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C5B1688"/>
    <w:multiLevelType w:val="hybridMultilevel"/>
    <w:tmpl w:val="746E1F22"/>
    <w:lvl w:ilvl="0" w:tplc="A544A8F6">
      <w:start w:val="1"/>
      <w:numFmt w:val="bullet"/>
      <w:pStyle w:val="1"/>
      <w:lvlText w:val="−"/>
      <w:lvlJc w:val="left"/>
      <w:pPr>
        <w:ind w:left="720" w:hanging="360"/>
      </w:pPr>
      <w:rPr>
        <w:rFonts w:ascii="Calibri" w:hAnsi="Calibri"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4532A5D"/>
    <w:multiLevelType w:val="multilevel"/>
    <w:tmpl w:val="E02A4598"/>
    <w:lvl w:ilvl="0">
      <w:start w:val="2"/>
      <w:numFmt w:val="decimal"/>
      <w:lvlText w:val="%1."/>
      <w:lvlJc w:val="left"/>
      <w:pPr>
        <w:ind w:left="675" w:hanging="675"/>
      </w:pPr>
      <w:rPr>
        <w:rFonts w:cs="Times New Roman" w:hint="default"/>
      </w:rPr>
    </w:lvl>
    <w:lvl w:ilvl="1">
      <w:start w:val="1"/>
      <w:numFmt w:val="decimal"/>
      <w:lvlText w:val="%1.%2."/>
      <w:lvlJc w:val="left"/>
      <w:pPr>
        <w:ind w:left="1074" w:hanging="720"/>
      </w:pPr>
      <w:rPr>
        <w:rFonts w:cs="Times New Roman" w:hint="default"/>
      </w:rPr>
    </w:lvl>
    <w:lvl w:ilvl="2">
      <w:start w:val="3"/>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20" w15:restartNumberingAfterBreak="0">
    <w:nsid w:val="55C07E39"/>
    <w:multiLevelType w:val="hybridMultilevel"/>
    <w:tmpl w:val="FE92B25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0DA4F71"/>
    <w:multiLevelType w:val="hybridMultilevel"/>
    <w:tmpl w:val="BA526C5A"/>
    <w:lvl w:ilvl="0" w:tplc="78502CD8">
      <w:start w:val="2"/>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88709B"/>
    <w:multiLevelType w:val="hybridMultilevel"/>
    <w:tmpl w:val="9CC009BC"/>
    <w:lvl w:ilvl="0" w:tplc="E58CC918">
      <w:start w:val="1"/>
      <w:numFmt w:val="bullet"/>
      <w:pStyle w:val="10"/>
      <w:lvlText w:val=""/>
      <w:lvlJc w:val="left"/>
      <w:pPr>
        <w:ind w:left="3338" w:hanging="360"/>
      </w:pPr>
      <w:rPr>
        <w:rFonts w:ascii="Symbol" w:hAnsi="Symbol" w:hint="default"/>
        <w:sz w:val="16"/>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4"/>
  </w:num>
  <w:num w:numId="3">
    <w:abstractNumId w:val="18"/>
  </w:num>
  <w:num w:numId="4">
    <w:abstractNumId w:val="17"/>
  </w:num>
  <w:num w:numId="5">
    <w:abstractNumId w:val="9"/>
  </w:num>
  <w:num w:numId="6">
    <w:abstractNumId w:val="10"/>
  </w:num>
  <w:num w:numId="7">
    <w:abstractNumId w:val="19"/>
  </w:num>
  <w:num w:numId="8">
    <w:abstractNumId w:val="13"/>
  </w:num>
  <w:num w:numId="9">
    <w:abstractNumId w:val="15"/>
  </w:num>
  <w:num w:numId="10">
    <w:abstractNumId w:val="8"/>
  </w:num>
  <w:num w:numId="11">
    <w:abstractNumId w:val="20"/>
  </w:num>
  <w:num w:numId="12">
    <w:abstractNumId w:val="3"/>
  </w:num>
  <w:num w:numId="13">
    <w:abstractNumId w:val="14"/>
  </w:num>
  <w:num w:numId="14">
    <w:abstractNumId w:val="5"/>
  </w:num>
  <w:num w:numId="15">
    <w:abstractNumId w:val="6"/>
  </w:num>
  <w:num w:numId="16">
    <w:abstractNumId w:val="2"/>
  </w:num>
  <w:num w:numId="17">
    <w:abstractNumId w:val="12"/>
  </w:num>
  <w:num w:numId="18">
    <w:abstractNumId w:val="21"/>
  </w:num>
  <w:num w:numId="19">
    <w:abstractNumId w:val="7"/>
  </w:num>
  <w:num w:numId="20">
    <w:abstractNumId w:val="1"/>
  </w:num>
  <w:num w:numId="21">
    <w:abstractNumId w:val="0"/>
  </w:num>
  <w:num w:numId="22">
    <w:abstractNumId w:val="1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DDB"/>
    <w:rsid w:val="000013C0"/>
    <w:rsid w:val="00001CB7"/>
    <w:rsid w:val="00013655"/>
    <w:rsid w:val="00013C3B"/>
    <w:rsid w:val="0001419E"/>
    <w:rsid w:val="00014527"/>
    <w:rsid w:val="000150B0"/>
    <w:rsid w:val="00016BCB"/>
    <w:rsid w:val="00020F66"/>
    <w:rsid w:val="00022835"/>
    <w:rsid w:val="000239B2"/>
    <w:rsid w:val="00023D90"/>
    <w:rsid w:val="00023DCC"/>
    <w:rsid w:val="0002421D"/>
    <w:rsid w:val="00024306"/>
    <w:rsid w:val="00024FFD"/>
    <w:rsid w:val="000268F5"/>
    <w:rsid w:val="000269A1"/>
    <w:rsid w:val="00027919"/>
    <w:rsid w:val="00027D5C"/>
    <w:rsid w:val="000303AA"/>
    <w:rsid w:val="0003255D"/>
    <w:rsid w:val="000338FD"/>
    <w:rsid w:val="0003538E"/>
    <w:rsid w:val="00035DE6"/>
    <w:rsid w:val="00037F3C"/>
    <w:rsid w:val="00043FBD"/>
    <w:rsid w:val="000444FC"/>
    <w:rsid w:val="00052550"/>
    <w:rsid w:val="00056ED5"/>
    <w:rsid w:val="0006003E"/>
    <w:rsid w:val="00060940"/>
    <w:rsid w:val="00060F74"/>
    <w:rsid w:val="000618AE"/>
    <w:rsid w:val="00061F1B"/>
    <w:rsid w:val="00062C6A"/>
    <w:rsid w:val="00062D04"/>
    <w:rsid w:val="00065978"/>
    <w:rsid w:val="00067A0B"/>
    <w:rsid w:val="00072108"/>
    <w:rsid w:val="00073524"/>
    <w:rsid w:val="0007560B"/>
    <w:rsid w:val="0007594C"/>
    <w:rsid w:val="00075CE8"/>
    <w:rsid w:val="00077E35"/>
    <w:rsid w:val="000850E1"/>
    <w:rsid w:val="000920A8"/>
    <w:rsid w:val="00094849"/>
    <w:rsid w:val="000A08E5"/>
    <w:rsid w:val="000A0DDB"/>
    <w:rsid w:val="000A2664"/>
    <w:rsid w:val="000A29D0"/>
    <w:rsid w:val="000A354E"/>
    <w:rsid w:val="000A3EAD"/>
    <w:rsid w:val="000A5C35"/>
    <w:rsid w:val="000A7771"/>
    <w:rsid w:val="000A7B02"/>
    <w:rsid w:val="000B013A"/>
    <w:rsid w:val="000B1C68"/>
    <w:rsid w:val="000B260F"/>
    <w:rsid w:val="000B2A9E"/>
    <w:rsid w:val="000B346B"/>
    <w:rsid w:val="000B43F0"/>
    <w:rsid w:val="000B4458"/>
    <w:rsid w:val="000B52C0"/>
    <w:rsid w:val="000B6206"/>
    <w:rsid w:val="000C02DA"/>
    <w:rsid w:val="000C1DA5"/>
    <w:rsid w:val="000C2A7E"/>
    <w:rsid w:val="000C423F"/>
    <w:rsid w:val="000C4A91"/>
    <w:rsid w:val="000C51BD"/>
    <w:rsid w:val="000C6EC7"/>
    <w:rsid w:val="000C758C"/>
    <w:rsid w:val="000C762F"/>
    <w:rsid w:val="000D06C8"/>
    <w:rsid w:val="000D0806"/>
    <w:rsid w:val="000D34D4"/>
    <w:rsid w:val="000D60DE"/>
    <w:rsid w:val="000D68C8"/>
    <w:rsid w:val="000D7FC3"/>
    <w:rsid w:val="000E0147"/>
    <w:rsid w:val="000E16F6"/>
    <w:rsid w:val="000E1AF0"/>
    <w:rsid w:val="000E2415"/>
    <w:rsid w:val="000E3262"/>
    <w:rsid w:val="000F0D17"/>
    <w:rsid w:val="000F0DD3"/>
    <w:rsid w:val="000F2FDF"/>
    <w:rsid w:val="000F6AEF"/>
    <w:rsid w:val="000F7796"/>
    <w:rsid w:val="000F7B99"/>
    <w:rsid w:val="000F7D5A"/>
    <w:rsid w:val="001012C9"/>
    <w:rsid w:val="0010163C"/>
    <w:rsid w:val="00103B34"/>
    <w:rsid w:val="00105B3C"/>
    <w:rsid w:val="00105D8F"/>
    <w:rsid w:val="00107BEE"/>
    <w:rsid w:val="00107DEA"/>
    <w:rsid w:val="00112527"/>
    <w:rsid w:val="0011265F"/>
    <w:rsid w:val="00112BDD"/>
    <w:rsid w:val="001139E6"/>
    <w:rsid w:val="00114A8B"/>
    <w:rsid w:val="00115263"/>
    <w:rsid w:val="00115265"/>
    <w:rsid w:val="00115466"/>
    <w:rsid w:val="00116BFE"/>
    <w:rsid w:val="00116F4B"/>
    <w:rsid w:val="0012163E"/>
    <w:rsid w:val="001224BC"/>
    <w:rsid w:val="0012263C"/>
    <w:rsid w:val="00122A8B"/>
    <w:rsid w:val="0012346E"/>
    <w:rsid w:val="00125695"/>
    <w:rsid w:val="001262DB"/>
    <w:rsid w:val="001266ED"/>
    <w:rsid w:val="001305C6"/>
    <w:rsid w:val="0013092C"/>
    <w:rsid w:val="00130AA4"/>
    <w:rsid w:val="00130F97"/>
    <w:rsid w:val="00131ED5"/>
    <w:rsid w:val="00131F88"/>
    <w:rsid w:val="001325D3"/>
    <w:rsid w:val="00133F9B"/>
    <w:rsid w:val="00135F3E"/>
    <w:rsid w:val="00136453"/>
    <w:rsid w:val="001375D4"/>
    <w:rsid w:val="001407C5"/>
    <w:rsid w:val="00140D85"/>
    <w:rsid w:val="00141BEC"/>
    <w:rsid w:val="00141F99"/>
    <w:rsid w:val="00142540"/>
    <w:rsid w:val="00143BCF"/>
    <w:rsid w:val="0014563E"/>
    <w:rsid w:val="00145F4C"/>
    <w:rsid w:val="00146DAC"/>
    <w:rsid w:val="0015087E"/>
    <w:rsid w:val="0015183C"/>
    <w:rsid w:val="0015288D"/>
    <w:rsid w:val="00154A1D"/>
    <w:rsid w:val="00154AC2"/>
    <w:rsid w:val="00155E81"/>
    <w:rsid w:val="00157AAF"/>
    <w:rsid w:val="00160A59"/>
    <w:rsid w:val="001617AA"/>
    <w:rsid w:val="00162572"/>
    <w:rsid w:val="00164782"/>
    <w:rsid w:val="00166D43"/>
    <w:rsid w:val="00175084"/>
    <w:rsid w:val="001758E4"/>
    <w:rsid w:val="0018073E"/>
    <w:rsid w:val="001815B5"/>
    <w:rsid w:val="00183491"/>
    <w:rsid w:val="00184289"/>
    <w:rsid w:val="00184FF2"/>
    <w:rsid w:val="00186970"/>
    <w:rsid w:val="00186F3C"/>
    <w:rsid w:val="00190D9A"/>
    <w:rsid w:val="00196331"/>
    <w:rsid w:val="001967C8"/>
    <w:rsid w:val="001A1795"/>
    <w:rsid w:val="001A1C01"/>
    <w:rsid w:val="001A1F8D"/>
    <w:rsid w:val="001A4296"/>
    <w:rsid w:val="001A4917"/>
    <w:rsid w:val="001A5BB0"/>
    <w:rsid w:val="001A770A"/>
    <w:rsid w:val="001B3043"/>
    <w:rsid w:val="001C004E"/>
    <w:rsid w:val="001C3552"/>
    <w:rsid w:val="001C7497"/>
    <w:rsid w:val="001D37FC"/>
    <w:rsid w:val="001D39D9"/>
    <w:rsid w:val="001D508F"/>
    <w:rsid w:val="001D519A"/>
    <w:rsid w:val="001D6AF7"/>
    <w:rsid w:val="001D706F"/>
    <w:rsid w:val="001D735E"/>
    <w:rsid w:val="001E5BD9"/>
    <w:rsid w:val="001E60BD"/>
    <w:rsid w:val="001E7476"/>
    <w:rsid w:val="001F018B"/>
    <w:rsid w:val="001F26E4"/>
    <w:rsid w:val="001F3018"/>
    <w:rsid w:val="001F4724"/>
    <w:rsid w:val="001F50BE"/>
    <w:rsid w:val="001F5A53"/>
    <w:rsid w:val="001F68A6"/>
    <w:rsid w:val="001F7527"/>
    <w:rsid w:val="00202A98"/>
    <w:rsid w:val="00203ACC"/>
    <w:rsid w:val="00207876"/>
    <w:rsid w:val="00210832"/>
    <w:rsid w:val="00215F93"/>
    <w:rsid w:val="00216921"/>
    <w:rsid w:val="00216986"/>
    <w:rsid w:val="0021711C"/>
    <w:rsid w:val="00221245"/>
    <w:rsid w:val="0022277D"/>
    <w:rsid w:val="00222D0C"/>
    <w:rsid w:val="00224565"/>
    <w:rsid w:val="002265CB"/>
    <w:rsid w:val="00232CBE"/>
    <w:rsid w:val="00233444"/>
    <w:rsid w:val="00235752"/>
    <w:rsid w:val="00235C4E"/>
    <w:rsid w:val="00237668"/>
    <w:rsid w:val="00237692"/>
    <w:rsid w:val="002405EA"/>
    <w:rsid w:val="00241020"/>
    <w:rsid w:val="00244747"/>
    <w:rsid w:val="002454B9"/>
    <w:rsid w:val="00247314"/>
    <w:rsid w:val="00247ADC"/>
    <w:rsid w:val="00247E56"/>
    <w:rsid w:val="00252459"/>
    <w:rsid w:val="00255790"/>
    <w:rsid w:val="002576F6"/>
    <w:rsid w:val="00260409"/>
    <w:rsid w:val="0026227C"/>
    <w:rsid w:val="002637AB"/>
    <w:rsid w:val="0026425C"/>
    <w:rsid w:val="002662A1"/>
    <w:rsid w:val="00266670"/>
    <w:rsid w:val="00266F46"/>
    <w:rsid w:val="00270818"/>
    <w:rsid w:val="00274271"/>
    <w:rsid w:val="00276AB9"/>
    <w:rsid w:val="00276FC1"/>
    <w:rsid w:val="002775EE"/>
    <w:rsid w:val="00283974"/>
    <w:rsid w:val="00284D9A"/>
    <w:rsid w:val="002850E9"/>
    <w:rsid w:val="00286B1C"/>
    <w:rsid w:val="00286E3D"/>
    <w:rsid w:val="00287B1B"/>
    <w:rsid w:val="00287CF8"/>
    <w:rsid w:val="0029030E"/>
    <w:rsid w:val="0029182D"/>
    <w:rsid w:val="00293999"/>
    <w:rsid w:val="00293F5F"/>
    <w:rsid w:val="00296F42"/>
    <w:rsid w:val="002A2945"/>
    <w:rsid w:val="002A3F6F"/>
    <w:rsid w:val="002A5140"/>
    <w:rsid w:val="002A6001"/>
    <w:rsid w:val="002A63D3"/>
    <w:rsid w:val="002A6935"/>
    <w:rsid w:val="002B15DD"/>
    <w:rsid w:val="002B1F0D"/>
    <w:rsid w:val="002C10E9"/>
    <w:rsid w:val="002C3107"/>
    <w:rsid w:val="002C47F3"/>
    <w:rsid w:val="002C4908"/>
    <w:rsid w:val="002C676A"/>
    <w:rsid w:val="002D1051"/>
    <w:rsid w:val="002D2B36"/>
    <w:rsid w:val="002D30AA"/>
    <w:rsid w:val="002D5137"/>
    <w:rsid w:val="002D5F9A"/>
    <w:rsid w:val="002D6136"/>
    <w:rsid w:val="002D772D"/>
    <w:rsid w:val="002E15CC"/>
    <w:rsid w:val="002E3EEE"/>
    <w:rsid w:val="002E4816"/>
    <w:rsid w:val="002E4B49"/>
    <w:rsid w:val="002F17AC"/>
    <w:rsid w:val="002F1C79"/>
    <w:rsid w:val="002F2EB8"/>
    <w:rsid w:val="002F3993"/>
    <w:rsid w:val="002F3EB8"/>
    <w:rsid w:val="002F4A77"/>
    <w:rsid w:val="002F55EF"/>
    <w:rsid w:val="002F7ACC"/>
    <w:rsid w:val="003012D6"/>
    <w:rsid w:val="00304A6F"/>
    <w:rsid w:val="0030560F"/>
    <w:rsid w:val="00305A58"/>
    <w:rsid w:val="00306795"/>
    <w:rsid w:val="00307BD7"/>
    <w:rsid w:val="00310439"/>
    <w:rsid w:val="0031075C"/>
    <w:rsid w:val="00313D9E"/>
    <w:rsid w:val="00315986"/>
    <w:rsid w:val="00315CFD"/>
    <w:rsid w:val="00316382"/>
    <w:rsid w:val="0031661F"/>
    <w:rsid w:val="003214F1"/>
    <w:rsid w:val="00322812"/>
    <w:rsid w:val="003231FB"/>
    <w:rsid w:val="003237C9"/>
    <w:rsid w:val="00323AD2"/>
    <w:rsid w:val="00323EB2"/>
    <w:rsid w:val="003241DE"/>
    <w:rsid w:val="00327888"/>
    <w:rsid w:val="00327A94"/>
    <w:rsid w:val="00330008"/>
    <w:rsid w:val="00330C56"/>
    <w:rsid w:val="0033228F"/>
    <w:rsid w:val="00332331"/>
    <w:rsid w:val="00333428"/>
    <w:rsid w:val="00336848"/>
    <w:rsid w:val="003368F6"/>
    <w:rsid w:val="0034235A"/>
    <w:rsid w:val="0034335A"/>
    <w:rsid w:val="00343FFE"/>
    <w:rsid w:val="00345741"/>
    <w:rsid w:val="00345BAF"/>
    <w:rsid w:val="00346F0F"/>
    <w:rsid w:val="00350873"/>
    <w:rsid w:val="00351946"/>
    <w:rsid w:val="00354834"/>
    <w:rsid w:val="00355086"/>
    <w:rsid w:val="00360E60"/>
    <w:rsid w:val="0036191A"/>
    <w:rsid w:val="003652BC"/>
    <w:rsid w:val="003653C7"/>
    <w:rsid w:val="00365938"/>
    <w:rsid w:val="00367A38"/>
    <w:rsid w:val="00367CDD"/>
    <w:rsid w:val="00371D50"/>
    <w:rsid w:val="00372231"/>
    <w:rsid w:val="003726FF"/>
    <w:rsid w:val="00373786"/>
    <w:rsid w:val="00382610"/>
    <w:rsid w:val="00382657"/>
    <w:rsid w:val="003826EB"/>
    <w:rsid w:val="00383CA9"/>
    <w:rsid w:val="00383EE0"/>
    <w:rsid w:val="00384452"/>
    <w:rsid w:val="00385186"/>
    <w:rsid w:val="003854B4"/>
    <w:rsid w:val="003855B6"/>
    <w:rsid w:val="00385993"/>
    <w:rsid w:val="003866C8"/>
    <w:rsid w:val="00387767"/>
    <w:rsid w:val="00390E54"/>
    <w:rsid w:val="0039427D"/>
    <w:rsid w:val="003979A9"/>
    <w:rsid w:val="003A12FD"/>
    <w:rsid w:val="003A7FDE"/>
    <w:rsid w:val="003A7FF8"/>
    <w:rsid w:val="003B0299"/>
    <w:rsid w:val="003B098F"/>
    <w:rsid w:val="003B0D0F"/>
    <w:rsid w:val="003B1686"/>
    <w:rsid w:val="003B1778"/>
    <w:rsid w:val="003B1BF4"/>
    <w:rsid w:val="003B54DE"/>
    <w:rsid w:val="003B6777"/>
    <w:rsid w:val="003B7123"/>
    <w:rsid w:val="003B7E55"/>
    <w:rsid w:val="003C1DA8"/>
    <w:rsid w:val="003C2BB4"/>
    <w:rsid w:val="003C2C28"/>
    <w:rsid w:val="003C2F63"/>
    <w:rsid w:val="003C4255"/>
    <w:rsid w:val="003C5D7B"/>
    <w:rsid w:val="003C642C"/>
    <w:rsid w:val="003D06BD"/>
    <w:rsid w:val="003D083C"/>
    <w:rsid w:val="003D1D17"/>
    <w:rsid w:val="003D69E4"/>
    <w:rsid w:val="003E10F9"/>
    <w:rsid w:val="003E36A0"/>
    <w:rsid w:val="003E4DA2"/>
    <w:rsid w:val="003E53EB"/>
    <w:rsid w:val="003E566B"/>
    <w:rsid w:val="003E5D15"/>
    <w:rsid w:val="003E64DC"/>
    <w:rsid w:val="003E6D22"/>
    <w:rsid w:val="003E7DBA"/>
    <w:rsid w:val="003F5557"/>
    <w:rsid w:val="003F710E"/>
    <w:rsid w:val="00402B23"/>
    <w:rsid w:val="0040349E"/>
    <w:rsid w:val="00406338"/>
    <w:rsid w:val="0040634F"/>
    <w:rsid w:val="004147AA"/>
    <w:rsid w:val="00414CE3"/>
    <w:rsid w:val="00415A52"/>
    <w:rsid w:val="00417E43"/>
    <w:rsid w:val="00420634"/>
    <w:rsid w:val="00420B85"/>
    <w:rsid w:val="004224D9"/>
    <w:rsid w:val="0042267F"/>
    <w:rsid w:val="00423511"/>
    <w:rsid w:val="00424132"/>
    <w:rsid w:val="00424152"/>
    <w:rsid w:val="0042782B"/>
    <w:rsid w:val="00430A0E"/>
    <w:rsid w:val="00435857"/>
    <w:rsid w:val="004427BB"/>
    <w:rsid w:val="00446A99"/>
    <w:rsid w:val="00457439"/>
    <w:rsid w:val="00462A0D"/>
    <w:rsid w:val="00463323"/>
    <w:rsid w:val="00466360"/>
    <w:rsid w:val="004672A4"/>
    <w:rsid w:val="00467786"/>
    <w:rsid w:val="004678F2"/>
    <w:rsid w:val="00467E28"/>
    <w:rsid w:val="0047073D"/>
    <w:rsid w:val="00472F92"/>
    <w:rsid w:val="00475C0D"/>
    <w:rsid w:val="00480159"/>
    <w:rsid w:val="00480FE1"/>
    <w:rsid w:val="0048146F"/>
    <w:rsid w:val="004827C4"/>
    <w:rsid w:val="0048437D"/>
    <w:rsid w:val="00490991"/>
    <w:rsid w:val="00491746"/>
    <w:rsid w:val="0049381E"/>
    <w:rsid w:val="00495234"/>
    <w:rsid w:val="004974CC"/>
    <w:rsid w:val="00497E05"/>
    <w:rsid w:val="004A0775"/>
    <w:rsid w:val="004A0954"/>
    <w:rsid w:val="004A1080"/>
    <w:rsid w:val="004A148F"/>
    <w:rsid w:val="004A3449"/>
    <w:rsid w:val="004A42C8"/>
    <w:rsid w:val="004A4F70"/>
    <w:rsid w:val="004A55FB"/>
    <w:rsid w:val="004A7E3B"/>
    <w:rsid w:val="004B05E8"/>
    <w:rsid w:val="004B1949"/>
    <w:rsid w:val="004B1B93"/>
    <w:rsid w:val="004B1BBE"/>
    <w:rsid w:val="004B3E37"/>
    <w:rsid w:val="004B62E0"/>
    <w:rsid w:val="004B79B3"/>
    <w:rsid w:val="004B7C5B"/>
    <w:rsid w:val="004C01D3"/>
    <w:rsid w:val="004C3203"/>
    <w:rsid w:val="004C3664"/>
    <w:rsid w:val="004C3B77"/>
    <w:rsid w:val="004C44CB"/>
    <w:rsid w:val="004C5549"/>
    <w:rsid w:val="004C6228"/>
    <w:rsid w:val="004D011B"/>
    <w:rsid w:val="004D03F8"/>
    <w:rsid w:val="004D0948"/>
    <w:rsid w:val="004D0A53"/>
    <w:rsid w:val="004D1D79"/>
    <w:rsid w:val="004D243D"/>
    <w:rsid w:val="004D3AE2"/>
    <w:rsid w:val="004D3ED8"/>
    <w:rsid w:val="004D541B"/>
    <w:rsid w:val="004D5D9C"/>
    <w:rsid w:val="004E145C"/>
    <w:rsid w:val="004E15DE"/>
    <w:rsid w:val="004E1F41"/>
    <w:rsid w:val="004E36AA"/>
    <w:rsid w:val="004E4A41"/>
    <w:rsid w:val="004E5801"/>
    <w:rsid w:val="004E61CC"/>
    <w:rsid w:val="004E7368"/>
    <w:rsid w:val="004F0A98"/>
    <w:rsid w:val="004F0C4F"/>
    <w:rsid w:val="004F25FB"/>
    <w:rsid w:val="004F2634"/>
    <w:rsid w:val="004F31F7"/>
    <w:rsid w:val="004F451C"/>
    <w:rsid w:val="004F6946"/>
    <w:rsid w:val="005020F5"/>
    <w:rsid w:val="005026C2"/>
    <w:rsid w:val="00503BA0"/>
    <w:rsid w:val="0050416A"/>
    <w:rsid w:val="0050429E"/>
    <w:rsid w:val="0050455E"/>
    <w:rsid w:val="00504F63"/>
    <w:rsid w:val="00505897"/>
    <w:rsid w:val="00507CBE"/>
    <w:rsid w:val="005111D0"/>
    <w:rsid w:val="00511698"/>
    <w:rsid w:val="00512311"/>
    <w:rsid w:val="005129E1"/>
    <w:rsid w:val="00513B86"/>
    <w:rsid w:val="00514B32"/>
    <w:rsid w:val="00514E17"/>
    <w:rsid w:val="00516F24"/>
    <w:rsid w:val="0051759D"/>
    <w:rsid w:val="0052006F"/>
    <w:rsid w:val="00520819"/>
    <w:rsid w:val="00520C0E"/>
    <w:rsid w:val="00520EE9"/>
    <w:rsid w:val="00521990"/>
    <w:rsid w:val="00523D41"/>
    <w:rsid w:val="0052444E"/>
    <w:rsid w:val="00524BED"/>
    <w:rsid w:val="00525D50"/>
    <w:rsid w:val="00527C1E"/>
    <w:rsid w:val="005308EE"/>
    <w:rsid w:val="00533707"/>
    <w:rsid w:val="00534514"/>
    <w:rsid w:val="00537205"/>
    <w:rsid w:val="00537D3D"/>
    <w:rsid w:val="00540D69"/>
    <w:rsid w:val="00541289"/>
    <w:rsid w:val="00542C58"/>
    <w:rsid w:val="005472EF"/>
    <w:rsid w:val="00553AD6"/>
    <w:rsid w:val="00553DDF"/>
    <w:rsid w:val="0055402C"/>
    <w:rsid w:val="0055450E"/>
    <w:rsid w:val="005555EB"/>
    <w:rsid w:val="0055569B"/>
    <w:rsid w:val="00556886"/>
    <w:rsid w:val="0056243B"/>
    <w:rsid w:val="00563E74"/>
    <w:rsid w:val="00565116"/>
    <w:rsid w:val="00570B5F"/>
    <w:rsid w:val="00571271"/>
    <w:rsid w:val="0057287D"/>
    <w:rsid w:val="00575569"/>
    <w:rsid w:val="005762BD"/>
    <w:rsid w:val="0057644E"/>
    <w:rsid w:val="00582B75"/>
    <w:rsid w:val="005832B0"/>
    <w:rsid w:val="005841CC"/>
    <w:rsid w:val="00586BE2"/>
    <w:rsid w:val="00591281"/>
    <w:rsid w:val="00591E30"/>
    <w:rsid w:val="0059208F"/>
    <w:rsid w:val="00592A18"/>
    <w:rsid w:val="00592E55"/>
    <w:rsid w:val="005939BF"/>
    <w:rsid w:val="005951C3"/>
    <w:rsid w:val="00595E1F"/>
    <w:rsid w:val="00595FAD"/>
    <w:rsid w:val="00596AE7"/>
    <w:rsid w:val="0059748C"/>
    <w:rsid w:val="00597D48"/>
    <w:rsid w:val="005A03C1"/>
    <w:rsid w:val="005A24FA"/>
    <w:rsid w:val="005A4F11"/>
    <w:rsid w:val="005A5B8D"/>
    <w:rsid w:val="005A5CB3"/>
    <w:rsid w:val="005A6AA8"/>
    <w:rsid w:val="005B1412"/>
    <w:rsid w:val="005B3961"/>
    <w:rsid w:val="005B3EAC"/>
    <w:rsid w:val="005B5248"/>
    <w:rsid w:val="005B55B7"/>
    <w:rsid w:val="005B6795"/>
    <w:rsid w:val="005C17EE"/>
    <w:rsid w:val="005C5918"/>
    <w:rsid w:val="005C67CC"/>
    <w:rsid w:val="005D0363"/>
    <w:rsid w:val="005D0B37"/>
    <w:rsid w:val="005D1899"/>
    <w:rsid w:val="005D1947"/>
    <w:rsid w:val="005D2436"/>
    <w:rsid w:val="005D390C"/>
    <w:rsid w:val="005E118A"/>
    <w:rsid w:val="005E31C1"/>
    <w:rsid w:val="005E4BEC"/>
    <w:rsid w:val="005E51DB"/>
    <w:rsid w:val="005E7928"/>
    <w:rsid w:val="005E7945"/>
    <w:rsid w:val="005F2632"/>
    <w:rsid w:val="005F3BB0"/>
    <w:rsid w:val="005F5DB3"/>
    <w:rsid w:val="005F63C4"/>
    <w:rsid w:val="005F748C"/>
    <w:rsid w:val="005F7E8E"/>
    <w:rsid w:val="00601051"/>
    <w:rsid w:val="006018E4"/>
    <w:rsid w:val="006048C9"/>
    <w:rsid w:val="00605B82"/>
    <w:rsid w:val="00605DE0"/>
    <w:rsid w:val="00606747"/>
    <w:rsid w:val="00606859"/>
    <w:rsid w:val="00607144"/>
    <w:rsid w:val="006073A4"/>
    <w:rsid w:val="006101CD"/>
    <w:rsid w:val="006126AF"/>
    <w:rsid w:val="0061365B"/>
    <w:rsid w:val="006144E6"/>
    <w:rsid w:val="006147AC"/>
    <w:rsid w:val="00614FAF"/>
    <w:rsid w:val="006162CB"/>
    <w:rsid w:val="00617465"/>
    <w:rsid w:val="00617BC2"/>
    <w:rsid w:val="00620D5B"/>
    <w:rsid w:val="006214CD"/>
    <w:rsid w:val="006224A4"/>
    <w:rsid w:val="00624B41"/>
    <w:rsid w:val="006270AD"/>
    <w:rsid w:val="00632E79"/>
    <w:rsid w:val="006333A3"/>
    <w:rsid w:val="006359E8"/>
    <w:rsid w:val="00635B97"/>
    <w:rsid w:val="00635C5D"/>
    <w:rsid w:val="00636EED"/>
    <w:rsid w:val="00641A53"/>
    <w:rsid w:val="00641DB5"/>
    <w:rsid w:val="00643243"/>
    <w:rsid w:val="00643FE4"/>
    <w:rsid w:val="00650DF7"/>
    <w:rsid w:val="00651B7B"/>
    <w:rsid w:val="0065382D"/>
    <w:rsid w:val="00653A5A"/>
    <w:rsid w:val="00654B89"/>
    <w:rsid w:val="0065799D"/>
    <w:rsid w:val="00657B5D"/>
    <w:rsid w:val="00661AF3"/>
    <w:rsid w:val="00662878"/>
    <w:rsid w:val="0066330B"/>
    <w:rsid w:val="006662F1"/>
    <w:rsid w:val="00667D97"/>
    <w:rsid w:val="00667E3E"/>
    <w:rsid w:val="006713A5"/>
    <w:rsid w:val="00673290"/>
    <w:rsid w:val="00673E9A"/>
    <w:rsid w:val="006755A9"/>
    <w:rsid w:val="00675A6E"/>
    <w:rsid w:val="00677FBD"/>
    <w:rsid w:val="006820A2"/>
    <w:rsid w:val="00682300"/>
    <w:rsid w:val="0068406F"/>
    <w:rsid w:val="006851DA"/>
    <w:rsid w:val="006855C3"/>
    <w:rsid w:val="006859AA"/>
    <w:rsid w:val="00686398"/>
    <w:rsid w:val="00686720"/>
    <w:rsid w:val="00687008"/>
    <w:rsid w:val="00687404"/>
    <w:rsid w:val="006928F1"/>
    <w:rsid w:val="0069338A"/>
    <w:rsid w:val="00693CA4"/>
    <w:rsid w:val="006963C4"/>
    <w:rsid w:val="0069682E"/>
    <w:rsid w:val="00697B9A"/>
    <w:rsid w:val="006A0AF6"/>
    <w:rsid w:val="006A11B2"/>
    <w:rsid w:val="006A16E8"/>
    <w:rsid w:val="006A2E5A"/>
    <w:rsid w:val="006A36AA"/>
    <w:rsid w:val="006A3A2B"/>
    <w:rsid w:val="006A42CC"/>
    <w:rsid w:val="006A4BF5"/>
    <w:rsid w:val="006A5A22"/>
    <w:rsid w:val="006A632E"/>
    <w:rsid w:val="006A6FE2"/>
    <w:rsid w:val="006B0C6A"/>
    <w:rsid w:val="006B17D7"/>
    <w:rsid w:val="006B2B3F"/>
    <w:rsid w:val="006B32B5"/>
    <w:rsid w:val="006B6271"/>
    <w:rsid w:val="006B7936"/>
    <w:rsid w:val="006C2248"/>
    <w:rsid w:val="006C2693"/>
    <w:rsid w:val="006C43FE"/>
    <w:rsid w:val="006C6D2C"/>
    <w:rsid w:val="006C7D3C"/>
    <w:rsid w:val="006D08AD"/>
    <w:rsid w:val="006D0C36"/>
    <w:rsid w:val="006D0FB5"/>
    <w:rsid w:val="006D1DB6"/>
    <w:rsid w:val="006D1EA1"/>
    <w:rsid w:val="006D35D0"/>
    <w:rsid w:val="006D3AFE"/>
    <w:rsid w:val="006D663B"/>
    <w:rsid w:val="006D68E0"/>
    <w:rsid w:val="006D700A"/>
    <w:rsid w:val="006E1084"/>
    <w:rsid w:val="006E671B"/>
    <w:rsid w:val="006E6FE9"/>
    <w:rsid w:val="006F0002"/>
    <w:rsid w:val="006F10C3"/>
    <w:rsid w:val="006F12EA"/>
    <w:rsid w:val="006F2A40"/>
    <w:rsid w:val="006F42A0"/>
    <w:rsid w:val="006F4EBE"/>
    <w:rsid w:val="006F5D46"/>
    <w:rsid w:val="006F5EEF"/>
    <w:rsid w:val="006F7D1E"/>
    <w:rsid w:val="00700ECE"/>
    <w:rsid w:val="00701B57"/>
    <w:rsid w:val="007026C0"/>
    <w:rsid w:val="00702D28"/>
    <w:rsid w:val="0070321D"/>
    <w:rsid w:val="00703774"/>
    <w:rsid w:val="0070489A"/>
    <w:rsid w:val="00705D84"/>
    <w:rsid w:val="00706269"/>
    <w:rsid w:val="0071139B"/>
    <w:rsid w:val="00715F51"/>
    <w:rsid w:val="0071685F"/>
    <w:rsid w:val="00717AC8"/>
    <w:rsid w:val="00720E4E"/>
    <w:rsid w:val="00724949"/>
    <w:rsid w:val="007263E7"/>
    <w:rsid w:val="007310C1"/>
    <w:rsid w:val="007312FF"/>
    <w:rsid w:val="00731C00"/>
    <w:rsid w:val="00734072"/>
    <w:rsid w:val="007343E2"/>
    <w:rsid w:val="007345AA"/>
    <w:rsid w:val="00735E83"/>
    <w:rsid w:val="00736029"/>
    <w:rsid w:val="007367F5"/>
    <w:rsid w:val="00737614"/>
    <w:rsid w:val="00740845"/>
    <w:rsid w:val="00743FB7"/>
    <w:rsid w:val="0074519F"/>
    <w:rsid w:val="007458A4"/>
    <w:rsid w:val="00747D3F"/>
    <w:rsid w:val="00750A5C"/>
    <w:rsid w:val="00751608"/>
    <w:rsid w:val="00751885"/>
    <w:rsid w:val="00751924"/>
    <w:rsid w:val="00752B54"/>
    <w:rsid w:val="00752C44"/>
    <w:rsid w:val="00753DC8"/>
    <w:rsid w:val="00755978"/>
    <w:rsid w:val="00755BE4"/>
    <w:rsid w:val="00756769"/>
    <w:rsid w:val="0076239F"/>
    <w:rsid w:val="00766197"/>
    <w:rsid w:val="0076664E"/>
    <w:rsid w:val="00767110"/>
    <w:rsid w:val="00770077"/>
    <w:rsid w:val="0077097F"/>
    <w:rsid w:val="00772409"/>
    <w:rsid w:val="00774429"/>
    <w:rsid w:val="007762F7"/>
    <w:rsid w:val="00781754"/>
    <w:rsid w:val="00782CEB"/>
    <w:rsid w:val="00784607"/>
    <w:rsid w:val="00790673"/>
    <w:rsid w:val="00792E74"/>
    <w:rsid w:val="00795A3D"/>
    <w:rsid w:val="00795C78"/>
    <w:rsid w:val="007A07CD"/>
    <w:rsid w:val="007A1301"/>
    <w:rsid w:val="007A1934"/>
    <w:rsid w:val="007A418F"/>
    <w:rsid w:val="007A436B"/>
    <w:rsid w:val="007A4D79"/>
    <w:rsid w:val="007A4F4D"/>
    <w:rsid w:val="007A5168"/>
    <w:rsid w:val="007A555D"/>
    <w:rsid w:val="007A61C5"/>
    <w:rsid w:val="007A6AD5"/>
    <w:rsid w:val="007A76F3"/>
    <w:rsid w:val="007B00EF"/>
    <w:rsid w:val="007B0DAB"/>
    <w:rsid w:val="007B13AC"/>
    <w:rsid w:val="007B156F"/>
    <w:rsid w:val="007B2292"/>
    <w:rsid w:val="007B4211"/>
    <w:rsid w:val="007B5A11"/>
    <w:rsid w:val="007B7134"/>
    <w:rsid w:val="007C1341"/>
    <w:rsid w:val="007C2224"/>
    <w:rsid w:val="007C384B"/>
    <w:rsid w:val="007C6E4B"/>
    <w:rsid w:val="007C71A4"/>
    <w:rsid w:val="007C739B"/>
    <w:rsid w:val="007D07F8"/>
    <w:rsid w:val="007D081D"/>
    <w:rsid w:val="007D14FC"/>
    <w:rsid w:val="007D1A33"/>
    <w:rsid w:val="007D35E9"/>
    <w:rsid w:val="007D6B7C"/>
    <w:rsid w:val="007D7CA3"/>
    <w:rsid w:val="007E05B5"/>
    <w:rsid w:val="007E2E56"/>
    <w:rsid w:val="007E391D"/>
    <w:rsid w:val="007E3A70"/>
    <w:rsid w:val="007E5832"/>
    <w:rsid w:val="007E5E68"/>
    <w:rsid w:val="007F0008"/>
    <w:rsid w:val="007F11F5"/>
    <w:rsid w:val="007F13C7"/>
    <w:rsid w:val="007F25AF"/>
    <w:rsid w:val="007F4468"/>
    <w:rsid w:val="007F5B98"/>
    <w:rsid w:val="00800468"/>
    <w:rsid w:val="0080095E"/>
    <w:rsid w:val="00803E10"/>
    <w:rsid w:val="00804834"/>
    <w:rsid w:val="008059B5"/>
    <w:rsid w:val="008068A3"/>
    <w:rsid w:val="00806FD5"/>
    <w:rsid w:val="00810FD3"/>
    <w:rsid w:val="00811285"/>
    <w:rsid w:val="008113FF"/>
    <w:rsid w:val="00811817"/>
    <w:rsid w:val="008132CF"/>
    <w:rsid w:val="0081342C"/>
    <w:rsid w:val="00814D8D"/>
    <w:rsid w:val="0081549A"/>
    <w:rsid w:val="00817B31"/>
    <w:rsid w:val="0082447E"/>
    <w:rsid w:val="00824B0E"/>
    <w:rsid w:val="00824CCB"/>
    <w:rsid w:val="00826D7D"/>
    <w:rsid w:val="00827574"/>
    <w:rsid w:val="00830B67"/>
    <w:rsid w:val="008316F8"/>
    <w:rsid w:val="008317B1"/>
    <w:rsid w:val="00832544"/>
    <w:rsid w:val="008341F9"/>
    <w:rsid w:val="00842FD6"/>
    <w:rsid w:val="00843B86"/>
    <w:rsid w:val="00843E21"/>
    <w:rsid w:val="00844107"/>
    <w:rsid w:val="00844D4B"/>
    <w:rsid w:val="00845046"/>
    <w:rsid w:val="00845AFC"/>
    <w:rsid w:val="0084658E"/>
    <w:rsid w:val="00847749"/>
    <w:rsid w:val="00847A54"/>
    <w:rsid w:val="00850FA7"/>
    <w:rsid w:val="008524BA"/>
    <w:rsid w:val="008544F6"/>
    <w:rsid w:val="00854C9A"/>
    <w:rsid w:val="00854D52"/>
    <w:rsid w:val="008641D8"/>
    <w:rsid w:val="00864901"/>
    <w:rsid w:val="00864D77"/>
    <w:rsid w:val="008666A4"/>
    <w:rsid w:val="00867188"/>
    <w:rsid w:val="00871688"/>
    <w:rsid w:val="00872D41"/>
    <w:rsid w:val="00873FE1"/>
    <w:rsid w:val="00874A27"/>
    <w:rsid w:val="00874EC9"/>
    <w:rsid w:val="0087509A"/>
    <w:rsid w:val="00875564"/>
    <w:rsid w:val="008773A8"/>
    <w:rsid w:val="00877F96"/>
    <w:rsid w:val="008804C8"/>
    <w:rsid w:val="00881797"/>
    <w:rsid w:val="00882436"/>
    <w:rsid w:val="00883CDF"/>
    <w:rsid w:val="008843E7"/>
    <w:rsid w:val="008859DA"/>
    <w:rsid w:val="00892EC2"/>
    <w:rsid w:val="00894571"/>
    <w:rsid w:val="00895776"/>
    <w:rsid w:val="00897569"/>
    <w:rsid w:val="00897E8D"/>
    <w:rsid w:val="008A1156"/>
    <w:rsid w:val="008A2E44"/>
    <w:rsid w:val="008A40E0"/>
    <w:rsid w:val="008A79E0"/>
    <w:rsid w:val="008B1250"/>
    <w:rsid w:val="008B2DDB"/>
    <w:rsid w:val="008B3CDC"/>
    <w:rsid w:val="008B7A4A"/>
    <w:rsid w:val="008C12CB"/>
    <w:rsid w:val="008C1B25"/>
    <w:rsid w:val="008C3C90"/>
    <w:rsid w:val="008C3F0F"/>
    <w:rsid w:val="008C40DD"/>
    <w:rsid w:val="008C6B7B"/>
    <w:rsid w:val="008C788A"/>
    <w:rsid w:val="008C7EE4"/>
    <w:rsid w:val="008C7F24"/>
    <w:rsid w:val="008D1406"/>
    <w:rsid w:val="008E09DB"/>
    <w:rsid w:val="008E0DEF"/>
    <w:rsid w:val="008E2C34"/>
    <w:rsid w:val="008E5344"/>
    <w:rsid w:val="008E688A"/>
    <w:rsid w:val="008E7C31"/>
    <w:rsid w:val="008F3DD0"/>
    <w:rsid w:val="008F3F85"/>
    <w:rsid w:val="008F4446"/>
    <w:rsid w:val="008F5E10"/>
    <w:rsid w:val="008F62EB"/>
    <w:rsid w:val="009047DC"/>
    <w:rsid w:val="009048FB"/>
    <w:rsid w:val="009053B7"/>
    <w:rsid w:val="009073E1"/>
    <w:rsid w:val="00912EBA"/>
    <w:rsid w:val="00913279"/>
    <w:rsid w:val="00913538"/>
    <w:rsid w:val="00916A49"/>
    <w:rsid w:val="00916B87"/>
    <w:rsid w:val="00916C63"/>
    <w:rsid w:val="009216EA"/>
    <w:rsid w:val="00921800"/>
    <w:rsid w:val="00922DEF"/>
    <w:rsid w:val="009235C8"/>
    <w:rsid w:val="009243F7"/>
    <w:rsid w:val="00926E2F"/>
    <w:rsid w:val="00926E77"/>
    <w:rsid w:val="00930F2D"/>
    <w:rsid w:val="00932705"/>
    <w:rsid w:val="00932A4A"/>
    <w:rsid w:val="009336E1"/>
    <w:rsid w:val="00935503"/>
    <w:rsid w:val="00937025"/>
    <w:rsid w:val="009370A0"/>
    <w:rsid w:val="00937D48"/>
    <w:rsid w:val="00940902"/>
    <w:rsid w:val="00940F85"/>
    <w:rsid w:val="0094209D"/>
    <w:rsid w:val="009421D4"/>
    <w:rsid w:val="009439B0"/>
    <w:rsid w:val="00943C9F"/>
    <w:rsid w:val="0094428D"/>
    <w:rsid w:val="00945C22"/>
    <w:rsid w:val="00947B40"/>
    <w:rsid w:val="009509B7"/>
    <w:rsid w:val="00950C0C"/>
    <w:rsid w:val="00952A16"/>
    <w:rsid w:val="00953629"/>
    <w:rsid w:val="00954107"/>
    <w:rsid w:val="00954F97"/>
    <w:rsid w:val="00955DC1"/>
    <w:rsid w:val="00956B7F"/>
    <w:rsid w:val="00961537"/>
    <w:rsid w:val="009622DE"/>
    <w:rsid w:val="00963174"/>
    <w:rsid w:val="00966B91"/>
    <w:rsid w:val="009725D2"/>
    <w:rsid w:val="00973370"/>
    <w:rsid w:val="00975D97"/>
    <w:rsid w:val="00976419"/>
    <w:rsid w:val="009802A7"/>
    <w:rsid w:val="00986F88"/>
    <w:rsid w:val="00993241"/>
    <w:rsid w:val="00993E34"/>
    <w:rsid w:val="00995F6F"/>
    <w:rsid w:val="00996825"/>
    <w:rsid w:val="00996B1C"/>
    <w:rsid w:val="00997958"/>
    <w:rsid w:val="00997BDF"/>
    <w:rsid w:val="009A1FCA"/>
    <w:rsid w:val="009A20D8"/>
    <w:rsid w:val="009A4A38"/>
    <w:rsid w:val="009A50C2"/>
    <w:rsid w:val="009A5C9A"/>
    <w:rsid w:val="009B1A0B"/>
    <w:rsid w:val="009B1DA2"/>
    <w:rsid w:val="009B1DC1"/>
    <w:rsid w:val="009B1FBE"/>
    <w:rsid w:val="009B29A2"/>
    <w:rsid w:val="009B5F9D"/>
    <w:rsid w:val="009B680B"/>
    <w:rsid w:val="009B69D3"/>
    <w:rsid w:val="009B7D69"/>
    <w:rsid w:val="009B7E1F"/>
    <w:rsid w:val="009C0620"/>
    <w:rsid w:val="009C4036"/>
    <w:rsid w:val="009C41DD"/>
    <w:rsid w:val="009C48E4"/>
    <w:rsid w:val="009C4B6D"/>
    <w:rsid w:val="009C50C8"/>
    <w:rsid w:val="009C7A16"/>
    <w:rsid w:val="009C7D14"/>
    <w:rsid w:val="009D417A"/>
    <w:rsid w:val="009D420F"/>
    <w:rsid w:val="009D5F05"/>
    <w:rsid w:val="009E0772"/>
    <w:rsid w:val="009E08A9"/>
    <w:rsid w:val="009E13C7"/>
    <w:rsid w:val="009E157F"/>
    <w:rsid w:val="009E197D"/>
    <w:rsid w:val="009E22C8"/>
    <w:rsid w:val="009E2641"/>
    <w:rsid w:val="009E59BC"/>
    <w:rsid w:val="009E7B73"/>
    <w:rsid w:val="009E7CA0"/>
    <w:rsid w:val="009F030B"/>
    <w:rsid w:val="009F0799"/>
    <w:rsid w:val="009F0922"/>
    <w:rsid w:val="009F652E"/>
    <w:rsid w:val="009F6EF2"/>
    <w:rsid w:val="00A00744"/>
    <w:rsid w:val="00A00D34"/>
    <w:rsid w:val="00A01200"/>
    <w:rsid w:val="00A022EA"/>
    <w:rsid w:val="00A0509E"/>
    <w:rsid w:val="00A060F8"/>
    <w:rsid w:val="00A07DC3"/>
    <w:rsid w:val="00A10484"/>
    <w:rsid w:val="00A10D6E"/>
    <w:rsid w:val="00A13F97"/>
    <w:rsid w:val="00A15A0F"/>
    <w:rsid w:val="00A15ADC"/>
    <w:rsid w:val="00A165BF"/>
    <w:rsid w:val="00A17FA8"/>
    <w:rsid w:val="00A210F0"/>
    <w:rsid w:val="00A214E1"/>
    <w:rsid w:val="00A216ED"/>
    <w:rsid w:val="00A218BA"/>
    <w:rsid w:val="00A23BCC"/>
    <w:rsid w:val="00A23D63"/>
    <w:rsid w:val="00A241AB"/>
    <w:rsid w:val="00A26F8A"/>
    <w:rsid w:val="00A27D34"/>
    <w:rsid w:val="00A30210"/>
    <w:rsid w:val="00A33DF3"/>
    <w:rsid w:val="00A357DB"/>
    <w:rsid w:val="00A36987"/>
    <w:rsid w:val="00A4119E"/>
    <w:rsid w:val="00A41219"/>
    <w:rsid w:val="00A46477"/>
    <w:rsid w:val="00A47BA8"/>
    <w:rsid w:val="00A5010C"/>
    <w:rsid w:val="00A516CC"/>
    <w:rsid w:val="00A5171C"/>
    <w:rsid w:val="00A617C5"/>
    <w:rsid w:val="00A61DB1"/>
    <w:rsid w:val="00A6250F"/>
    <w:rsid w:val="00A64A61"/>
    <w:rsid w:val="00A66DF8"/>
    <w:rsid w:val="00A71106"/>
    <w:rsid w:val="00A715C1"/>
    <w:rsid w:val="00A71CC2"/>
    <w:rsid w:val="00A72258"/>
    <w:rsid w:val="00A76C1D"/>
    <w:rsid w:val="00A776C1"/>
    <w:rsid w:val="00A80AF4"/>
    <w:rsid w:val="00A8103F"/>
    <w:rsid w:val="00A8129C"/>
    <w:rsid w:val="00A83481"/>
    <w:rsid w:val="00A835C6"/>
    <w:rsid w:val="00A8421E"/>
    <w:rsid w:val="00A85A8C"/>
    <w:rsid w:val="00A8766B"/>
    <w:rsid w:val="00A93802"/>
    <w:rsid w:val="00A939F7"/>
    <w:rsid w:val="00A947ED"/>
    <w:rsid w:val="00A963D7"/>
    <w:rsid w:val="00A97279"/>
    <w:rsid w:val="00AA079D"/>
    <w:rsid w:val="00AA0C80"/>
    <w:rsid w:val="00AA1350"/>
    <w:rsid w:val="00AA2086"/>
    <w:rsid w:val="00AA22DD"/>
    <w:rsid w:val="00AA2AC1"/>
    <w:rsid w:val="00AA4FA9"/>
    <w:rsid w:val="00AA5A0A"/>
    <w:rsid w:val="00AA62CC"/>
    <w:rsid w:val="00AB0E94"/>
    <w:rsid w:val="00AB42B5"/>
    <w:rsid w:val="00AB66E0"/>
    <w:rsid w:val="00AB7AE7"/>
    <w:rsid w:val="00AC167F"/>
    <w:rsid w:val="00AC2C7E"/>
    <w:rsid w:val="00AC34C4"/>
    <w:rsid w:val="00AC52A6"/>
    <w:rsid w:val="00AC6D64"/>
    <w:rsid w:val="00AC7207"/>
    <w:rsid w:val="00AD0027"/>
    <w:rsid w:val="00AD1795"/>
    <w:rsid w:val="00AD30EA"/>
    <w:rsid w:val="00AD3A5E"/>
    <w:rsid w:val="00AD3E96"/>
    <w:rsid w:val="00AD4976"/>
    <w:rsid w:val="00AD6363"/>
    <w:rsid w:val="00AD66D0"/>
    <w:rsid w:val="00AD68AA"/>
    <w:rsid w:val="00AD6AB2"/>
    <w:rsid w:val="00AD770D"/>
    <w:rsid w:val="00AD7A1C"/>
    <w:rsid w:val="00AD7A23"/>
    <w:rsid w:val="00AE00DD"/>
    <w:rsid w:val="00AE0B45"/>
    <w:rsid w:val="00AE38D0"/>
    <w:rsid w:val="00AE431E"/>
    <w:rsid w:val="00AE4483"/>
    <w:rsid w:val="00AE60E1"/>
    <w:rsid w:val="00AF031E"/>
    <w:rsid w:val="00AF1574"/>
    <w:rsid w:val="00AF4C7C"/>
    <w:rsid w:val="00AF5AF2"/>
    <w:rsid w:val="00AF6EBA"/>
    <w:rsid w:val="00B00B36"/>
    <w:rsid w:val="00B00E2F"/>
    <w:rsid w:val="00B01085"/>
    <w:rsid w:val="00B042C1"/>
    <w:rsid w:val="00B04AB9"/>
    <w:rsid w:val="00B04DC1"/>
    <w:rsid w:val="00B058F7"/>
    <w:rsid w:val="00B06F31"/>
    <w:rsid w:val="00B075A9"/>
    <w:rsid w:val="00B115A5"/>
    <w:rsid w:val="00B12569"/>
    <w:rsid w:val="00B13CB4"/>
    <w:rsid w:val="00B140EE"/>
    <w:rsid w:val="00B14B87"/>
    <w:rsid w:val="00B15951"/>
    <w:rsid w:val="00B17098"/>
    <w:rsid w:val="00B172F3"/>
    <w:rsid w:val="00B17AD8"/>
    <w:rsid w:val="00B21151"/>
    <w:rsid w:val="00B21F4C"/>
    <w:rsid w:val="00B223B7"/>
    <w:rsid w:val="00B224D2"/>
    <w:rsid w:val="00B242B7"/>
    <w:rsid w:val="00B24590"/>
    <w:rsid w:val="00B24A01"/>
    <w:rsid w:val="00B25B23"/>
    <w:rsid w:val="00B26C28"/>
    <w:rsid w:val="00B27F79"/>
    <w:rsid w:val="00B310D5"/>
    <w:rsid w:val="00B31A53"/>
    <w:rsid w:val="00B34161"/>
    <w:rsid w:val="00B36885"/>
    <w:rsid w:val="00B377C0"/>
    <w:rsid w:val="00B43113"/>
    <w:rsid w:val="00B47191"/>
    <w:rsid w:val="00B51995"/>
    <w:rsid w:val="00B53DC2"/>
    <w:rsid w:val="00B54127"/>
    <w:rsid w:val="00B54ED4"/>
    <w:rsid w:val="00B566B4"/>
    <w:rsid w:val="00B5671B"/>
    <w:rsid w:val="00B56CCB"/>
    <w:rsid w:val="00B6188C"/>
    <w:rsid w:val="00B644A5"/>
    <w:rsid w:val="00B652EE"/>
    <w:rsid w:val="00B65BFB"/>
    <w:rsid w:val="00B66355"/>
    <w:rsid w:val="00B666A8"/>
    <w:rsid w:val="00B702B0"/>
    <w:rsid w:val="00B70D9F"/>
    <w:rsid w:val="00B735C4"/>
    <w:rsid w:val="00B749F8"/>
    <w:rsid w:val="00B74FEA"/>
    <w:rsid w:val="00B75FFB"/>
    <w:rsid w:val="00B7702E"/>
    <w:rsid w:val="00B8351A"/>
    <w:rsid w:val="00B85764"/>
    <w:rsid w:val="00B85957"/>
    <w:rsid w:val="00B9364A"/>
    <w:rsid w:val="00B936F6"/>
    <w:rsid w:val="00B95D85"/>
    <w:rsid w:val="00BA053F"/>
    <w:rsid w:val="00BA078F"/>
    <w:rsid w:val="00BA2C71"/>
    <w:rsid w:val="00BA3CAF"/>
    <w:rsid w:val="00BA7930"/>
    <w:rsid w:val="00BB165F"/>
    <w:rsid w:val="00BB1EC0"/>
    <w:rsid w:val="00BB5428"/>
    <w:rsid w:val="00BB6AFD"/>
    <w:rsid w:val="00BB75DC"/>
    <w:rsid w:val="00BC0B13"/>
    <w:rsid w:val="00BC14AB"/>
    <w:rsid w:val="00BC2728"/>
    <w:rsid w:val="00BC2C99"/>
    <w:rsid w:val="00BC2F13"/>
    <w:rsid w:val="00BC323A"/>
    <w:rsid w:val="00BC6A0A"/>
    <w:rsid w:val="00BC6D4B"/>
    <w:rsid w:val="00BC7A6E"/>
    <w:rsid w:val="00BD2F30"/>
    <w:rsid w:val="00BD40EB"/>
    <w:rsid w:val="00BD708A"/>
    <w:rsid w:val="00BE0E91"/>
    <w:rsid w:val="00BE1D34"/>
    <w:rsid w:val="00BE29DC"/>
    <w:rsid w:val="00BE2C1E"/>
    <w:rsid w:val="00BE37F1"/>
    <w:rsid w:val="00C00DCD"/>
    <w:rsid w:val="00C02ECC"/>
    <w:rsid w:val="00C03816"/>
    <w:rsid w:val="00C043E7"/>
    <w:rsid w:val="00C0605D"/>
    <w:rsid w:val="00C0642C"/>
    <w:rsid w:val="00C104E1"/>
    <w:rsid w:val="00C11DD6"/>
    <w:rsid w:val="00C11ED6"/>
    <w:rsid w:val="00C12070"/>
    <w:rsid w:val="00C14738"/>
    <w:rsid w:val="00C151AB"/>
    <w:rsid w:val="00C160F2"/>
    <w:rsid w:val="00C16ACF"/>
    <w:rsid w:val="00C238D4"/>
    <w:rsid w:val="00C23A32"/>
    <w:rsid w:val="00C254B0"/>
    <w:rsid w:val="00C329F0"/>
    <w:rsid w:val="00C40136"/>
    <w:rsid w:val="00C4020F"/>
    <w:rsid w:val="00C40A1D"/>
    <w:rsid w:val="00C40CC9"/>
    <w:rsid w:val="00C410F4"/>
    <w:rsid w:val="00C41658"/>
    <w:rsid w:val="00C4372A"/>
    <w:rsid w:val="00C44249"/>
    <w:rsid w:val="00C44E80"/>
    <w:rsid w:val="00C464CF"/>
    <w:rsid w:val="00C46546"/>
    <w:rsid w:val="00C4666F"/>
    <w:rsid w:val="00C46A50"/>
    <w:rsid w:val="00C46BCC"/>
    <w:rsid w:val="00C46DC7"/>
    <w:rsid w:val="00C47597"/>
    <w:rsid w:val="00C51139"/>
    <w:rsid w:val="00C5214E"/>
    <w:rsid w:val="00C52F06"/>
    <w:rsid w:val="00C541B5"/>
    <w:rsid w:val="00C5487C"/>
    <w:rsid w:val="00C57641"/>
    <w:rsid w:val="00C61B1D"/>
    <w:rsid w:val="00C62FCB"/>
    <w:rsid w:val="00C6352D"/>
    <w:rsid w:val="00C6589E"/>
    <w:rsid w:val="00C670E0"/>
    <w:rsid w:val="00C7325A"/>
    <w:rsid w:val="00C73748"/>
    <w:rsid w:val="00C74BF9"/>
    <w:rsid w:val="00C74DD1"/>
    <w:rsid w:val="00C8359C"/>
    <w:rsid w:val="00C83BC9"/>
    <w:rsid w:val="00C84409"/>
    <w:rsid w:val="00C858F9"/>
    <w:rsid w:val="00C90951"/>
    <w:rsid w:val="00C90C78"/>
    <w:rsid w:val="00C912DA"/>
    <w:rsid w:val="00C9219D"/>
    <w:rsid w:val="00C9275C"/>
    <w:rsid w:val="00C92874"/>
    <w:rsid w:val="00C9492F"/>
    <w:rsid w:val="00C95512"/>
    <w:rsid w:val="00C95A8D"/>
    <w:rsid w:val="00C96140"/>
    <w:rsid w:val="00C970A0"/>
    <w:rsid w:val="00CA16FA"/>
    <w:rsid w:val="00CA3242"/>
    <w:rsid w:val="00CA6F9E"/>
    <w:rsid w:val="00CA7AEF"/>
    <w:rsid w:val="00CB1B0A"/>
    <w:rsid w:val="00CB2E48"/>
    <w:rsid w:val="00CB353A"/>
    <w:rsid w:val="00CB4FDB"/>
    <w:rsid w:val="00CB72A0"/>
    <w:rsid w:val="00CB75DB"/>
    <w:rsid w:val="00CC0EF4"/>
    <w:rsid w:val="00CC1440"/>
    <w:rsid w:val="00CC59A2"/>
    <w:rsid w:val="00CC714C"/>
    <w:rsid w:val="00CC7B3C"/>
    <w:rsid w:val="00CD609A"/>
    <w:rsid w:val="00CD61CD"/>
    <w:rsid w:val="00CD7F91"/>
    <w:rsid w:val="00CE0AF2"/>
    <w:rsid w:val="00CE2B32"/>
    <w:rsid w:val="00CE2F8C"/>
    <w:rsid w:val="00CE3CAD"/>
    <w:rsid w:val="00CE5F63"/>
    <w:rsid w:val="00CF0394"/>
    <w:rsid w:val="00CF13A7"/>
    <w:rsid w:val="00CF1CDD"/>
    <w:rsid w:val="00CF3366"/>
    <w:rsid w:val="00CF39DB"/>
    <w:rsid w:val="00CF48C2"/>
    <w:rsid w:val="00CF4E20"/>
    <w:rsid w:val="00CF685A"/>
    <w:rsid w:val="00CF6BF3"/>
    <w:rsid w:val="00CF6F6A"/>
    <w:rsid w:val="00D00503"/>
    <w:rsid w:val="00D00831"/>
    <w:rsid w:val="00D01449"/>
    <w:rsid w:val="00D06BD2"/>
    <w:rsid w:val="00D074E2"/>
    <w:rsid w:val="00D07D1C"/>
    <w:rsid w:val="00D10868"/>
    <w:rsid w:val="00D11B44"/>
    <w:rsid w:val="00D13131"/>
    <w:rsid w:val="00D142DB"/>
    <w:rsid w:val="00D14E02"/>
    <w:rsid w:val="00D156C3"/>
    <w:rsid w:val="00D17F9C"/>
    <w:rsid w:val="00D201FD"/>
    <w:rsid w:val="00D2179B"/>
    <w:rsid w:val="00D2205E"/>
    <w:rsid w:val="00D223B0"/>
    <w:rsid w:val="00D22F33"/>
    <w:rsid w:val="00D2356A"/>
    <w:rsid w:val="00D23D7F"/>
    <w:rsid w:val="00D248CF"/>
    <w:rsid w:val="00D24D66"/>
    <w:rsid w:val="00D2528C"/>
    <w:rsid w:val="00D25FBB"/>
    <w:rsid w:val="00D27A3D"/>
    <w:rsid w:val="00D27BD7"/>
    <w:rsid w:val="00D30A58"/>
    <w:rsid w:val="00D329CD"/>
    <w:rsid w:val="00D338B4"/>
    <w:rsid w:val="00D344A8"/>
    <w:rsid w:val="00D35518"/>
    <w:rsid w:val="00D36581"/>
    <w:rsid w:val="00D36E7A"/>
    <w:rsid w:val="00D40800"/>
    <w:rsid w:val="00D41ED0"/>
    <w:rsid w:val="00D423CC"/>
    <w:rsid w:val="00D440EA"/>
    <w:rsid w:val="00D44718"/>
    <w:rsid w:val="00D469CF"/>
    <w:rsid w:val="00D473F1"/>
    <w:rsid w:val="00D50CF5"/>
    <w:rsid w:val="00D5138E"/>
    <w:rsid w:val="00D53A4A"/>
    <w:rsid w:val="00D54FFD"/>
    <w:rsid w:val="00D56135"/>
    <w:rsid w:val="00D61206"/>
    <w:rsid w:val="00D65C6F"/>
    <w:rsid w:val="00D66AFB"/>
    <w:rsid w:val="00D71237"/>
    <w:rsid w:val="00D71E77"/>
    <w:rsid w:val="00D737E8"/>
    <w:rsid w:val="00D73BCE"/>
    <w:rsid w:val="00D745BA"/>
    <w:rsid w:val="00D76064"/>
    <w:rsid w:val="00D761C2"/>
    <w:rsid w:val="00D765D7"/>
    <w:rsid w:val="00D77152"/>
    <w:rsid w:val="00D77D40"/>
    <w:rsid w:val="00D815AC"/>
    <w:rsid w:val="00D828CB"/>
    <w:rsid w:val="00D8599F"/>
    <w:rsid w:val="00D859C6"/>
    <w:rsid w:val="00D87D2F"/>
    <w:rsid w:val="00D9168C"/>
    <w:rsid w:val="00D9356A"/>
    <w:rsid w:val="00D9479B"/>
    <w:rsid w:val="00D97BF6"/>
    <w:rsid w:val="00DA0142"/>
    <w:rsid w:val="00DA56BA"/>
    <w:rsid w:val="00DA5DA1"/>
    <w:rsid w:val="00DA6BE5"/>
    <w:rsid w:val="00DB150B"/>
    <w:rsid w:val="00DB1922"/>
    <w:rsid w:val="00DB2408"/>
    <w:rsid w:val="00DB268D"/>
    <w:rsid w:val="00DB4779"/>
    <w:rsid w:val="00DB72D3"/>
    <w:rsid w:val="00DB769E"/>
    <w:rsid w:val="00DC04C5"/>
    <w:rsid w:val="00DC0BE4"/>
    <w:rsid w:val="00DC1CF5"/>
    <w:rsid w:val="00DC382D"/>
    <w:rsid w:val="00DC450C"/>
    <w:rsid w:val="00DC4B7B"/>
    <w:rsid w:val="00DC55C3"/>
    <w:rsid w:val="00DC658A"/>
    <w:rsid w:val="00DC7944"/>
    <w:rsid w:val="00DD0A0F"/>
    <w:rsid w:val="00DD0FE8"/>
    <w:rsid w:val="00DD13B1"/>
    <w:rsid w:val="00DD1714"/>
    <w:rsid w:val="00DD2AED"/>
    <w:rsid w:val="00DD309C"/>
    <w:rsid w:val="00DD342E"/>
    <w:rsid w:val="00DD78AA"/>
    <w:rsid w:val="00DD7EBB"/>
    <w:rsid w:val="00DE2A0F"/>
    <w:rsid w:val="00DE2E2A"/>
    <w:rsid w:val="00DE7A05"/>
    <w:rsid w:val="00DE7D67"/>
    <w:rsid w:val="00DF0E9E"/>
    <w:rsid w:val="00DF16C4"/>
    <w:rsid w:val="00DF327C"/>
    <w:rsid w:val="00DF4FCB"/>
    <w:rsid w:val="00DF5A39"/>
    <w:rsid w:val="00DF5BF5"/>
    <w:rsid w:val="00DF62FB"/>
    <w:rsid w:val="00DF75B8"/>
    <w:rsid w:val="00E06DBF"/>
    <w:rsid w:val="00E072C1"/>
    <w:rsid w:val="00E11117"/>
    <w:rsid w:val="00E12EF8"/>
    <w:rsid w:val="00E147D9"/>
    <w:rsid w:val="00E15EDD"/>
    <w:rsid w:val="00E17DE7"/>
    <w:rsid w:val="00E17EF5"/>
    <w:rsid w:val="00E20CB2"/>
    <w:rsid w:val="00E235DF"/>
    <w:rsid w:val="00E23CF6"/>
    <w:rsid w:val="00E305E6"/>
    <w:rsid w:val="00E3108A"/>
    <w:rsid w:val="00E31430"/>
    <w:rsid w:val="00E31CCB"/>
    <w:rsid w:val="00E33E8B"/>
    <w:rsid w:val="00E35399"/>
    <w:rsid w:val="00E36A50"/>
    <w:rsid w:val="00E37966"/>
    <w:rsid w:val="00E37999"/>
    <w:rsid w:val="00E402B1"/>
    <w:rsid w:val="00E4071B"/>
    <w:rsid w:val="00E4107E"/>
    <w:rsid w:val="00E412B3"/>
    <w:rsid w:val="00E418ED"/>
    <w:rsid w:val="00E42A3B"/>
    <w:rsid w:val="00E43A9F"/>
    <w:rsid w:val="00E4415C"/>
    <w:rsid w:val="00E44B6B"/>
    <w:rsid w:val="00E4551D"/>
    <w:rsid w:val="00E4564C"/>
    <w:rsid w:val="00E46156"/>
    <w:rsid w:val="00E4693B"/>
    <w:rsid w:val="00E4699C"/>
    <w:rsid w:val="00E4732A"/>
    <w:rsid w:val="00E47E4A"/>
    <w:rsid w:val="00E503C7"/>
    <w:rsid w:val="00E51E1B"/>
    <w:rsid w:val="00E55E22"/>
    <w:rsid w:val="00E57551"/>
    <w:rsid w:val="00E60FB2"/>
    <w:rsid w:val="00E61A18"/>
    <w:rsid w:val="00E6536A"/>
    <w:rsid w:val="00E6579F"/>
    <w:rsid w:val="00E7196E"/>
    <w:rsid w:val="00E71FA7"/>
    <w:rsid w:val="00E72362"/>
    <w:rsid w:val="00E74CE3"/>
    <w:rsid w:val="00E752A2"/>
    <w:rsid w:val="00E77A29"/>
    <w:rsid w:val="00E803F9"/>
    <w:rsid w:val="00E80E1D"/>
    <w:rsid w:val="00E8126F"/>
    <w:rsid w:val="00E8495C"/>
    <w:rsid w:val="00E84C05"/>
    <w:rsid w:val="00E84C22"/>
    <w:rsid w:val="00E87FF4"/>
    <w:rsid w:val="00E90633"/>
    <w:rsid w:val="00E90A29"/>
    <w:rsid w:val="00E90C16"/>
    <w:rsid w:val="00E919DE"/>
    <w:rsid w:val="00E92B62"/>
    <w:rsid w:val="00E9315A"/>
    <w:rsid w:val="00E958C4"/>
    <w:rsid w:val="00EA2A58"/>
    <w:rsid w:val="00EA2FB9"/>
    <w:rsid w:val="00EA52B4"/>
    <w:rsid w:val="00EA78B6"/>
    <w:rsid w:val="00EB1054"/>
    <w:rsid w:val="00EB138F"/>
    <w:rsid w:val="00EB2BDA"/>
    <w:rsid w:val="00EB4732"/>
    <w:rsid w:val="00EB5CD8"/>
    <w:rsid w:val="00EB779F"/>
    <w:rsid w:val="00EC07A6"/>
    <w:rsid w:val="00EC34EB"/>
    <w:rsid w:val="00EC359C"/>
    <w:rsid w:val="00EC36A8"/>
    <w:rsid w:val="00EC459E"/>
    <w:rsid w:val="00EC5777"/>
    <w:rsid w:val="00EC5EA4"/>
    <w:rsid w:val="00EC5FBD"/>
    <w:rsid w:val="00EC6241"/>
    <w:rsid w:val="00EC668C"/>
    <w:rsid w:val="00EC686C"/>
    <w:rsid w:val="00ED0F53"/>
    <w:rsid w:val="00ED2BC1"/>
    <w:rsid w:val="00ED7CF0"/>
    <w:rsid w:val="00EE0A4E"/>
    <w:rsid w:val="00EE39D4"/>
    <w:rsid w:val="00EE4593"/>
    <w:rsid w:val="00EE5209"/>
    <w:rsid w:val="00EE5864"/>
    <w:rsid w:val="00EE7233"/>
    <w:rsid w:val="00EF088E"/>
    <w:rsid w:val="00EF14EE"/>
    <w:rsid w:val="00EF341B"/>
    <w:rsid w:val="00EF4A42"/>
    <w:rsid w:val="00EF51C2"/>
    <w:rsid w:val="00F00390"/>
    <w:rsid w:val="00F00DA8"/>
    <w:rsid w:val="00F01344"/>
    <w:rsid w:val="00F0446B"/>
    <w:rsid w:val="00F04EDD"/>
    <w:rsid w:val="00F05BF9"/>
    <w:rsid w:val="00F06D87"/>
    <w:rsid w:val="00F073A8"/>
    <w:rsid w:val="00F10B48"/>
    <w:rsid w:val="00F11DA1"/>
    <w:rsid w:val="00F128A7"/>
    <w:rsid w:val="00F12914"/>
    <w:rsid w:val="00F141FA"/>
    <w:rsid w:val="00F16C1E"/>
    <w:rsid w:val="00F17662"/>
    <w:rsid w:val="00F17BBA"/>
    <w:rsid w:val="00F21766"/>
    <w:rsid w:val="00F229D5"/>
    <w:rsid w:val="00F23BEC"/>
    <w:rsid w:val="00F26806"/>
    <w:rsid w:val="00F275F0"/>
    <w:rsid w:val="00F30DDC"/>
    <w:rsid w:val="00F31998"/>
    <w:rsid w:val="00F32979"/>
    <w:rsid w:val="00F36C1A"/>
    <w:rsid w:val="00F36EF3"/>
    <w:rsid w:val="00F376BC"/>
    <w:rsid w:val="00F4507F"/>
    <w:rsid w:val="00F505EC"/>
    <w:rsid w:val="00F50C7F"/>
    <w:rsid w:val="00F515F1"/>
    <w:rsid w:val="00F5475D"/>
    <w:rsid w:val="00F5485E"/>
    <w:rsid w:val="00F55EA4"/>
    <w:rsid w:val="00F57079"/>
    <w:rsid w:val="00F57E38"/>
    <w:rsid w:val="00F6054A"/>
    <w:rsid w:val="00F6165B"/>
    <w:rsid w:val="00F65B3F"/>
    <w:rsid w:val="00F660EA"/>
    <w:rsid w:val="00F676E1"/>
    <w:rsid w:val="00F72582"/>
    <w:rsid w:val="00F72B99"/>
    <w:rsid w:val="00F72BA6"/>
    <w:rsid w:val="00F73DE8"/>
    <w:rsid w:val="00F7459B"/>
    <w:rsid w:val="00F74EB3"/>
    <w:rsid w:val="00F75E6F"/>
    <w:rsid w:val="00F76487"/>
    <w:rsid w:val="00F76CE5"/>
    <w:rsid w:val="00F8119B"/>
    <w:rsid w:val="00F813E5"/>
    <w:rsid w:val="00F816E6"/>
    <w:rsid w:val="00F82DBB"/>
    <w:rsid w:val="00F83427"/>
    <w:rsid w:val="00F84A68"/>
    <w:rsid w:val="00F862B2"/>
    <w:rsid w:val="00F8681C"/>
    <w:rsid w:val="00F901C7"/>
    <w:rsid w:val="00F902E0"/>
    <w:rsid w:val="00F974B5"/>
    <w:rsid w:val="00FA083B"/>
    <w:rsid w:val="00FA096E"/>
    <w:rsid w:val="00FA19D5"/>
    <w:rsid w:val="00FA36D9"/>
    <w:rsid w:val="00FA3CE1"/>
    <w:rsid w:val="00FA6BB1"/>
    <w:rsid w:val="00FA7DA4"/>
    <w:rsid w:val="00FB030C"/>
    <w:rsid w:val="00FB0B5F"/>
    <w:rsid w:val="00FB1666"/>
    <w:rsid w:val="00FB4E9E"/>
    <w:rsid w:val="00FB5575"/>
    <w:rsid w:val="00FB5E16"/>
    <w:rsid w:val="00FC149C"/>
    <w:rsid w:val="00FC1C5B"/>
    <w:rsid w:val="00FC1C6A"/>
    <w:rsid w:val="00FC1EC0"/>
    <w:rsid w:val="00FC24E6"/>
    <w:rsid w:val="00FC27F8"/>
    <w:rsid w:val="00FC3834"/>
    <w:rsid w:val="00FC488E"/>
    <w:rsid w:val="00FC48CA"/>
    <w:rsid w:val="00FC5A60"/>
    <w:rsid w:val="00FC77F4"/>
    <w:rsid w:val="00FC7E5E"/>
    <w:rsid w:val="00FD0E08"/>
    <w:rsid w:val="00FD6F95"/>
    <w:rsid w:val="00FD70C2"/>
    <w:rsid w:val="00FE06F7"/>
    <w:rsid w:val="00FE0DCC"/>
    <w:rsid w:val="00FE1EF9"/>
    <w:rsid w:val="00FE29AC"/>
    <w:rsid w:val="00FE6651"/>
    <w:rsid w:val="00FE78A6"/>
    <w:rsid w:val="00FF234D"/>
    <w:rsid w:val="00FF25F9"/>
    <w:rsid w:val="00FF4A9D"/>
    <w:rsid w:val="00FF4B72"/>
    <w:rsid w:val="00FF5F93"/>
    <w:rsid w:val="00FF689A"/>
    <w:rsid w:val="00FF69B6"/>
    <w:rsid w:val="00FF7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FC14644"/>
  <w15:chartTrackingRefBased/>
  <w15:docId w15:val="{EE902004-64B9-4DDD-842E-9E299BC38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Title" w:locked="1" w:qFormat="1"/>
    <w:lsdException w:name="Default Paragraph Font" w:locked="1"/>
    <w:lsdException w:name="Subtitle" w:locked="1" w:qFormat="1"/>
    <w:lsdException w:name="Strong" w:locked="1" w:qFormat="1"/>
    <w:lsdException w:name="Emphasis" w:lock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C44"/>
    <w:pPr>
      <w:ind w:firstLine="709"/>
      <w:jc w:val="both"/>
    </w:pPr>
    <w:rPr>
      <w:rFonts w:ascii="Times New Roman" w:hAnsi="Times New Roman"/>
      <w:sz w:val="28"/>
      <w:szCs w:val="24"/>
      <w:lang w:val="en-US" w:eastAsia="en-US"/>
    </w:rPr>
  </w:style>
  <w:style w:type="paragraph" w:styleId="11">
    <w:name w:val="heading 1"/>
    <w:basedOn w:val="a"/>
    <w:next w:val="a"/>
    <w:link w:val="12"/>
    <w:qFormat/>
    <w:rsid w:val="000A0DDB"/>
    <w:pPr>
      <w:keepNext/>
      <w:spacing w:before="240" w:after="60"/>
      <w:outlineLvl w:val="0"/>
    </w:pPr>
    <w:rPr>
      <w:rFonts w:ascii="Arial" w:hAnsi="Arial"/>
      <w:b/>
      <w:bCs/>
      <w:kern w:val="32"/>
      <w:sz w:val="32"/>
      <w:szCs w:val="32"/>
    </w:rPr>
  </w:style>
  <w:style w:type="paragraph" w:styleId="2">
    <w:name w:val="heading 2"/>
    <w:basedOn w:val="a"/>
    <w:next w:val="a"/>
    <w:link w:val="20"/>
    <w:qFormat/>
    <w:rsid w:val="000A0DDB"/>
    <w:pPr>
      <w:keepNext/>
      <w:spacing w:before="240" w:after="60"/>
      <w:outlineLvl w:val="1"/>
    </w:pPr>
    <w:rPr>
      <w:rFonts w:ascii="Arial" w:hAnsi="Arial"/>
      <w:b/>
      <w:bCs/>
      <w:i/>
      <w:iCs/>
      <w:szCs w:val="28"/>
    </w:rPr>
  </w:style>
  <w:style w:type="paragraph" w:styleId="3">
    <w:name w:val="heading 3"/>
    <w:basedOn w:val="a"/>
    <w:next w:val="a"/>
    <w:link w:val="30"/>
    <w:qFormat/>
    <w:rsid w:val="000A0DDB"/>
    <w:pPr>
      <w:keepNext/>
      <w:spacing w:before="240" w:after="60"/>
      <w:outlineLvl w:val="2"/>
    </w:pPr>
    <w:rPr>
      <w:rFonts w:ascii="Arial" w:hAnsi="Arial"/>
      <w:b/>
      <w:bCs/>
      <w:sz w:val="26"/>
      <w:szCs w:val="26"/>
    </w:rPr>
  </w:style>
  <w:style w:type="paragraph" w:styleId="4">
    <w:name w:val="heading 4"/>
    <w:basedOn w:val="a"/>
    <w:next w:val="a"/>
    <w:link w:val="40"/>
    <w:qFormat/>
    <w:rsid w:val="000A0DDB"/>
    <w:pPr>
      <w:keepNext/>
      <w:spacing w:before="240" w:after="60"/>
      <w:outlineLvl w:val="3"/>
    </w:pPr>
    <w:rPr>
      <w:b/>
      <w:bCs/>
      <w:szCs w:val="28"/>
    </w:rPr>
  </w:style>
  <w:style w:type="paragraph" w:styleId="50">
    <w:name w:val="heading 5"/>
    <w:basedOn w:val="a"/>
    <w:next w:val="a"/>
    <w:link w:val="51"/>
    <w:qFormat/>
    <w:rsid w:val="000A0DDB"/>
    <w:pPr>
      <w:spacing w:before="240" w:after="60"/>
      <w:outlineLvl w:val="4"/>
    </w:pPr>
    <w:rPr>
      <w:b/>
      <w:bCs/>
      <w:i/>
      <w:iCs/>
      <w:sz w:val="26"/>
      <w:szCs w:val="26"/>
    </w:rPr>
  </w:style>
  <w:style w:type="paragraph" w:styleId="6">
    <w:name w:val="heading 6"/>
    <w:basedOn w:val="a"/>
    <w:next w:val="a"/>
    <w:link w:val="60"/>
    <w:qFormat/>
    <w:rsid w:val="000A0DDB"/>
    <w:pPr>
      <w:spacing w:before="240" w:after="60"/>
      <w:outlineLvl w:val="5"/>
    </w:pPr>
    <w:rPr>
      <w:b/>
      <w:bCs/>
      <w:sz w:val="20"/>
      <w:szCs w:val="20"/>
    </w:rPr>
  </w:style>
  <w:style w:type="paragraph" w:styleId="7">
    <w:name w:val="heading 7"/>
    <w:basedOn w:val="a"/>
    <w:next w:val="a"/>
    <w:link w:val="70"/>
    <w:qFormat/>
    <w:rsid w:val="000A0DDB"/>
    <w:pPr>
      <w:spacing w:before="240" w:after="60"/>
      <w:outlineLvl w:val="6"/>
    </w:pPr>
    <w:rPr>
      <w:sz w:val="24"/>
    </w:rPr>
  </w:style>
  <w:style w:type="paragraph" w:styleId="8">
    <w:name w:val="heading 8"/>
    <w:basedOn w:val="a"/>
    <w:next w:val="a"/>
    <w:link w:val="80"/>
    <w:qFormat/>
    <w:rsid w:val="000A0DDB"/>
    <w:pPr>
      <w:spacing w:before="240" w:after="60"/>
      <w:outlineLvl w:val="7"/>
    </w:pPr>
    <w:rPr>
      <w:i/>
      <w:iCs/>
      <w:sz w:val="24"/>
    </w:rPr>
  </w:style>
  <w:style w:type="paragraph" w:styleId="9">
    <w:name w:val="heading 9"/>
    <w:basedOn w:val="a"/>
    <w:next w:val="a"/>
    <w:link w:val="90"/>
    <w:qFormat/>
    <w:rsid w:val="000A0DDB"/>
    <w:pPr>
      <w:spacing w:before="240" w:after="60"/>
      <w:outlineLvl w:val="8"/>
    </w:pPr>
    <w:rPr>
      <w:rFonts w:ascii="Arial" w:hAnsi="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link w:val="11"/>
    <w:locked/>
    <w:rsid w:val="000A0DDB"/>
    <w:rPr>
      <w:rFonts w:ascii="Arial" w:hAnsi="Arial" w:cs="Times New Roman"/>
      <w:b/>
      <w:bCs/>
      <w:kern w:val="32"/>
      <w:sz w:val="32"/>
      <w:szCs w:val="32"/>
    </w:rPr>
  </w:style>
  <w:style w:type="character" w:customStyle="1" w:styleId="20">
    <w:name w:val="Заголовок 2 Знак"/>
    <w:link w:val="2"/>
    <w:locked/>
    <w:rsid w:val="000A0DDB"/>
    <w:rPr>
      <w:rFonts w:ascii="Arial" w:hAnsi="Arial" w:cs="Times New Roman"/>
      <w:b/>
      <w:bCs/>
      <w:i/>
      <w:iCs/>
      <w:sz w:val="28"/>
      <w:szCs w:val="28"/>
    </w:rPr>
  </w:style>
  <w:style w:type="character" w:customStyle="1" w:styleId="30">
    <w:name w:val="Заголовок 3 Знак"/>
    <w:link w:val="3"/>
    <w:locked/>
    <w:rsid w:val="000A0DDB"/>
    <w:rPr>
      <w:rFonts w:ascii="Arial" w:hAnsi="Arial" w:cs="Times New Roman"/>
      <w:b/>
      <w:bCs/>
      <w:sz w:val="26"/>
      <w:szCs w:val="26"/>
    </w:rPr>
  </w:style>
  <w:style w:type="character" w:customStyle="1" w:styleId="40">
    <w:name w:val="Заголовок 4 Знак"/>
    <w:link w:val="4"/>
    <w:locked/>
    <w:rsid w:val="000A0DDB"/>
    <w:rPr>
      <w:rFonts w:ascii="Times New Roman" w:hAnsi="Times New Roman" w:cs="Times New Roman"/>
      <w:b/>
      <w:bCs/>
      <w:sz w:val="28"/>
      <w:szCs w:val="28"/>
    </w:rPr>
  </w:style>
  <w:style w:type="character" w:customStyle="1" w:styleId="51">
    <w:name w:val="Заголовок 5 Знак"/>
    <w:link w:val="50"/>
    <w:locked/>
    <w:rsid w:val="000A0DDB"/>
    <w:rPr>
      <w:rFonts w:ascii="Times New Roman" w:hAnsi="Times New Roman" w:cs="Times New Roman"/>
      <w:b/>
      <w:bCs/>
      <w:i/>
      <w:iCs/>
      <w:sz w:val="26"/>
      <w:szCs w:val="26"/>
    </w:rPr>
  </w:style>
  <w:style w:type="character" w:customStyle="1" w:styleId="60">
    <w:name w:val="Заголовок 6 Знак"/>
    <w:link w:val="6"/>
    <w:locked/>
    <w:rsid w:val="000A0DDB"/>
    <w:rPr>
      <w:rFonts w:ascii="Times New Roman" w:hAnsi="Times New Roman" w:cs="Times New Roman"/>
      <w:b/>
      <w:bCs/>
      <w:sz w:val="20"/>
      <w:szCs w:val="20"/>
    </w:rPr>
  </w:style>
  <w:style w:type="character" w:customStyle="1" w:styleId="70">
    <w:name w:val="Заголовок 7 Знак"/>
    <w:link w:val="7"/>
    <w:locked/>
    <w:rsid w:val="000A0DDB"/>
    <w:rPr>
      <w:rFonts w:ascii="Times New Roman" w:hAnsi="Times New Roman" w:cs="Times New Roman"/>
      <w:sz w:val="24"/>
      <w:szCs w:val="24"/>
    </w:rPr>
  </w:style>
  <w:style w:type="character" w:customStyle="1" w:styleId="80">
    <w:name w:val="Заголовок 8 Знак"/>
    <w:link w:val="8"/>
    <w:locked/>
    <w:rsid w:val="000A0DDB"/>
    <w:rPr>
      <w:rFonts w:ascii="Times New Roman" w:hAnsi="Times New Roman" w:cs="Times New Roman"/>
      <w:i/>
      <w:iCs/>
      <w:sz w:val="24"/>
      <w:szCs w:val="24"/>
    </w:rPr>
  </w:style>
  <w:style w:type="character" w:customStyle="1" w:styleId="90">
    <w:name w:val="Заголовок 9 Знак"/>
    <w:link w:val="9"/>
    <w:locked/>
    <w:rsid w:val="000A0DDB"/>
    <w:rPr>
      <w:rFonts w:ascii="Arial" w:hAnsi="Arial" w:cs="Times New Roman"/>
      <w:sz w:val="20"/>
      <w:szCs w:val="20"/>
    </w:rPr>
  </w:style>
  <w:style w:type="paragraph" w:styleId="a3">
    <w:name w:val="Title"/>
    <w:aliases w:val="Название"/>
    <w:basedOn w:val="a"/>
    <w:next w:val="a"/>
    <w:link w:val="a4"/>
    <w:qFormat/>
    <w:rsid w:val="000A0DDB"/>
    <w:pPr>
      <w:spacing w:before="240" w:after="60"/>
      <w:jc w:val="center"/>
      <w:outlineLvl w:val="0"/>
    </w:pPr>
    <w:rPr>
      <w:rFonts w:ascii="Arial" w:hAnsi="Arial"/>
      <w:b/>
      <w:bCs/>
      <w:kern w:val="28"/>
      <w:sz w:val="32"/>
      <w:szCs w:val="32"/>
    </w:rPr>
  </w:style>
  <w:style w:type="character" w:customStyle="1" w:styleId="a4">
    <w:name w:val="Заголовок Знак"/>
    <w:aliases w:val="Название Знак"/>
    <w:link w:val="a3"/>
    <w:locked/>
    <w:rsid w:val="000A0DDB"/>
    <w:rPr>
      <w:rFonts w:ascii="Arial" w:hAnsi="Arial" w:cs="Times New Roman"/>
      <w:b/>
      <w:bCs/>
      <w:kern w:val="28"/>
      <w:sz w:val="32"/>
      <w:szCs w:val="32"/>
    </w:rPr>
  </w:style>
  <w:style w:type="paragraph" w:styleId="a5">
    <w:name w:val="Subtitle"/>
    <w:basedOn w:val="a"/>
    <w:next w:val="a"/>
    <w:link w:val="a6"/>
    <w:qFormat/>
    <w:rsid w:val="000A0DDB"/>
    <w:pPr>
      <w:spacing w:after="60"/>
      <w:jc w:val="center"/>
      <w:outlineLvl w:val="1"/>
    </w:pPr>
    <w:rPr>
      <w:rFonts w:ascii="Arial" w:hAnsi="Arial"/>
      <w:sz w:val="24"/>
    </w:rPr>
  </w:style>
  <w:style w:type="character" w:customStyle="1" w:styleId="a6">
    <w:name w:val="Подзаголовок Знак"/>
    <w:link w:val="a5"/>
    <w:locked/>
    <w:rsid w:val="000A0DDB"/>
    <w:rPr>
      <w:rFonts w:ascii="Arial" w:hAnsi="Arial" w:cs="Times New Roman"/>
      <w:sz w:val="24"/>
      <w:szCs w:val="24"/>
    </w:rPr>
  </w:style>
  <w:style w:type="character" w:styleId="a7">
    <w:name w:val="Strong"/>
    <w:qFormat/>
    <w:rsid w:val="000A0DDB"/>
    <w:rPr>
      <w:rFonts w:cs="Times New Roman"/>
      <w:b/>
    </w:rPr>
  </w:style>
  <w:style w:type="character" w:styleId="a8">
    <w:name w:val="Emphasis"/>
    <w:qFormat/>
    <w:rsid w:val="000A0DDB"/>
    <w:rPr>
      <w:rFonts w:ascii="Times New Roman" w:hAnsi="Times New Roman" w:cs="Times New Roman"/>
      <w:b/>
      <w:i/>
    </w:rPr>
  </w:style>
  <w:style w:type="paragraph" w:styleId="13">
    <w:name w:val="toc 1"/>
    <w:basedOn w:val="a"/>
    <w:next w:val="a"/>
    <w:autoRedefine/>
    <w:rsid w:val="000A0DDB"/>
    <w:pPr>
      <w:spacing w:after="100"/>
    </w:pPr>
  </w:style>
  <w:style w:type="character" w:styleId="a9">
    <w:name w:val="annotation reference"/>
    <w:semiHidden/>
    <w:rsid w:val="000A0DDB"/>
    <w:rPr>
      <w:rFonts w:cs="Times New Roman"/>
      <w:sz w:val="16"/>
    </w:rPr>
  </w:style>
  <w:style w:type="paragraph" w:customStyle="1" w:styleId="21">
    <w:name w:val="Цитата 21"/>
    <w:basedOn w:val="a"/>
    <w:next w:val="a"/>
    <w:link w:val="QuoteChar"/>
    <w:rsid w:val="000A0DDB"/>
    <w:rPr>
      <w:i/>
      <w:sz w:val="24"/>
    </w:rPr>
  </w:style>
  <w:style w:type="character" w:customStyle="1" w:styleId="QuoteChar">
    <w:name w:val="Quote Char"/>
    <w:link w:val="21"/>
    <w:locked/>
    <w:rsid w:val="000A0DDB"/>
    <w:rPr>
      <w:rFonts w:ascii="Times New Roman" w:hAnsi="Times New Roman" w:cs="Times New Roman"/>
      <w:i/>
      <w:sz w:val="24"/>
      <w:szCs w:val="24"/>
    </w:rPr>
  </w:style>
  <w:style w:type="paragraph" w:customStyle="1" w:styleId="14">
    <w:name w:val="Выделенная цитата1"/>
    <w:basedOn w:val="a"/>
    <w:next w:val="a"/>
    <w:link w:val="IntenseQuoteChar"/>
    <w:rsid w:val="000A0DDB"/>
    <w:pPr>
      <w:ind w:left="720" w:right="720"/>
    </w:pPr>
    <w:rPr>
      <w:b/>
      <w:i/>
      <w:sz w:val="24"/>
      <w:szCs w:val="20"/>
    </w:rPr>
  </w:style>
  <w:style w:type="character" w:customStyle="1" w:styleId="IntenseQuoteChar">
    <w:name w:val="Intense Quote Char"/>
    <w:link w:val="14"/>
    <w:locked/>
    <w:rsid w:val="000A0DDB"/>
    <w:rPr>
      <w:rFonts w:ascii="Times New Roman" w:hAnsi="Times New Roman" w:cs="Times New Roman"/>
      <w:b/>
      <w:i/>
      <w:sz w:val="20"/>
      <w:szCs w:val="20"/>
    </w:rPr>
  </w:style>
  <w:style w:type="character" w:customStyle="1" w:styleId="15">
    <w:name w:val="Слабое выделение1"/>
    <w:rsid w:val="000A0DDB"/>
    <w:rPr>
      <w:rFonts w:cs="Times New Roman"/>
      <w:i/>
      <w:color w:val="5A5A5A"/>
    </w:rPr>
  </w:style>
  <w:style w:type="character" w:customStyle="1" w:styleId="16">
    <w:name w:val="Сильное выделение1"/>
    <w:rsid w:val="000A0DDB"/>
    <w:rPr>
      <w:rFonts w:cs="Times New Roman"/>
      <w:b/>
      <w:i/>
      <w:sz w:val="24"/>
      <w:u w:val="single"/>
    </w:rPr>
  </w:style>
  <w:style w:type="character" w:customStyle="1" w:styleId="17">
    <w:name w:val="Слабая ссылка1"/>
    <w:rsid w:val="000A0DDB"/>
    <w:rPr>
      <w:rFonts w:cs="Times New Roman"/>
      <w:sz w:val="24"/>
      <w:u w:val="single"/>
    </w:rPr>
  </w:style>
  <w:style w:type="character" w:customStyle="1" w:styleId="18">
    <w:name w:val="Сильная ссылка1"/>
    <w:rsid w:val="000A0DDB"/>
    <w:rPr>
      <w:rFonts w:cs="Times New Roman"/>
      <w:b/>
      <w:sz w:val="24"/>
      <w:u w:val="single"/>
    </w:rPr>
  </w:style>
  <w:style w:type="character" w:customStyle="1" w:styleId="19">
    <w:name w:val="Название книги1"/>
    <w:rsid w:val="000A0DDB"/>
    <w:rPr>
      <w:rFonts w:ascii="Arial" w:hAnsi="Arial" w:cs="Times New Roman"/>
      <w:b/>
      <w:i/>
      <w:sz w:val="24"/>
    </w:rPr>
  </w:style>
  <w:style w:type="paragraph" w:customStyle="1" w:styleId="1a">
    <w:name w:val="Заголовок оглавления1"/>
    <w:basedOn w:val="11"/>
    <w:next w:val="a"/>
    <w:rsid w:val="000A0DDB"/>
    <w:pPr>
      <w:outlineLvl w:val="9"/>
    </w:pPr>
  </w:style>
  <w:style w:type="paragraph" w:styleId="aa">
    <w:name w:val="caption"/>
    <w:basedOn w:val="a"/>
    <w:next w:val="a"/>
    <w:qFormat/>
    <w:rsid w:val="000A0DDB"/>
    <w:rPr>
      <w:b/>
      <w:bCs/>
      <w:color w:val="4F81BD"/>
      <w:sz w:val="18"/>
      <w:szCs w:val="18"/>
    </w:rPr>
  </w:style>
  <w:style w:type="paragraph" w:styleId="22">
    <w:name w:val="toc 2"/>
    <w:basedOn w:val="a"/>
    <w:next w:val="a"/>
    <w:autoRedefine/>
    <w:rsid w:val="000A0DDB"/>
    <w:pPr>
      <w:tabs>
        <w:tab w:val="right" w:leader="dot" w:pos="9345"/>
      </w:tabs>
      <w:spacing w:after="100"/>
      <w:ind w:left="851" w:firstLine="0"/>
    </w:pPr>
  </w:style>
  <w:style w:type="paragraph" w:styleId="ab">
    <w:name w:val="Balloon Text"/>
    <w:basedOn w:val="a"/>
    <w:link w:val="ac"/>
    <w:rsid w:val="000A0DDB"/>
    <w:rPr>
      <w:rFonts w:ascii="Tahoma" w:hAnsi="Tahoma"/>
      <w:sz w:val="16"/>
      <w:szCs w:val="16"/>
    </w:rPr>
  </w:style>
  <w:style w:type="character" w:customStyle="1" w:styleId="ac">
    <w:name w:val="Текст выноски Знак"/>
    <w:link w:val="ab"/>
    <w:semiHidden/>
    <w:locked/>
    <w:rsid w:val="000A0DDB"/>
    <w:rPr>
      <w:rFonts w:ascii="Tahoma" w:hAnsi="Tahoma" w:cs="Times New Roman"/>
      <w:sz w:val="16"/>
      <w:szCs w:val="16"/>
    </w:rPr>
  </w:style>
  <w:style w:type="paragraph" w:styleId="ad">
    <w:name w:val="annotation text"/>
    <w:basedOn w:val="a"/>
    <w:link w:val="ae"/>
    <w:semiHidden/>
    <w:rsid w:val="000A0DDB"/>
    <w:pPr>
      <w:ind w:firstLine="0"/>
      <w:jc w:val="left"/>
    </w:pPr>
    <w:rPr>
      <w:rFonts w:ascii="Calibri" w:hAnsi="Calibri"/>
      <w:sz w:val="20"/>
      <w:szCs w:val="20"/>
      <w:lang w:val="ru-RU"/>
    </w:rPr>
  </w:style>
  <w:style w:type="character" w:customStyle="1" w:styleId="ae">
    <w:name w:val="Текст примечания Знак"/>
    <w:link w:val="ad"/>
    <w:semiHidden/>
    <w:locked/>
    <w:rsid w:val="000A0DDB"/>
    <w:rPr>
      <w:rFonts w:ascii="Calibri" w:hAnsi="Calibri" w:cs="Times New Roman"/>
      <w:sz w:val="20"/>
      <w:szCs w:val="20"/>
    </w:rPr>
  </w:style>
  <w:style w:type="paragraph" w:customStyle="1" w:styleId="1b">
    <w:name w:val="Абзац списка1"/>
    <w:basedOn w:val="a"/>
    <w:rsid w:val="000A0DDB"/>
    <w:pPr>
      <w:widowControl w:val="0"/>
      <w:autoSpaceDE w:val="0"/>
      <w:autoSpaceDN w:val="0"/>
      <w:adjustRightInd w:val="0"/>
      <w:ind w:left="720" w:firstLine="0"/>
      <w:contextualSpacing/>
      <w:jc w:val="left"/>
    </w:pPr>
    <w:rPr>
      <w:rFonts w:ascii="Arial" w:hAnsi="Arial" w:cs="Arial"/>
      <w:sz w:val="20"/>
      <w:szCs w:val="20"/>
      <w:lang w:val="ru-RU" w:eastAsia="ru-RU"/>
    </w:rPr>
  </w:style>
  <w:style w:type="paragraph" w:customStyle="1" w:styleId="10">
    <w:name w:val="Стиль1"/>
    <w:basedOn w:val="a"/>
    <w:rsid w:val="000A0DDB"/>
    <w:pPr>
      <w:numPr>
        <w:numId w:val="1"/>
      </w:numPr>
      <w:tabs>
        <w:tab w:val="left" w:pos="993"/>
      </w:tabs>
      <w:autoSpaceDE w:val="0"/>
      <w:autoSpaceDN w:val="0"/>
      <w:adjustRightInd w:val="0"/>
    </w:pPr>
    <w:rPr>
      <w:lang w:val="ru-RU"/>
    </w:rPr>
  </w:style>
  <w:style w:type="paragraph" w:styleId="31">
    <w:name w:val="toc 3"/>
    <w:basedOn w:val="a"/>
    <w:next w:val="a"/>
    <w:autoRedefine/>
    <w:rsid w:val="000A0DDB"/>
    <w:pPr>
      <w:spacing w:after="100"/>
      <w:ind w:left="480"/>
    </w:pPr>
  </w:style>
  <w:style w:type="paragraph" w:styleId="af">
    <w:name w:val="header"/>
    <w:basedOn w:val="a"/>
    <w:link w:val="af0"/>
    <w:rsid w:val="000A0DDB"/>
    <w:pPr>
      <w:tabs>
        <w:tab w:val="center" w:pos="4677"/>
        <w:tab w:val="right" w:pos="9355"/>
      </w:tabs>
    </w:pPr>
    <w:rPr>
      <w:sz w:val="24"/>
    </w:rPr>
  </w:style>
  <w:style w:type="character" w:customStyle="1" w:styleId="af0">
    <w:name w:val="Верхний колонтитул Знак"/>
    <w:link w:val="af"/>
    <w:locked/>
    <w:rsid w:val="000A0DDB"/>
    <w:rPr>
      <w:rFonts w:ascii="Times New Roman" w:hAnsi="Times New Roman" w:cs="Times New Roman"/>
      <w:sz w:val="24"/>
      <w:szCs w:val="24"/>
    </w:rPr>
  </w:style>
  <w:style w:type="paragraph" w:customStyle="1" w:styleId="1c">
    <w:name w:val="Без интервала1"/>
    <w:aliases w:val="Стратегия"/>
    <w:link w:val="NoSpacingChar"/>
    <w:rsid w:val="000A0DDB"/>
    <w:pPr>
      <w:ind w:firstLine="709"/>
      <w:jc w:val="both"/>
    </w:pPr>
    <w:rPr>
      <w:rFonts w:ascii="Times New Roman" w:hAnsi="Times New Roman"/>
      <w:sz w:val="22"/>
    </w:rPr>
  </w:style>
  <w:style w:type="character" w:customStyle="1" w:styleId="NoSpacingChar">
    <w:name w:val="No Spacing Char"/>
    <w:aliases w:val="Стратегия Char"/>
    <w:link w:val="1c"/>
    <w:locked/>
    <w:rsid w:val="000A0DDB"/>
    <w:rPr>
      <w:rFonts w:ascii="Times New Roman" w:hAnsi="Times New Roman"/>
      <w:sz w:val="22"/>
      <w:lang w:eastAsia="ru-RU" w:bidi="ar-SA"/>
    </w:rPr>
  </w:style>
  <w:style w:type="paragraph" w:styleId="af1">
    <w:name w:val="Plain Text"/>
    <w:basedOn w:val="a"/>
    <w:link w:val="af2"/>
    <w:semiHidden/>
    <w:rsid w:val="000A0DDB"/>
    <w:pPr>
      <w:ind w:firstLine="0"/>
      <w:jc w:val="left"/>
    </w:pPr>
    <w:rPr>
      <w:rFonts w:ascii="Calibri" w:hAnsi="Calibri"/>
      <w:sz w:val="21"/>
      <w:szCs w:val="21"/>
      <w:lang w:val="ru-RU"/>
    </w:rPr>
  </w:style>
  <w:style w:type="character" w:customStyle="1" w:styleId="af2">
    <w:name w:val="Текст Знак"/>
    <w:link w:val="af1"/>
    <w:semiHidden/>
    <w:locked/>
    <w:rsid w:val="000A0DDB"/>
    <w:rPr>
      <w:rFonts w:ascii="Calibri" w:hAnsi="Calibri" w:cs="Times New Roman"/>
      <w:sz w:val="21"/>
      <w:szCs w:val="21"/>
    </w:rPr>
  </w:style>
  <w:style w:type="paragraph" w:customStyle="1" w:styleId="1">
    <w:name w:val="ТекстТаб1"/>
    <w:basedOn w:val="1b"/>
    <w:rsid w:val="000A0DDB"/>
    <w:pPr>
      <w:numPr>
        <w:numId w:val="3"/>
      </w:numPr>
    </w:pPr>
    <w:rPr>
      <w:rFonts w:ascii="Times New Roman" w:hAnsi="Times New Roman"/>
      <w:sz w:val="24"/>
    </w:rPr>
  </w:style>
  <w:style w:type="paragraph" w:customStyle="1" w:styleId="114">
    <w:name w:val="ЗаголовокТаб1_14"/>
    <w:basedOn w:val="a"/>
    <w:rsid w:val="000A0DDB"/>
    <w:pPr>
      <w:ind w:firstLine="0"/>
      <w:jc w:val="center"/>
    </w:pPr>
    <w:rPr>
      <w:b/>
      <w:szCs w:val="22"/>
      <w:lang w:val="ru-RU"/>
    </w:rPr>
  </w:style>
  <w:style w:type="table" w:styleId="af3">
    <w:name w:val="Table Grid"/>
    <w:basedOn w:val="a1"/>
    <w:uiPriority w:val="59"/>
    <w:rsid w:val="000A0DD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0">
    <w:name w:val="ТекстТаб1_14"/>
    <w:basedOn w:val="1"/>
    <w:rsid w:val="000A0DDB"/>
    <w:rPr>
      <w:sz w:val="28"/>
    </w:rPr>
  </w:style>
  <w:style w:type="paragraph" w:styleId="af4">
    <w:name w:val="footer"/>
    <w:basedOn w:val="a"/>
    <w:link w:val="af5"/>
    <w:uiPriority w:val="99"/>
    <w:rsid w:val="000A0DDB"/>
    <w:pPr>
      <w:tabs>
        <w:tab w:val="center" w:pos="4677"/>
        <w:tab w:val="right" w:pos="9355"/>
      </w:tabs>
    </w:pPr>
    <w:rPr>
      <w:sz w:val="24"/>
    </w:rPr>
  </w:style>
  <w:style w:type="character" w:customStyle="1" w:styleId="af5">
    <w:name w:val="Нижний колонтитул Знак"/>
    <w:link w:val="af4"/>
    <w:uiPriority w:val="99"/>
    <w:locked/>
    <w:rsid w:val="000A0DDB"/>
    <w:rPr>
      <w:rFonts w:ascii="Times New Roman" w:hAnsi="Times New Roman" w:cs="Times New Roman"/>
      <w:sz w:val="24"/>
      <w:szCs w:val="24"/>
    </w:rPr>
  </w:style>
  <w:style w:type="character" w:styleId="af6">
    <w:name w:val="Hyperlink"/>
    <w:rsid w:val="000A0DDB"/>
    <w:rPr>
      <w:rFonts w:cs="Times New Roman"/>
      <w:color w:val="0000FF"/>
      <w:u w:val="single"/>
    </w:rPr>
  </w:style>
  <w:style w:type="character" w:customStyle="1" w:styleId="1d">
    <w:name w:val="Замещающий текст1"/>
    <w:semiHidden/>
    <w:rsid w:val="000A0DDB"/>
    <w:rPr>
      <w:rFonts w:cs="Times New Roman"/>
      <w:color w:val="808080"/>
    </w:rPr>
  </w:style>
  <w:style w:type="paragraph" w:customStyle="1" w:styleId="1e">
    <w:name w:val="ЗаголовокТаб1"/>
    <w:basedOn w:val="a"/>
    <w:rsid w:val="000A0DDB"/>
    <w:pPr>
      <w:ind w:firstLine="0"/>
      <w:jc w:val="center"/>
    </w:pPr>
    <w:rPr>
      <w:b/>
      <w:sz w:val="24"/>
      <w:lang w:val="ru-RU"/>
    </w:rPr>
  </w:style>
  <w:style w:type="paragraph" w:customStyle="1" w:styleId="23">
    <w:name w:val="ЗаголовокТаб2"/>
    <w:basedOn w:val="a"/>
    <w:rsid w:val="000A0DDB"/>
    <w:pPr>
      <w:ind w:firstLine="0"/>
      <w:jc w:val="center"/>
    </w:pPr>
    <w:rPr>
      <w:b/>
      <w:sz w:val="24"/>
      <w:lang w:val="ru-RU"/>
    </w:rPr>
  </w:style>
  <w:style w:type="paragraph" w:customStyle="1" w:styleId="ConsPlusNormal">
    <w:name w:val="ConsPlusNormal"/>
    <w:rsid w:val="000A0DDB"/>
    <w:pPr>
      <w:autoSpaceDE w:val="0"/>
      <w:autoSpaceDN w:val="0"/>
      <w:adjustRightInd w:val="0"/>
      <w:ind w:firstLine="720"/>
    </w:pPr>
    <w:rPr>
      <w:rFonts w:ascii="Arial" w:hAnsi="Arial" w:cs="Arial"/>
    </w:rPr>
  </w:style>
  <w:style w:type="paragraph" w:customStyle="1" w:styleId="ConsPlusNonformat">
    <w:name w:val="ConsPlusNonformat"/>
    <w:basedOn w:val="a"/>
    <w:rsid w:val="000A0DDB"/>
    <w:pPr>
      <w:autoSpaceDE w:val="0"/>
      <w:autoSpaceDN w:val="0"/>
      <w:ind w:firstLine="0"/>
      <w:jc w:val="left"/>
    </w:pPr>
    <w:rPr>
      <w:rFonts w:ascii="Courier New" w:hAnsi="Courier New" w:cs="Courier New"/>
      <w:sz w:val="20"/>
      <w:szCs w:val="20"/>
      <w:lang w:val="ru-RU" w:eastAsia="ru-RU"/>
    </w:rPr>
  </w:style>
  <w:style w:type="paragraph" w:styleId="af7">
    <w:name w:val="Document Map"/>
    <w:basedOn w:val="a"/>
    <w:link w:val="af8"/>
    <w:semiHidden/>
    <w:rsid w:val="000618AE"/>
    <w:rPr>
      <w:rFonts w:ascii="Tahoma" w:hAnsi="Tahoma" w:cs="Tahoma"/>
      <w:sz w:val="16"/>
      <w:szCs w:val="16"/>
    </w:rPr>
  </w:style>
  <w:style w:type="character" w:customStyle="1" w:styleId="af8">
    <w:name w:val="Схема документа Знак"/>
    <w:link w:val="af7"/>
    <w:semiHidden/>
    <w:locked/>
    <w:rsid w:val="000618AE"/>
    <w:rPr>
      <w:rFonts w:ascii="Tahoma" w:hAnsi="Tahoma" w:cs="Tahoma"/>
      <w:sz w:val="16"/>
      <w:szCs w:val="16"/>
      <w:lang w:val="en-US" w:eastAsia="x-none"/>
    </w:rPr>
  </w:style>
  <w:style w:type="paragraph" w:customStyle="1" w:styleId="Default">
    <w:name w:val="Default"/>
    <w:rsid w:val="00752B54"/>
    <w:pPr>
      <w:autoSpaceDE w:val="0"/>
      <w:autoSpaceDN w:val="0"/>
      <w:adjustRightInd w:val="0"/>
    </w:pPr>
    <w:rPr>
      <w:rFonts w:ascii="Times New Roman" w:eastAsia="Times New Roman" w:hAnsi="Times New Roman"/>
      <w:color w:val="000000"/>
      <w:sz w:val="24"/>
      <w:szCs w:val="24"/>
      <w:lang w:eastAsia="en-US"/>
    </w:rPr>
  </w:style>
  <w:style w:type="numbering" w:customStyle="1" w:styleId="5">
    <w:name w:val="Стиль5"/>
    <w:rsid w:val="00AB35BE"/>
    <w:pPr>
      <w:numPr>
        <w:numId w:val="2"/>
      </w:numPr>
    </w:pPr>
  </w:style>
  <w:style w:type="character" w:customStyle="1" w:styleId="24">
    <w:name w:val="Основной текст (2)_"/>
    <w:link w:val="25"/>
    <w:rsid w:val="0030560F"/>
    <w:rPr>
      <w:rFonts w:ascii="Times New Roman" w:eastAsia="Times New Roman" w:hAnsi="Times New Roman"/>
      <w:sz w:val="28"/>
      <w:szCs w:val="28"/>
      <w:shd w:val="clear" w:color="auto" w:fill="FFFFFF"/>
    </w:rPr>
  </w:style>
  <w:style w:type="paragraph" w:customStyle="1" w:styleId="25">
    <w:name w:val="Основной текст (2)"/>
    <w:basedOn w:val="a"/>
    <w:link w:val="24"/>
    <w:rsid w:val="0030560F"/>
    <w:pPr>
      <w:widowControl w:val="0"/>
      <w:shd w:val="clear" w:color="auto" w:fill="FFFFFF"/>
      <w:spacing w:before="120" w:after="480" w:line="0" w:lineRule="atLeast"/>
      <w:ind w:firstLine="0"/>
      <w:jc w:val="center"/>
    </w:pPr>
    <w:rPr>
      <w:rFonts w:eastAsia="Times New Roman"/>
      <w:szCs w:val="28"/>
      <w:lang w:val="ru-RU" w:eastAsia="ru-RU"/>
    </w:rPr>
  </w:style>
  <w:style w:type="paragraph" w:styleId="af9">
    <w:name w:val="Body Text Indent"/>
    <w:basedOn w:val="a"/>
    <w:link w:val="afa"/>
    <w:rsid w:val="00203ACC"/>
    <w:pPr>
      <w:suppressAutoHyphens/>
      <w:spacing w:after="120"/>
      <w:ind w:left="283" w:firstLine="0"/>
      <w:jc w:val="left"/>
    </w:pPr>
    <w:rPr>
      <w:rFonts w:eastAsia="Times New Roman"/>
      <w:sz w:val="24"/>
      <w:lang w:val="ru-RU" w:eastAsia="ar-SA"/>
    </w:rPr>
  </w:style>
  <w:style w:type="character" w:customStyle="1" w:styleId="afa">
    <w:name w:val="Основной текст с отступом Знак"/>
    <w:link w:val="af9"/>
    <w:rsid w:val="00203ACC"/>
    <w:rPr>
      <w:rFonts w:ascii="Times New Roman" w:eastAsia="Times New Roman" w:hAnsi="Times New Roman"/>
      <w:sz w:val="24"/>
      <w:szCs w:val="24"/>
      <w:lang w:eastAsia="ar-SA"/>
    </w:rPr>
  </w:style>
  <w:style w:type="paragraph" w:customStyle="1" w:styleId="1f">
    <w:name w:val="Заголовок1"/>
    <w:basedOn w:val="a"/>
    <w:rsid w:val="00203ACC"/>
    <w:pPr>
      <w:ind w:firstLine="851"/>
      <w:jc w:val="center"/>
    </w:pPr>
    <w:rPr>
      <w:rFonts w:eastAsia="Times New Roman"/>
      <w:sz w:val="32"/>
      <w:szCs w:val="20"/>
      <w:lang w:val="ru-RU" w:eastAsia="ru-RU"/>
    </w:rPr>
  </w:style>
  <w:style w:type="character" w:customStyle="1" w:styleId="afb">
    <w:name w:val="Неразрешенное упоминание"/>
    <w:uiPriority w:val="99"/>
    <w:semiHidden/>
    <w:unhideWhenUsed/>
    <w:rsid w:val="00A715C1"/>
    <w:rPr>
      <w:color w:val="605E5C"/>
      <w:shd w:val="clear" w:color="auto" w:fill="E1DFDD"/>
    </w:rPr>
  </w:style>
  <w:style w:type="paragraph" w:styleId="afc">
    <w:name w:val="Normal (Web)"/>
    <w:basedOn w:val="a"/>
    <w:uiPriority w:val="99"/>
    <w:unhideWhenUsed/>
    <w:rsid w:val="00E752A2"/>
    <w:pPr>
      <w:spacing w:before="100" w:beforeAutospacing="1" w:after="100" w:afterAutospacing="1"/>
      <w:ind w:firstLine="0"/>
      <w:jc w:val="left"/>
    </w:pPr>
    <w:rPr>
      <w:rFonts w:eastAsia="Times New Roman"/>
      <w:sz w:val="24"/>
      <w:lang w:val="ru-RU" w:eastAsia="ru-RU"/>
    </w:rPr>
  </w:style>
  <w:style w:type="numbering" w:customStyle="1" w:styleId="1f0">
    <w:name w:val="Нет списка1"/>
    <w:next w:val="a2"/>
    <w:uiPriority w:val="99"/>
    <w:semiHidden/>
    <w:unhideWhenUsed/>
    <w:rsid w:val="00B7702E"/>
  </w:style>
  <w:style w:type="character" w:customStyle="1" w:styleId="Absatz-Standardschriftart">
    <w:name w:val="Absatz-Standardschriftart"/>
    <w:rsid w:val="00B7702E"/>
  </w:style>
  <w:style w:type="character" w:customStyle="1" w:styleId="WW-Absatz-Standardschriftart">
    <w:name w:val="WW-Absatz-Standardschriftart"/>
    <w:rsid w:val="00B7702E"/>
  </w:style>
  <w:style w:type="character" w:customStyle="1" w:styleId="52">
    <w:name w:val="Основной шрифт абзаца5"/>
    <w:rsid w:val="00B7702E"/>
  </w:style>
  <w:style w:type="character" w:customStyle="1" w:styleId="WW-Absatz-Standardschriftart1">
    <w:name w:val="WW-Absatz-Standardschriftart1"/>
    <w:rsid w:val="00B7702E"/>
  </w:style>
  <w:style w:type="character" w:customStyle="1" w:styleId="WW-Absatz-Standardschriftart11">
    <w:name w:val="WW-Absatz-Standardschriftart11"/>
    <w:rsid w:val="00B7702E"/>
  </w:style>
  <w:style w:type="character" w:customStyle="1" w:styleId="WW-Absatz-Standardschriftart111">
    <w:name w:val="WW-Absatz-Standardschriftart111"/>
    <w:rsid w:val="00B7702E"/>
  </w:style>
  <w:style w:type="character" w:customStyle="1" w:styleId="WW-Absatz-Standardschriftart1111">
    <w:name w:val="WW-Absatz-Standardschriftart1111"/>
    <w:rsid w:val="00B7702E"/>
  </w:style>
  <w:style w:type="character" w:customStyle="1" w:styleId="WW-Absatz-Standardschriftart11111">
    <w:name w:val="WW-Absatz-Standardschriftart11111"/>
    <w:rsid w:val="00B7702E"/>
  </w:style>
  <w:style w:type="character" w:customStyle="1" w:styleId="WW8Num1z0">
    <w:name w:val="WW8Num1z0"/>
    <w:rsid w:val="00B7702E"/>
    <w:rPr>
      <w:rFonts w:ascii="Symbol" w:hAnsi="Symbol"/>
    </w:rPr>
  </w:style>
  <w:style w:type="character" w:customStyle="1" w:styleId="WW-Absatz-Standardschriftart111111">
    <w:name w:val="WW-Absatz-Standardschriftart111111"/>
    <w:rsid w:val="00B7702E"/>
  </w:style>
  <w:style w:type="character" w:customStyle="1" w:styleId="41">
    <w:name w:val="Основной шрифт абзаца4"/>
    <w:rsid w:val="00B7702E"/>
  </w:style>
  <w:style w:type="character" w:customStyle="1" w:styleId="32">
    <w:name w:val="Основной шрифт абзаца3"/>
    <w:rsid w:val="00B7702E"/>
  </w:style>
  <w:style w:type="character" w:customStyle="1" w:styleId="WW8Num1z1">
    <w:name w:val="WW8Num1z1"/>
    <w:rsid w:val="00B7702E"/>
    <w:rPr>
      <w:rFonts w:ascii="Courier New" w:hAnsi="Courier New" w:cs="Courier New"/>
    </w:rPr>
  </w:style>
  <w:style w:type="character" w:customStyle="1" w:styleId="WW8Num1z2">
    <w:name w:val="WW8Num1z2"/>
    <w:rsid w:val="00B7702E"/>
    <w:rPr>
      <w:rFonts w:ascii="Wingdings" w:hAnsi="Wingdings"/>
    </w:rPr>
  </w:style>
  <w:style w:type="character" w:customStyle="1" w:styleId="WW8Num1z3">
    <w:name w:val="WW8Num1z3"/>
    <w:rsid w:val="00B7702E"/>
    <w:rPr>
      <w:rFonts w:ascii="Symbol" w:hAnsi="Symbol"/>
    </w:rPr>
  </w:style>
  <w:style w:type="character" w:customStyle="1" w:styleId="26">
    <w:name w:val="Основной шрифт абзаца2"/>
    <w:rsid w:val="00B7702E"/>
  </w:style>
  <w:style w:type="character" w:customStyle="1" w:styleId="WW8Num2z0">
    <w:name w:val="WW8Num2z0"/>
    <w:rsid w:val="00B7702E"/>
    <w:rPr>
      <w:rFonts w:ascii="Symbol" w:hAnsi="Symbol"/>
    </w:rPr>
  </w:style>
  <w:style w:type="character" w:customStyle="1" w:styleId="WW8Num2z1">
    <w:name w:val="WW8Num2z1"/>
    <w:rsid w:val="00B7702E"/>
    <w:rPr>
      <w:rFonts w:ascii="Courier New" w:hAnsi="Courier New" w:cs="Courier New"/>
    </w:rPr>
  </w:style>
  <w:style w:type="character" w:customStyle="1" w:styleId="WW8Num2z2">
    <w:name w:val="WW8Num2z2"/>
    <w:rsid w:val="00B7702E"/>
    <w:rPr>
      <w:rFonts w:ascii="Wingdings" w:hAnsi="Wingdings"/>
    </w:rPr>
  </w:style>
  <w:style w:type="character" w:customStyle="1" w:styleId="WW8Num3z0">
    <w:name w:val="WW8Num3z0"/>
    <w:rsid w:val="00B7702E"/>
    <w:rPr>
      <w:b w:val="0"/>
    </w:rPr>
  </w:style>
  <w:style w:type="character" w:customStyle="1" w:styleId="1f1">
    <w:name w:val="Основной шрифт абзаца1"/>
    <w:rsid w:val="00B7702E"/>
  </w:style>
  <w:style w:type="character" w:styleId="afd">
    <w:name w:val="FollowedHyperlink"/>
    <w:rsid w:val="00B7702E"/>
    <w:rPr>
      <w:color w:val="800080"/>
      <w:u w:val="single"/>
    </w:rPr>
  </w:style>
  <w:style w:type="character" w:customStyle="1" w:styleId="afe">
    <w:name w:val="Символ нумерации"/>
    <w:rsid w:val="00B7702E"/>
  </w:style>
  <w:style w:type="character" w:customStyle="1" w:styleId="aff">
    <w:name w:val="Маркеры списка"/>
    <w:rsid w:val="00B7702E"/>
    <w:rPr>
      <w:rFonts w:ascii="OpenSymbol" w:eastAsia="OpenSymbol" w:hAnsi="OpenSymbol" w:cs="OpenSymbol"/>
    </w:rPr>
  </w:style>
  <w:style w:type="paragraph" w:styleId="aff0">
    <w:name w:val="Body Text"/>
    <w:basedOn w:val="a"/>
    <w:link w:val="aff1"/>
    <w:rsid w:val="00B7702E"/>
    <w:pPr>
      <w:suppressAutoHyphens/>
      <w:spacing w:after="120"/>
      <w:ind w:firstLine="0"/>
      <w:jc w:val="left"/>
    </w:pPr>
    <w:rPr>
      <w:rFonts w:eastAsia="Times New Roman"/>
      <w:sz w:val="24"/>
      <w:lang w:val="ru-RU" w:eastAsia="ar-SA"/>
    </w:rPr>
  </w:style>
  <w:style w:type="character" w:customStyle="1" w:styleId="aff1">
    <w:name w:val="Основной текст Знак"/>
    <w:basedOn w:val="a0"/>
    <w:link w:val="aff0"/>
    <w:rsid w:val="00B7702E"/>
    <w:rPr>
      <w:rFonts w:ascii="Times New Roman" w:eastAsia="Times New Roman" w:hAnsi="Times New Roman"/>
      <w:sz w:val="24"/>
      <w:szCs w:val="24"/>
      <w:lang w:eastAsia="ar-SA"/>
    </w:rPr>
  </w:style>
  <w:style w:type="paragraph" w:styleId="aff2">
    <w:name w:val="List"/>
    <w:basedOn w:val="aff0"/>
    <w:rsid w:val="00B7702E"/>
    <w:rPr>
      <w:rFonts w:cs="Tahoma"/>
    </w:rPr>
  </w:style>
  <w:style w:type="paragraph" w:customStyle="1" w:styleId="53">
    <w:name w:val="Название5"/>
    <w:basedOn w:val="a"/>
    <w:rsid w:val="00B7702E"/>
    <w:pPr>
      <w:suppressLineNumbers/>
      <w:suppressAutoHyphens/>
      <w:spacing w:before="120" w:after="120"/>
      <w:ind w:firstLine="0"/>
      <w:jc w:val="left"/>
    </w:pPr>
    <w:rPr>
      <w:rFonts w:eastAsia="Times New Roman" w:cs="Tahoma"/>
      <w:i/>
      <w:iCs/>
      <w:sz w:val="24"/>
      <w:lang w:val="ru-RU" w:eastAsia="ar-SA"/>
    </w:rPr>
  </w:style>
  <w:style w:type="paragraph" w:customStyle="1" w:styleId="54">
    <w:name w:val="Указатель5"/>
    <w:basedOn w:val="a"/>
    <w:rsid w:val="00B7702E"/>
    <w:pPr>
      <w:suppressLineNumbers/>
      <w:suppressAutoHyphens/>
      <w:ind w:firstLine="0"/>
      <w:jc w:val="left"/>
    </w:pPr>
    <w:rPr>
      <w:rFonts w:eastAsia="Times New Roman" w:cs="Tahoma"/>
      <w:sz w:val="24"/>
      <w:lang w:val="ru-RU" w:eastAsia="ar-SA"/>
    </w:rPr>
  </w:style>
  <w:style w:type="paragraph" w:customStyle="1" w:styleId="42">
    <w:name w:val="Название4"/>
    <w:basedOn w:val="a"/>
    <w:rsid w:val="00B7702E"/>
    <w:pPr>
      <w:suppressLineNumbers/>
      <w:suppressAutoHyphens/>
      <w:spacing w:before="120" w:after="120"/>
      <w:ind w:firstLine="0"/>
      <w:jc w:val="left"/>
    </w:pPr>
    <w:rPr>
      <w:rFonts w:eastAsia="Times New Roman" w:cs="Tahoma"/>
      <w:i/>
      <w:iCs/>
      <w:sz w:val="24"/>
      <w:lang w:val="ru-RU" w:eastAsia="ar-SA"/>
    </w:rPr>
  </w:style>
  <w:style w:type="paragraph" w:customStyle="1" w:styleId="43">
    <w:name w:val="Указатель4"/>
    <w:basedOn w:val="a"/>
    <w:rsid w:val="00B7702E"/>
    <w:pPr>
      <w:suppressLineNumbers/>
      <w:suppressAutoHyphens/>
      <w:ind w:firstLine="0"/>
      <w:jc w:val="left"/>
    </w:pPr>
    <w:rPr>
      <w:rFonts w:eastAsia="Times New Roman" w:cs="Tahoma"/>
      <w:sz w:val="24"/>
      <w:lang w:val="ru-RU" w:eastAsia="ar-SA"/>
    </w:rPr>
  </w:style>
  <w:style w:type="paragraph" w:customStyle="1" w:styleId="33">
    <w:name w:val="Название3"/>
    <w:basedOn w:val="a"/>
    <w:rsid w:val="00B7702E"/>
    <w:pPr>
      <w:suppressLineNumbers/>
      <w:suppressAutoHyphens/>
      <w:spacing w:before="120" w:after="120"/>
      <w:ind w:firstLine="0"/>
      <w:jc w:val="left"/>
    </w:pPr>
    <w:rPr>
      <w:rFonts w:eastAsia="Times New Roman" w:cs="Tahoma"/>
      <w:i/>
      <w:iCs/>
      <w:sz w:val="24"/>
      <w:lang w:val="ru-RU" w:eastAsia="ar-SA"/>
    </w:rPr>
  </w:style>
  <w:style w:type="paragraph" w:customStyle="1" w:styleId="34">
    <w:name w:val="Указатель3"/>
    <w:basedOn w:val="a"/>
    <w:rsid w:val="00B7702E"/>
    <w:pPr>
      <w:suppressLineNumbers/>
      <w:suppressAutoHyphens/>
      <w:ind w:firstLine="0"/>
      <w:jc w:val="left"/>
    </w:pPr>
    <w:rPr>
      <w:rFonts w:eastAsia="Times New Roman" w:cs="Tahoma"/>
      <w:sz w:val="24"/>
      <w:lang w:val="ru-RU" w:eastAsia="ar-SA"/>
    </w:rPr>
  </w:style>
  <w:style w:type="paragraph" w:customStyle="1" w:styleId="27">
    <w:name w:val="Название2"/>
    <w:basedOn w:val="a"/>
    <w:rsid w:val="00B7702E"/>
    <w:pPr>
      <w:suppressLineNumbers/>
      <w:suppressAutoHyphens/>
      <w:spacing w:before="120" w:after="120"/>
      <w:ind w:firstLine="0"/>
      <w:jc w:val="left"/>
    </w:pPr>
    <w:rPr>
      <w:rFonts w:eastAsia="Times New Roman" w:cs="Tahoma"/>
      <w:i/>
      <w:iCs/>
      <w:sz w:val="24"/>
      <w:lang w:val="ru-RU" w:eastAsia="ar-SA"/>
    </w:rPr>
  </w:style>
  <w:style w:type="paragraph" w:customStyle="1" w:styleId="28">
    <w:name w:val="Указатель2"/>
    <w:basedOn w:val="a"/>
    <w:rsid w:val="00B7702E"/>
    <w:pPr>
      <w:suppressLineNumbers/>
      <w:suppressAutoHyphens/>
      <w:ind w:firstLine="0"/>
      <w:jc w:val="left"/>
    </w:pPr>
    <w:rPr>
      <w:rFonts w:eastAsia="Times New Roman" w:cs="Tahoma"/>
      <w:sz w:val="24"/>
      <w:lang w:val="ru-RU" w:eastAsia="ar-SA"/>
    </w:rPr>
  </w:style>
  <w:style w:type="paragraph" w:customStyle="1" w:styleId="1f2">
    <w:name w:val="Название1"/>
    <w:basedOn w:val="a"/>
    <w:rsid w:val="00B7702E"/>
    <w:pPr>
      <w:suppressLineNumbers/>
      <w:suppressAutoHyphens/>
      <w:spacing w:before="120" w:after="120"/>
      <w:ind w:firstLine="0"/>
      <w:jc w:val="left"/>
    </w:pPr>
    <w:rPr>
      <w:rFonts w:eastAsia="Times New Roman" w:cs="Tahoma"/>
      <w:i/>
      <w:iCs/>
      <w:sz w:val="24"/>
      <w:lang w:val="ru-RU" w:eastAsia="ar-SA"/>
    </w:rPr>
  </w:style>
  <w:style w:type="paragraph" w:customStyle="1" w:styleId="1f3">
    <w:name w:val="Указатель1"/>
    <w:basedOn w:val="a"/>
    <w:rsid w:val="00B7702E"/>
    <w:pPr>
      <w:suppressLineNumbers/>
      <w:suppressAutoHyphens/>
      <w:ind w:firstLine="0"/>
      <w:jc w:val="left"/>
    </w:pPr>
    <w:rPr>
      <w:rFonts w:eastAsia="Times New Roman" w:cs="Tahoma"/>
      <w:sz w:val="24"/>
      <w:lang w:val="ru-RU" w:eastAsia="ar-SA"/>
    </w:rPr>
  </w:style>
  <w:style w:type="paragraph" w:customStyle="1" w:styleId="aff3">
    <w:name w:val="Содержимое таблицы"/>
    <w:basedOn w:val="a"/>
    <w:rsid w:val="00B7702E"/>
    <w:pPr>
      <w:suppressLineNumbers/>
      <w:suppressAutoHyphens/>
      <w:ind w:firstLine="0"/>
      <w:jc w:val="left"/>
    </w:pPr>
    <w:rPr>
      <w:rFonts w:eastAsia="Times New Roman"/>
      <w:sz w:val="24"/>
      <w:lang w:val="ru-RU" w:eastAsia="ar-SA"/>
    </w:rPr>
  </w:style>
  <w:style w:type="paragraph" w:customStyle="1" w:styleId="aff4">
    <w:name w:val="Заголовок таблицы"/>
    <w:basedOn w:val="aff3"/>
    <w:rsid w:val="00B7702E"/>
    <w:pPr>
      <w:jc w:val="center"/>
    </w:pPr>
    <w:rPr>
      <w:b/>
      <w:bCs/>
    </w:rPr>
  </w:style>
  <w:style w:type="paragraph" w:customStyle="1" w:styleId="310">
    <w:name w:val="Основной текст с отступом 31"/>
    <w:basedOn w:val="a"/>
    <w:rsid w:val="00B7702E"/>
    <w:pPr>
      <w:suppressAutoHyphens/>
      <w:spacing w:after="120"/>
      <w:ind w:left="283" w:firstLine="0"/>
      <w:jc w:val="left"/>
    </w:pPr>
    <w:rPr>
      <w:rFonts w:eastAsia="Times New Roman"/>
      <w:sz w:val="16"/>
      <w:szCs w:val="16"/>
      <w:lang w:val="ru-RU" w:eastAsia="ar-SA"/>
    </w:rPr>
  </w:style>
  <w:style w:type="paragraph" w:customStyle="1" w:styleId="210">
    <w:name w:val="Основной текст 21"/>
    <w:basedOn w:val="a"/>
    <w:rsid w:val="00B7702E"/>
    <w:pPr>
      <w:suppressAutoHyphens/>
      <w:spacing w:after="120" w:line="480" w:lineRule="auto"/>
      <w:ind w:firstLine="0"/>
      <w:jc w:val="left"/>
    </w:pPr>
    <w:rPr>
      <w:rFonts w:eastAsia="Times New Roman"/>
      <w:sz w:val="24"/>
      <w:lang w:val="ru-RU" w:eastAsia="ar-SA"/>
    </w:rPr>
  </w:style>
  <w:style w:type="paragraph" w:customStyle="1" w:styleId="311">
    <w:name w:val="Основной текст 31"/>
    <w:basedOn w:val="a"/>
    <w:rsid w:val="00B7702E"/>
    <w:pPr>
      <w:suppressAutoHyphens/>
      <w:spacing w:after="120"/>
      <w:ind w:firstLine="0"/>
      <w:jc w:val="left"/>
    </w:pPr>
    <w:rPr>
      <w:rFonts w:eastAsia="Times New Roman"/>
      <w:sz w:val="16"/>
      <w:szCs w:val="16"/>
      <w:lang w:val="ru-RU" w:eastAsia="ar-SA"/>
    </w:rPr>
  </w:style>
  <w:style w:type="paragraph" w:customStyle="1" w:styleId="aff5">
    <w:name w:val="Содержимое врезки"/>
    <w:basedOn w:val="aff0"/>
    <w:rsid w:val="00B7702E"/>
  </w:style>
  <w:style w:type="paragraph" w:styleId="35">
    <w:name w:val="Body Text Indent 3"/>
    <w:basedOn w:val="a"/>
    <w:link w:val="36"/>
    <w:unhideWhenUsed/>
    <w:rsid w:val="00B7702E"/>
    <w:pPr>
      <w:spacing w:after="120"/>
      <w:ind w:left="283" w:firstLine="0"/>
      <w:jc w:val="left"/>
    </w:pPr>
    <w:rPr>
      <w:rFonts w:ascii="Calibri" w:eastAsia="Times New Roman" w:hAnsi="Calibri"/>
      <w:sz w:val="16"/>
      <w:szCs w:val="16"/>
      <w:lang w:val="ru-RU" w:eastAsia="ru-RU"/>
    </w:rPr>
  </w:style>
  <w:style w:type="character" w:customStyle="1" w:styleId="36">
    <w:name w:val="Основной текст с отступом 3 Знак"/>
    <w:basedOn w:val="a0"/>
    <w:link w:val="35"/>
    <w:rsid w:val="00B7702E"/>
    <w:rPr>
      <w:rFonts w:eastAsia="Times New Roman"/>
      <w:sz w:val="16"/>
      <w:szCs w:val="16"/>
    </w:rPr>
  </w:style>
  <w:style w:type="paragraph" w:styleId="37">
    <w:name w:val="Body Text 3"/>
    <w:basedOn w:val="a"/>
    <w:link w:val="38"/>
    <w:rsid w:val="00B7702E"/>
    <w:pPr>
      <w:suppressAutoHyphens/>
      <w:spacing w:after="120"/>
      <w:ind w:firstLine="0"/>
      <w:jc w:val="left"/>
    </w:pPr>
    <w:rPr>
      <w:rFonts w:eastAsia="Times New Roman"/>
      <w:sz w:val="16"/>
      <w:szCs w:val="16"/>
      <w:lang w:val="ru-RU" w:eastAsia="ar-SA"/>
    </w:rPr>
  </w:style>
  <w:style w:type="character" w:customStyle="1" w:styleId="38">
    <w:name w:val="Основной текст 3 Знак"/>
    <w:basedOn w:val="a0"/>
    <w:link w:val="37"/>
    <w:rsid w:val="00B7702E"/>
    <w:rPr>
      <w:rFonts w:ascii="Times New Roman" w:eastAsia="Times New Roman" w:hAnsi="Times New Roman"/>
      <w:sz w:val="16"/>
      <w:szCs w:val="16"/>
      <w:lang w:eastAsia="ar-SA"/>
    </w:rPr>
  </w:style>
  <w:style w:type="table" w:customStyle="1" w:styleId="1f4">
    <w:name w:val="Сетка таблицы1"/>
    <w:basedOn w:val="a1"/>
    <w:next w:val="af3"/>
    <w:uiPriority w:val="59"/>
    <w:rsid w:val="00B7702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B7702E"/>
    <w:pPr>
      <w:widowControl w:val="0"/>
      <w:autoSpaceDE w:val="0"/>
      <w:autoSpaceDN w:val="0"/>
      <w:adjustRightInd w:val="0"/>
    </w:pPr>
    <w:rPr>
      <w:rFonts w:ascii="Times New Roman" w:eastAsia="Times New Roman" w:hAnsi="Times New Roman"/>
      <w:b/>
      <w:bCs/>
      <w:sz w:val="24"/>
      <w:szCs w:val="24"/>
    </w:rPr>
  </w:style>
  <w:style w:type="paragraph" w:customStyle="1" w:styleId="aff6">
    <w:name w:val="Основной шрифт абзаца Знак"/>
    <w:aliases w:val="Знак Знак"/>
    <w:basedOn w:val="a"/>
    <w:rsid w:val="00B7702E"/>
    <w:pPr>
      <w:widowControl w:val="0"/>
      <w:adjustRightInd w:val="0"/>
      <w:spacing w:after="160" w:line="240" w:lineRule="exact"/>
      <w:ind w:firstLine="0"/>
      <w:jc w:val="right"/>
    </w:pPr>
    <w:rPr>
      <w:rFonts w:eastAsia="Times New Roman"/>
      <w:sz w:val="20"/>
      <w:szCs w:val="20"/>
      <w:lang w:val="en-GB"/>
    </w:rPr>
  </w:style>
  <w:style w:type="paragraph" w:styleId="aff7">
    <w:name w:val="List Paragraph"/>
    <w:basedOn w:val="a"/>
    <w:qFormat/>
    <w:rsid w:val="00B7702E"/>
    <w:pPr>
      <w:widowControl w:val="0"/>
      <w:autoSpaceDE w:val="0"/>
      <w:autoSpaceDN w:val="0"/>
      <w:adjustRightInd w:val="0"/>
      <w:ind w:left="720" w:firstLine="0"/>
      <w:contextualSpacing/>
      <w:jc w:val="left"/>
    </w:pPr>
    <w:rPr>
      <w:rFonts w:eastAsia="Times New Roman"/>
      <w:sz w:val="20"/>
      <w:szCs w:val="20"/>
      <w:lang w:val="ru-RU" w:eastAsia="ru-RU"/>
    </w:rPr>
  </w:style>
  <w:style w:type="table" w:customStyle="1" w:styleId="110">
    <w:name w:val="Сетка таблицы11"/>
    <w:basedOn w:val="a1"/>
    <w:next w:val="af3"/>
    <w:uiPriority w:val="39"/>
    <w:rsid w:val="00B7702E"/>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next w:val="af3"/>
    <w:uiPriority w:val="39"/>
    <w:rsid w:val="00B7702E"/>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53131626">
      <w:bodyDiv w:val="1"/>
      <w:marLeft w:val="0"/>
      <w:marRight w:val="0"/>
      <w:marTop w:val="0"/>
      <w:marBottom w:val="0"/>
      <w:divBdr>
        <w:top w:val="none" w:sz="0" w:space="0" w:color="auto"/>
        <w:left w:val="none" w:sz="0" w:space="0" w:color="auto"/>
        <w:bottom w:val="none" w:sz="0" w:space="0" w:color="auto"/>
        <w:right w:val="none" w:sz="0" w:space="0" w:color="auto"/>
      </w:divBdr>
    </w:div>
    <w:div w:id="390885229">
      <w:bodyDiv w:val="1"/>
      <w:marLeft w:val="0"/>
      <w:marRight w:val="0"/>
      <w:marTop w:val="0"/>
      <w:marBottom w:val="0"/>
      <w:divBdr>
        <w:top w:val="none" w:sz="0" w:space="0" w:color="auto"/>
        <w:left w:val="none" w:sz="0" w:space="0" w:color="auto"/>
        <w:bottom w:val="none" w:sz="0" w:space="0" w:color="auto"/>
        <w:right w:val="none" w:sz="0" w:space="0" w:color="auto"/>
      </w:divBdr>
    </w:div>
    <w:div w:id="395321257">
      <w:bodyDiv w:val="1"/>
      <w:marLeft w:val="0"/>
      <w:marRight w:val="0"/>
      <w:marTop w:val="0"/>
      <w:marBottom w:val="0"/>
      <w:divBdr>
        <w:top w:val="none" w:sz="0" w:space="0" w:color="auto"/>
        <w:left w:val="none" w:sz="0" w:space="0" w:color="auto"/>
        <w:bottom w:val="none" w:sz="0" w:space="0" w:color="auto"/>
        <w:right w:val="none" w:sz="0" w:space="0" w:color="auto"/>
      </w:divBdr>
    </w:div>
    <w:div w:id="539977109">
      <w:bodyDiv w:val="1"/>
      <w:marLeft w:val="0"/>
      <w:marRight w:val="0"/>
      <w:marTop w:val="0"/>
      <w:marBottom w:val="0"/>
      <w:divBdr>
        <w:top w:val="none" w:sz="0" w:space="0" w:color="auto"/>
        <w:left w:val="none" w:sz="0" w:space="0" w:color="auto"/>
        <w:bottom w:val="none" w:sz="0" w:space="0" w:color="auto"/>
        <w:right w:val="none" w:sz="0" w:space="0" w:color="auto"/>
      </w:divBdr>
    </w:div>
    <w:div w:id="710302051">
      <w:bodyDiv w:val="1"/>
      <w:marLeft w:val="0"/>
      <w:marRight w:val="0"/>
      <w:marTop w:val="0"/>
      <w:marBottom w:val="0"/>
      <w:divBdr>
        <w:top w:val="none" w:sz="0" w:space="0" w:color="auto"/>
        <w:left w:val="none" w:sz="0" w:space="0" w:color="auto"/>
        <w:bottom w:val="none" w:sz="0" w:space="0" w:color="auto"/>
        <w:right w:val="none" w:sz="0" w:space="0" w:color="auto"/>
      </w:divBdr>
    </w:div>
    <w:div w:id="783040447">
      <w:bodyDiv w:val="1"/>
      <w:marLeft w:val="0"/>
      <w:marRight w:val="0"/>
      <w:marTop w:val="0"/>
      <w:marBottom w:val="0"/>
      <w:divBdr>
        <w:top w:val="none" w:sz="0" w:space="0" w:color="auto"/>
        <w:left w:val="none" w:sz="0" w:space="0" w:color="auto"/>
        <w:bottom w:val="none" w:sz="0" w:space="0" w:color="auto"/>
        <w:right w:val="none" w:sz="0" w:space="0" w:color="auto"/>
      </w:divBdr>
    </w:div>
    <w:div w:id="921528503">
      <w:bodyDiv w:val="1"/>
      <w:marLeft w:val="0"/>
      <w:marRight w:val="0"/>
      <w:marTop w:val="0"/>
      <w:marBottom w:val="0"/>
      <w:divBdr>
        <w:top w:val="none" w:sz="0" w:space="0" w:color="auto"/>
        <w:left w:val="none" w:sz="0" w:space="0" w:color="auto"/>
        <w:bottom w:val="none" w:sz="0" w:space="0" w:color="auto"/>
        <w:right w:val="none" w:sz="0" w:space="0" w:color="auto"/>
      </w:divBdr>
    </w:div>
    <w:div w:id="1211265926">
      <w:bodyDiv w:val="1"/>
      <w:marLeft w:val="0"/>
      <w:marRight w:val="0"/>
      <w:marTop w:val="0"/>
      <w:marBottom w:val="0"/>
      <w:divBdr>
        <w:top w:val="none" w:sz="0" w:space="0" w:color="auto"/>
        <w:left w:val="none" w:sz="0" w:space="0" w:color="auto"/>
        <w:bottom w:val="none" w:sz="0" w:space="0" w:color="auto"/>
        <w:right w:val="none" w:sz="0" w:space="0" w:color="auto"/>
      </w:divBdr>
    </w:div>
    <w:div w:id="1308784535">
      <w:bodyDiv w:val="1"/>
      <w:marLeft w:val="0"/>
      <w:marRight w:val="0"/>
      <w:marTop w:val="0"/>
      <w:marBottom w:val="0"/>
      <w:divBdr>
        <w:top w:val="none" w:sz="0" w:space="0" w:color="auto"/>
        <w:left w:val="none" w:sz="0" w:space="0" w:color="auto"/>
        <w:bottom w:val="none" w:sz="0" w:space="0" w:color="auto"/>
        <w:right w:val="none" w:sz="0" w:space="0" w:color="auto"/>
      </w:divBdr>
    </w:div>
    <w:div w:id="170979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4.jpeg"/><Relationship Id="rId39" Type="http://schemas.openxmlformats.org/officeDocument/2006/relationships/image" Target="media/image25.jpeg"/><Relationship Id="rId21" Type="http://schemas.openxmlformats.org/officeDocument/2006/relationships/chart" Target="charts/chart1.xml"/><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image" Target="media/image32.png"/><Relationship Id="rId50" Type="http://schemas.openxmlformats.org/officeDocument/2006/relationships/image" Target="media/image34.jpg"/><Relationship Id="rId55" Type="http://schemas.openxmlformats.org/officeDocument/2006/relationships/image" Target="media/image39.jpg"/><Relationship Id="rId63" Type="http://schemas.openxmlformats.org/officeDocument/2006/relationships/image" Target="media/image47.jpg"/><Relationship Id="rId68" Type="http://schemas.openxmlformats.org/officeDocument/2006/relationships/image" Target="media/image52.jpg"/><Relationship Id="rId76" Type="http://schemas.openxmlformats.org/officeDocument/2006/relationships/image" Target="media/image60.jpg"/><Relationship Id="rId7" Type="http://schemas.openxmlformats.org/officeDocument/2006/relationships/endnotes" Target="endnotes.xml"/><Relationship Id="rId71" Type="http://schemas.openxmlformats.org/officeDocument/2006/relationships/image" Target="media/image55.jp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6.jpeg"/><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0.png"/><Relationship Id="rId53" Type="http://schemas.openxmlformats.org/officeDocument/2006/relationships/image" Target="media/image37.jpg"/><Relationship Id="rId58" Type="http://schemas.openxmlformats.org/officeDocument/2006/relationships/image" Target="media/image42.jpg"/><Relationship Id="rId66" Type="http://schemas.openxmlformats.org/officeDocument/2006/relationships/image" Target="media/image50.jpg"/><Relationship Id="rId74" Type="http://schemas.openxmlformats.org/officeDocument/2006/relationships/image" Target="media/image58.jp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5.jpg"/><Relationship Id="rId10" Type="http://schemas.openxmlformats.org/officeDocument/2006/relationships/hyperlink" Target="https://www.gunib.ru" TargetMode="External"/><Relationship Id="rId19" Type="http://schemas.openxmlformats.org/officeDocument/2006/relationships/image" Target="media/image10.png"/><Relationship Id="rId31" Type="http://schemas.openxmlformats.org/officeDocument/2006/relationships/image" Target="media/image17.jpeg"/><Relationship Id="rId44" Type="http://schemas.openxmlformats.org/officeDocument/2006/relationships/hyperlink" Target="mailto:mo_gunib@mail.ru" TargetMode="External"/><Relationship Id="rId52" Type="http://schemas.openxmlformats.org/officeDocument/2006/relationships/image" Target="media/image36.jpg"/><Relationship Id="rId60" Type="http://schemas.openxmlformats.org/officeDocument/2006/relationships/image" Target="media/image44.jpg"/><Relationship Id="rId65" Type="http://schemas.openxmlformats.org/officeDocument/2006/relationships/image" Target="media/image49.jpg"/><Relationship Id="rId73" Type="http://schemas.openxmlformats.org/officeDocument/2006/relationships/image" Target="media/image57.jp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12.png"/><Relationship Id="rId27" Type="http://schemas.openxmlformats.org/officeDocument/2006/relationships/image" Target="media/image15.jpeg"/><Relationship Id="rId30" Type="http://schemas.openxmlformats.org/officeDocument/2006/relationships/image" Target="https://avatars.mds.yandex.net/get-altay/10702222/2a00000189fef82495ed39c4e79ebb28f146/XXXL" TargetMode="External"/><Relationship Id="rId35" Type="http://schemas.openxmlformats.org/officeDocument/2006/relationships/image" Target="media/image21.jpeg"/><Relationship Id="rId43" Type="http://schemas.openxmlformats.org/officeDocument/2006/relationships/image" Target="media/image29.png"/><Relationship Id="rId48" Type="http://schemas.microsoft.com/office/2007/relationships/hdphoto" Target="media/hdphoto2.wdp"/><Relationship Id="rId56" Type="http://schemas.openxmlformats.org/officeDocument/2006/relationships/image" Target="media/image40.jpg"/><Relationship Id="rId64" Type="http://schemas.openxmlformats.org/officeDocument/2006/relationships/image" Target="media/image48.jpg"/><Relationship Id="rId69" Type="http://schemas.openxmlformats.org/officeDocument/2006/relationships/image" Target="media/image53.jpg"/><Relationship Id="rId77" Type="http://schemas.openxmlformats.org/officeDocument/2006/relationships/image" Target="media/image61.jpg"/><Relationship Id="rId8" Type="http://schemas.openxmlformats.org/officeDocument/2006/relationships/hyperlink" Target="http://www.gunib.ru" TargetMode="External"/><Relationship Id="rId51" Type="http://schemas.openxmlformats.org/officeDocument/2006/relationships/image" Target="media/image35.jpg"/><Relationship Id="rId72" Type="http://schemas.openxmlformats.org/officeDocument/2006/relationships/image" Target="media/image56.jpg"/><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8.jpeg"/><Relationship Id="rId25" Type="http://schemas.openxmlformats.org/officeDocument/2006/relationships/chart" Target="charts/chart3.xml"/><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1.png"/><Relationship Id="rId59" Type="http://schemas.openxmlformats.org/officeDocument/2006/relationships/image" Target="media/image43.jpg"/><Relationship Id="rId67" Type="http://schemas.openxmlformats.org/officeDocument/2006/relationships/image" Target="media/image51.jpg"/><Relationship Id="rId20" Type="http://schemas.openxmlformats.org/officeDocument/2006/relationships/image" Target="media/image11.jpeg"/><Relationship Id="rId41" Type="http://schemas.openxmlformats.org/officeDocument/2006/relationships/image" Target="media/image27.jpeg"/><Relationship Id="rId54" Type="http://schemas.openxmlformats.org/officeDocument/2006/relationships/image" Target="media/image38.jpg"/><Relationship Id="rId62" Type="http://schemas.openxmlformats.org/officeDocument/2006/relationships/image" Target="media/image46.jpg"/><Relationship Id="rId70" Type="http://schemas.openxmlformats.org/officeDocument/2006/relationships/image" Target="media/image54.jpg"/><Relationship Id="rId75" Type="http://schemas.openxmlformats.org/officeDocument/2006/relationships/image" Target="media/image59.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chart" Target="charts/chart2.xml"/><Relationship Id="rId28" Type="http://schemas.openxmlformats.org/officeDocument/2006/relationships/image" Target="https://extraguide.ru/images/t/4c3cb70b396884ff8b2e899e774d071711116701.jpeg" TargetMode="External"/><Relationship Id="rId36" Type="http://schemas.openxmlformats.org/officeDocument/2006/relationships/image" Target="media/image22.jpeg"/><Relationship Id="rId49" Type="http://schemas.openxmlformats.org/officeDocument/2006/relationships/image" Target="media/image33.png"/><Relationship Id="rId57" Type="http://schemas.openxmlformats.org/officeDocument/2006/relationships/image" Target="media/image41.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3023255813953487E-2"/>
          <c:y val="9.0909090909090912E-2"/>
          <c:w val="0.475968992248062"/>
          <c:h val="0.84573002754820936"/>
        </c:manualLayout>
      </c:layout>
      <c:doughnutChart>
        <c:varyColors val="1"/>
        <c:ser>
          <c:idx val="0"/>
          <c:order val="0"/>
          <c:tx>
            <c:strRef>
              <c:f>Sheet1!$A$2</c:f>
              <c:strCache>
                <c:ptCount val="1"/>
                <c:pt idx="0">
                  <c:v>2022 г.</c:v>
                </c:pt>
              </c:strCache>
            </c:strRef>
          </c:tx>
          <c:spPr>
            <a:solidFill>
              <a:srgbClr val="9999FF"/>
            </a:solidFill>
            <a:ln w="12700">
              <a:solidFill>
                <a:srgbClr val="000000"/>
              </a:solidFill>
              <a:prstDash val="solid"/>
            </a:ln>
          </c:spPr>
          <c:dPt>
            <c:idx val="0"/>
            <c:bubble3D val="0"/>
            <c:extLst>
              <c:ext xmlns:c16="http://schemas.microsoft.com/office/drawing/2014/chart" uri="{C3380CC4-5D6E-409C-BE32-E72D297353CC}">
                <c16:uniqueId val="{00000000-32B4-43D0-8C1C-D2F54F9AEA46}"/>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2-32B4-43D0-8C1C-D2F54F9AEA46}"/>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4-32B4-43D0-8C1C-D2F54F9AEA46}"/>
              </c:ext>
            </c:extLst>
          </c:dPt>
          <c:dLbls>
            <c:dLbl>
              <c:idx val="0"/>
              <c:tx>
                <c:rich>
                  <a:bodyPr/>
                  <a:lstStyle/>
                  <a:p>
                    <a:fld id="{ADA3307D-1F95-4B20-A24F-53B6B92675A4}" type="VALUE">
                      <a:rPr lang="ru-RU"/>
                      <a:pPr/>
                      <a:t>[ЗНАЧЕНИЕ]</a:t>
                    </a:fld>
                    <a:r>
                      <a:rPr lang="ru-RU" baseline="0"/>
                      <a:t>; 21%</a:t>
                    </a: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32B4-43D0-8C1C-D2F54F9AEA46}"/>
                </c:ext>
              </c:extLst>
            </c:dLbl>
            <c:dLbl>
              <c:idx val="1"/>
              <c:tx>
                <c:rich>
                  <a:bodyPr/>
                  <a:lstStyle/>
                  <a:p>
                    <a:fld id="{A6CD73AD-1A12-4611-A141-17652214B218}" type="VALUE">
                      <a:rPr lang="ru-RU"/>
                      <a:pPr/>
                      <a:t>[ЗНАЧЕНИЕ]</a:t>
                    </a:fld>
                    <a:r>
                      <a:rPr lang="ru-RU" baseline="0"/>
                      <a:t>; 11%</a:t>
                    </a: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32B4-43D0-8C1C-D2F54F9AEA46}"/>
                </c:ext>
              </c:extLst>
            </c:dLbl>
            <c:dLbl>
              <c:idx val="2"/>
              <c:tx>
                <c:rich>
                  <a:bodyPr/>
                  <a:lstStyle/>
                  <a:p>
                    <a:fld id="{EE635477-1EBB-41E9-9FD4-9BB0D1946042}" type="VALUE">
                      <a:rPr lang="ru-RU"/>
                      <a:pPr/>
                      <a:t>[ЗНАЧЕНИЕ]</a:t>
                    </a:fld>
                    <a:r>
                      <a:rPr lang="ru-RU" baseline="0"/>
                      <a:t>; 68%</a:t>
                    </a: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32B4-43D0-8C1C-D2F54F9AEA46}"/>
                </c:ext>
              </c:extLst>
            </c:dLbl>
            <c:numFmt formatCode="0%" sourceLinked="0"/>
            <c:spPr>
              <a:noFill/>
              <a:ln w="25399">
                <a:noFill/>
              </a:ln>
            </c:spPr>
            <c:txPr>
              <a:bodyPr wrap="square" lIns="38100" tIns="19050" rIns="38100" bIns="19050" anchor="ctr">
                <a:spAutoFit/>
              </a:bodyPr>
              <a:lstStyle/>
              <a:p>
                <a:pPr>
                  <a:defRPr sz="1550" b="1" i="0" u="none" strike="noStrike" baseline="0">
                    <a:solidFill>
                      <a:srgbClr val="000000"/>
                    </a:solidFill>
                    <a:latin typeface="Calibri"/>
                    <a:ea typeface="Calibri"/>
                    <a:cs typeface="Calibri"/>
                  </a:defRPr>
                </a:pPr>
                <a:endParaRPr lang="ru-RU"/>
              </a:p>
            </c:txPr>
            <c:showLegendKey val="0"/>
            <c:showVal val="1"/>
            <c:showCatName val="0"/>
            <c:showSerName val="0"/>
            <c:showPercent val="1"/>
            <c:showBubbleSize val="0"/>
            <c:showLeaderLines val="0"/>
            <c:extLst>
              <c:ext xmlns:c15="http://schemas.microsoft.com/office/drawing/2012/chart" uri="{CE6537A1-D6FC-4f65-9D91-7224C49458BB}"/>
            </c:extLst>
          </c:dLbls>
          <c:cat>
            <c:strRef>
              <c:f>Sheet1!$B$1:$D$1</c:f>
              <c:strCache>
                <c:ptCount val="3"/>
                <c:pt idx="0">
                  <c:v>Сельхозпредприятия, млн. руб.</c:v>
                </c:pt>
                <c:pt idx="1">
                  <c:v>КФХ, млн. руб.</c:v>
                </c:pt>
                <c:pt idx="2">
                  <c:v>ЛПХ, млн. руб.</c:v>
                </c:pt>
              </c:strCache>
            </c:strRef>
          </c:cat>
          <c:val>
            <c:numRef>
              <c:f>Sheet1!$B$2:$D$2</c:f>
              <c:numCache>
                <c:formatCode>\О\с\н\о\в\н\о\й</c:formatCode>
                <c:ptCount val="3"/>
                <c:pt idx="0">
                  <c:v>548</c:v>
                </c:pt>
                <c:pt idx="1">
                  <c:v>277</c:v>
                </c:pt>
                <c:pt idx="2">
                  <c:v>1925</c:v>
                </c:pt>
              </c:numCache>
            </c:numRef>
          </c:val>
          <c:extLst>
            <c:ext xmlns:c16="http://schemas.microsoft.com/office/drawing/2014/chart" uri="{C3380CC4-5D6E-409C-BE32-E72D297353CC}">
              <c16:uniqueId val="{00000005-32B4-43D0-8C1C-D2F54F9AEA46}"/>
            </c:ext>
          </c:extLst>
        </c:ser>
        <c:ser>
          <c:idx val="1"/>
          <c:order val="1"/>
          <c:tx>
            <c:strRef>
              <c:f>Sheet1!$A$3</c:f>
              <c:strCache>
                <c:ptCount val="1"/>
                <c:pt idx="0">
                  <c:v>2023 г.</c:v>
                </c:pt>
              </c:strCache>
            </c:strRef>
          </c:tx>
          <c:spPr>
            <a:solidFill>
              <a:srgbClr val="993366"/>
            </a:solidFill>
            <a:ln w="12700">
              <a:solidFill>
                <a:srgbClr val="000000"/>
              </a:solidFill>
              <a:prstDash val="solid"/>
            </a:ln>
          </c:spPr>
          <c:dPt>
            <c:idx val="0"/>
            <c:bubble3D val="0"/>
            <c:spPr>
              <a:solidFill>
                <a:srgbClr val="9999FF"/>
              </a:solidFill>
              <a:ln w="12700">
                <a:solidFill>
                  <a:srgbClr val="000000"/>
                </a:solidFill>
                <a:prstDash val="solid"/>
              </a:ln>
            </c:spPr>
            <c:extLst>
              <c:ext xmlns:c16="http://schemas.microsoft.com/office/drawing/2014/chart" uri="{C3380CC4-5D6E-409C-BE32-E72D297353CC}">
                <c16:uniqueId val="{00000007-32B4-43D0-8C1C-D2F54F9AEA46}"/>
              </c:ext>
            </c:extLst>
          </c:dPt>
          <c:dPt>
            <c:idx val="1"/>
            <c:bubble3D val="0"/>
            <c:extLst>
              <c:ext xmlns:c16="http://schemas.microsoft.com/office/drawing/2014/chart" uri="{C3380CC4-5D6E-409C-BE32-E72D297353CC}">
                <c16:uniqueId val="{00000008-32B4-43D0-8C1C-D2F54F9AEA46}"/>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A-32B4-43D0-8C1C-D2F54F9AEA46}"/>
              </c:ext>
            </c:extLst>
          </c:dPt>
          <c:cat>
            <c:strRef>
              <c:f>Sheet1!$B$1:$D$1</c:f>
              <c:strCache>
                <c:ptCount val="3"/>
                <c:pt idx="0">
                  <c:v>Сельхозпредприятия, млн. руб.</c:v>
                </c:pt>
                <c:pt idx="1">
                  <c:v>КФХ, млн. руб.</c:v>
                </c:pt>
                <c:pt idx="2">
                  <c:v>ЛПХ, млн. руб.</c:v>
                </c:pt>
              </c:strCache>
            </c:strRef>
          </c:cat>
          <c:val>
            <c:numRef>
              <c:f>Sheet1!$B$3:$D$3</c:f>
              <c:numCache>
                <c:formatCode>\О\с\н\о\в\н\о\й</c:formatCode>
                <c:ptCount val="3"/>
                <c:pt idx="0">
                  <c:v>563.5</c:v>
                </c:pt>
                <c:pt idx="1">
                  <c:v>314.89999999999998</c:v>
                </c:pt>
                <c:pt idx="2">
                  <c:v>1984.6</c:v>
                </c:pt>
              </c:numCache>
            </c:numRef>
          </c:val>
          <c:extLst>
            <c:ext xmlns:c16="http://schemas.microsoft.com/office/drawing/2014/chart" uri="{C3380CC4-5D6E-409C-BE32-E72D297353CC}">
              <c16:uniqueId val="{0000000B-32B4-43D0-8C1C-D2F54F9AEA46}"/>
            </c:ext>
          </c:extLst>
        </c:ser>
        <c:dLbls>
          <c:showLegendKey val="0"/>
          <c:showVal val="0"/>
          <c:showCatName val="0"/>
          <c:showSerName val="0"/>
          <c:showPercent val="0"/>
          <c:showBubbleSize val="0"/>
          <c:showLeaderLines val="0"/>
        </c:dLbls>
        <c:firstSliceAng val="0"/>
        <c:holeSize val="50"/>
      </c:doughnutChart>
      <c:spPr>
        <a:solidFill>
          <a:srgbClr val="C0C0C0"/>
        </a:solidFill>
        <a:ln w="12700">
          <a:solidFill>
            <a:srgbClr val="808080"/>
          </a:solidFill>
          <a:prstDash val="solid"/>
        </a:ln>
      </c:spPr>
    </c:plotArea>
    <c:legend>
      <c:legendPos val="r"/>
      <c:layout>
        <c:manualLayout>
          <c:xMode val="edge"/>
          <c:yMode val="edge"/>
          <c:x val="0.66201550387596897"/>
          <c:y val="0.26721763085399447"/>
          <c:w val="0.33178294573643413"/>
          <c:h val="0.47382920110192839"/>
        </c:manualLayout>
      </c:layout>
      <c:overlay val="0"/>
      <c:spPr>
        <a:noFill/>
        <a:ln w="3175">
          <a:solidFill>
            <a:srgbClr val="000000"/>
          </a:solidFill>
          <a:prstDash val="solid"/>
        </a:ln>
      </c:spPr>
      <c:txPr>
        <a:bodyPr/>
        <a:lstStyle/>
        <a:p>
          <a:pPr>
            <a:defRPr sz="1470" b="1" i="0" u="none" strike="noStrike" baseline="0">
              <a:solidFill>
                <a:srgbClr val="000000"/>
              </a:solidFill>
              <a:latin typeface="Calibri"/>
              <a:ea typeface="Calibri"/>
              <a:cs typeface="Calibri"/>
            </a:defRPr>
          </a:pPr>
          <a:endParaRPr lang="ru-RU"/>
        </a:p>
      </c:txPr>
    </c:legend>
    <c:plotVisOnly val="1"/>
    <c:dispBlanksAs val="zero"/>
    <c:showDLblsOverMax val="0"/>
  </c:chart>
  <c:spPr>
    <a:noFill/>
    <a:ln>
      <a:noFill/>
    </a:ln>
  </c:spPr>
  <c:txPr>
    <a:bodyPr/>
    <a:lstStyle/>
    <a:p>
      <a:pPr>
        <a:defRPr sz="1600" b="1" i="0" u="none" strike="noStrike" baseline="0">
          <a:solidFill>
            <a:srgbClr val="000000"/>
          </a:solidFill>
          <a:latin typeface="Calibri"/>
          <a:ea typeface="Calibri"/>
          <a:cs typeface="Calibri"/>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69"/>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5.4455445544554455E-2"/>
          <c:y val="6.2706270627062702E-2"/>
          <c:w val="0.63531353135313529"/>
          <c:h val="0.79537953795379535"/>
        </c:manualLayout>
      </c:layout>
      <c:bar3DChart>
        <c:barDir val="col"/>
        <c:grouping val="clustered"/>
        <c:varyColors val="0"/>
        <c:ser>
          <c:idx val="0"/>
          <c:order val="0"/>
          <c:tx>
            <c:strRef>
              <c:f>Sheet1!$A$2</c:f>
              <c:strCache>
                <c:ptCount val="1"/>
                <c:pt idx="0">
                  <c:v>Сельхозпредприятия, тыс. голов</c:v>
                </c:pt>
              </c:strCache>
            </c:strRef>
          </c:tx>
          <c:spPr>
            <a:solidFill>
              <a:srgbClr val="9999FF"/>
            </a:solidFill>
            <a:ln w="12700">
              <a:solidFill>
                <a:srgbClr val="000000"/>
              </a:solidFill>
              <a:prstDash val="solid"/>
            </a:ln>
          </c:spPr>
          <c:invertIfNegative val="0"/>
          <c:cat>
            <c:strRef>
              <c:f>Sheet1!$B$1:$E$1</c:f>
              <c:strCache>
                <c:ptCount val="4"/>
                <c:pt idx="0">
                  <c:v>КРС</c:v>
                </c:pt>
                <c:pt idx="1">
                  <c:v>МРС</c:v>
                </c:pt>
                <c:pt idx="2">
                  <c:v>Лошади</c:v>
                </c:pt>
                <c:pt idx="3">
                  <c:v>Птица</c:v>
                </c:pt>
              </c:strCache>
            </c:strRef>
          </c:cat>
          <c:val>
            <c:numRef>
              <c:f>Sheet1!$B$2:$E$2</c:f>
              <c:numCache>
                <c:formatCode>General</c:formatCode>
                <c:ptCount val="4"/>
                <c:pt idx="0">
                  <c:v>4.2</c:v>
                </c:pt>
                <c:pt idx="1">
                  <c:v>63.7</c:v>
                </c:pt>
                <c:pt idx="2">
                  <c:v>0.8</c:v>
                </c:pt>
                <c:pt idx="3">
                  <c:v>0</c:v>
                </c:pt>
              </c:numCache>
            </c:numRef>
          </c:val>
          <c:extLst>
            <c:ext xmlns:c16="http://schemas.microsoft.com/office/drawing/2014/chart" uri="{C3380CC4-5D6E-409C-BE32-E72D297353CC}">
              <c16:uniqueId val="{00000000-D998-495F-9484-EF78F40C79FF}"/>
            </c:ext>
          </c:extLst>
        </c:ser>
        <c:ser>
          <c:idx val="1"/>
          <c:order val="1"/>
          <c:tx>
            <c:strRef>
              <c:f>Sheet1!$A$3</c:f>
              <c:strCache>
                <c:ptCount val="1"/>
                <c:pt idx="0">
                  <c:v>КФХ, тыс. голов</c:v>
                </c:pt>
              </c:strCache>
            </c:strRef>
          </c:tx>
          <c:spPr>
            <a:solidFill>
              <a:srgbClr val="993366"/>
            </a:solidFill>
            <a:ln w="12700">
              <a:solidFill>
                <a:srgbClr val="000000"/>
              </a:solidFill>
              <a:prstDash val="solid"/>
            </a:ln>
          </c:spPr>
          <c:invertIfNegative val="0"/>
          <c:cat>
            <c:strRef>
              <c:f>Sheet1!$B$1:$E$1</c:f>
              <c:strCache>
                <c:ptCount val="4"/>
                <c:pt idx="0">
                  <c:v>КРС</c:v>
                </c:pt>
                <c:pt idx="1">
                  <c:v>МРС</c:v>
                </c:pt>
                <c:pt idx="2">
                  <c:v>Лошади</c:v>
                </c:pt>
                <c:pt idx="3">
                  <c:v>Птица</c:v>
                </c:pt>
              </c:strCache>
            </c:strRef>
          </c:cat>
          <c:val>
            <c:numRef>
              <c:f>Sheet1!$B$3:$E$3</c:f>
              <c:numCache>
                <c:formatCode>General</c:formatCode>
                <c:ptCount val="4"/>
                <c:pt idx="0">
                  <c:v>2</c:v>
                </c:pt>
                <c:pt idx="1">
                  <c:v>28.6</c:v>
                </c:pt>
                <c:pt idx="2">
                  <c:v>0.5</c:v>
                </c:pt>
                <c:pt idx="3">
                  <c:v>0.02</c:v>
                </c:pt>
              </c:numCache>
            </c:numRef>
          </c:val>
          <c:extLst>
            <c:ext xmlns:c16="http://schemas.microsoft.com/office/drawing/2014/chart" uri="{C3380CC4-5D6E-409C-BE32-E72D297353CC}">
              <c16:uniqueId val="{00000001-D998-495F-9484-EF78F40C79FF}"/>
            </c:ext>
          </c:extLst>
        </c:ser>
        <c:ser>
          <c:idx val="2"/>
          <c:order val="2"/>
          <c:tx>
            <c:strRef>
              <c:f>Sheet1!$A$4</c:f>
              <c:strCache>
                <c:ptCount val="1"/>
                <c:pt idx="0">
                  <c:v>ЛПХ, тыс. голов</c:v>
                </c:pt>
              </c:strCache>
            </c:strRef>
          </c:tx>
          <c:spPr>
            <a:solidFill>
              <a:srgbClr val="FFFFCC"/>
            </a:solidFill>
            <a:ln w="12700">
              <a:solidFill>
                <a:srgbClr val="000000"/>
              </a:solidFill>
              <a:prstDash val="solid"/>
            </a:ln>
          </c:spPr>
          <c:invertIfNegative val="0"/>
          <c:cat>
            <c:strRef>
              <c:f>Sheet1!$B$1:$E$1</c:f>
              <c:strCache>
                <c:ptCount val="4"/>
                <c:pt idx="0">
                  <c:v>КРС</c:v>
                </c:pt>
                <c:pt idx="1">
                  <c:v>МРС</c:v>
                </c:pt>
                <c:pt idx="2">
                  <c:v>Лошади</c:v>
                </c:pt>
                <c:pt idx="3">
                  <c:v>Птица</c:v>
                </c:pt>
              </c:strCache>
            </c:strRef>
          </c:cat>
          <c:val>
            <c:numRef>
              <c:f>Sheet1!$B$4:$E$4</c:f>
              <c:numCache>
                <c:formatCode>General</c:formatCode>
                <c:ptCount val="4"/>
                <c:pt idx="0">
                  <c:v>24.2</c:v>
                </c:pt>
                <c:pt idx="1">
                  <c:v>61.9</c:v>
                </c:pt>
                <c:pt idx="2">
                  <c:v>1.7</c:v>
                </c:pt>
                <c:pt idx="3">
                  <c:v>13.9</c:v>
                </c:pt>
              </c:numCache>
            </c:numRef>
          </c:val>
          <c:extLst>
            <c:ext xmlns:c16="http://schemas.microsoft.com/office/drawing/2014/chart" uri="{C3380CC4-5D6E-409C-BE32-E72D297353CC}">
              <c16:uniqueId val="{00000002-D998-495F-9484-EF78F40C79FF}"/>
            </c:ext>
          </c:extLst>
        </c:ser>
        <c:dLbls>
          <c:showLegendKey val="0"/>
          <c:showVal val="0"/>
          <c:showCatName val="0"/>
          <c:showSerName val="0"/>
          <c:showPercent val="0"/>
          <c:showBubbleSize val="0"/>
        </c:dLbls>
        <c:gapWidth val="150"/>
        <c:gapDepth val="0"/>
        <c:shape val="box"/>
        <c:axId val="267383264"/>
        <c:axId val="1"/>
        <c:axId val="0"/>
      </c:bar3DChart>
      <c:catAx>
        <c:axId val="267383264"/>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1"/>
        <c:crosses val="autoZero"/>
        <c:auto val="1"/>
        <c:lblAlgn val="ctr"/>
        <c:lblOffset val="100"/>
        <c:tickLblSkip val="1"/>
        <c:tickMarkSkip val="1"/>
        <c:noMultiLvlLbl val="0"/>
      </c:catAx>
      <c:valAx>
        <c:axId val="1"/>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267383264"/>
        <c:crosses val="autoZero"/>
        <c:crossBetween val="between"/>
        <c:majorUnit val="5"/>
        <c:minorUnit val="2"/>
      </c:valAx>
      <c:spPr>
        <a:noFill/>
        <a:ln w="25399">
          <a:noFill/>
        </a:ln>
      </c:spPr>
    </c:plotArea>
    <c:legend>
      <c:legendPos val="r"/>
      <c:layout>
        <c:manualLayout>
          <c:xMode val="edge"/>
          <c:yMode val="edge"/>
          <c:x val="0.70792079207920788"/>
          <c:y val="0.11221122112211221"/>
          <c:w val="0.28547854785478549"/>
          <c:h val="0.43894389438943893"/>
        </c:manualLayout>
      </c:layout>
      <c:overlay val="0"/>
      <c:spPr>
        <a:noFill/>
        <a:ln w="3175">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9656786271451"/>
          <c:y val="0.1"/>
          <c:w val="0.39469578783151327"/>
          <c:h val="0.87241379310344824"/>
        </c:manualLayout>
      </c:layout>
      <c:pieChart>
        <c:varyColors val="1"/>
        <c:ser>
          <c:idx val="0"/>
          <c:order val="0"/>
          <c:tx>
            <c:strRef>
              <c:f>Sheet1!$A$2</c:f>
              <c:strCache>
                <c:ptCount val="1"/>
              </c:strCache>
            </c:strRef>
          </c:tx>
          <c:spPr>
            <a:solidFill>
              <a:srgbClr val="9999FF"/>
            </a:solidFill>
            <a:ln w="12661">
              <a:solidFill>
                <a:srgbClr val="000000"/>
              </a:solidFill>
              <a:prstDash val="solid"/>
            </a:ln>
          </c:spPr>
          <c:dPt>
            <c:idx val="0"/>
            <c:bubble3D val="0"/>
            <c:spPr>
              <a:solidFill>
                <a:srgbClr val="9999FF"/>
              </a:solidFill>
              <a:ln w="25322">
                <a:noFill/>
              </a:ln>
            </c:spPr>
            <c:extLst>
              <c:ext xmlns:c16="http://schemas.microsoft.com/office/drawing/2014/chart" uri="{C3380CC4-5D6E-409C-BE32-E72D297353CC}">
                <c16:uniqueId val="{00000001-258F-44E4-9377-C4EEDCD94336}"/>
              </c:ext>
            </c:extLst>
          </c:dPt>
          <c:dPt>
            <c:idx val="1"/>
            <c:bubble3D val="0"/>
            <c:spPr>
              <a:solidFill>
                <a:srgbClr val="993366"/>
              </a:solidFill>
              <a:ln w="12661">
                <a:solidFill>
                  <a:srgbClr val="000000"/>
                </a:solidFill>
                <a:prstDash val="solid"/>
              </a:ln>
            </c:spPr>
            <c:extLst>
              <c:ext xmlns:c16="http://schemas.microsoft.com/office/drawing/2014/chart" uri="{C3380CC4-5D6E-409C-BE32-E72D297353CC}">
                <c16:uniqueId val="{00000003-258F-44E4-9377-C4EEDCD94336}"/>
              </c:ext>
            </c:extLst>
          </c:dPt>
          <c:dPt>
            <c:idx val="2"/>
            <c:bubble3D val="0"/>
            <c:spPr>
              <a:solidFill>
                <a:srgbClr val="FFFFCC"/>
              </a:solidFill>
              <a:ln w="12661">
                <a:solidFill>
                  <a:srgbClr val="000000"/>
                </a:solidFill>
                <a:prstDash val="solid"/>
              </a:ln>
            </c:spPr>
            <c:extLst>
              <c:ext xmlns:c16="http://schemas.microsoft.com/office/drawing/2014/chart" uri="{C3380CC4-5D6E-409C-BE32-E72D297353CC}">
                <c16:uniqueId val="{00000005-258F-44E4-9377-C4EEDCD94336}"/>
              </c:ext>
            </c:extLst>
          </c:dPt>
          <c:dPt>
            <c:idx val="3"/>
            <c:bubble3D val="0"/>
            <c:spPr>
              <a:solidFill>
                <a:srgbClr val="CCFFFF"/>
              </a:solidFill>
              <a:ln w="12661">
                <a:solidFill>
                  <a:srgbClr val="000000"/>
                </a:solidFill>
                <a:prstDash val="solid"/>
              </a:ln>
            </c:spPr>
            <c:extLst>
              <c:ext xmlns:c16="http://schemas.microsoft.com/office/drawing/2014/chart" uri="{C3380CC4-5D6E-409C-BE32-E72D297353CC}">
                <c16:uniqueId val="{00000007-258F-44E4-9377-C4EEDCD94336}"/>
              </c:ext>
            </c:extLst>
          </c:dPt>
          <c:dLbls>
            <c:spPr>
              <a:noFill/>
              <a:ln w="25322">
                <a:noFill/>
              </a:ln>
            </c:spPr>
            <c:txPr>
              <a:bodyPr wrap="square" lIns="38100" tIns="19050" rIns="38100" bIns="19050" anchor="ctr">
                <a:spAutoFit/>
              </a:bodyPr>
              <a:lstStyle/>
              <a:p>
                <a:pPr>
                  <a:defRPr sz="1196"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Sheet1!$B$1:$E$1</c:f>
              <c:strCache>
                <c:ptCount val="3"/>
                <c:pt idx="0">
                  <c:v>производство пищевых продуктов - 89,3% </c:v>
                </c:pt>
                <c:pt idx="1">
                  <c:v>производство пластиковыхе изделий - 5,3%</c:v>
                </c:pt>
                <c:pt idx="2">
                  <c:v>производство мебели - 5,4%</c:v>
                </c:pt>
              </c:strCache>
            </c:strRef>
          </c:cat>
          <c:val>
            <c:numRef>
              <c:f>Sheet1!$B$2:$E$2</c:f>
              <c:numCache>
                <c:formatCode>\О\с\н\о\в\н\о\й</c:formatCode>
                <c:ptCount val="4"/>
                <c:pt idx="0">
                  <c:v>89.3</c:v>
                </c:pt>
                <c:pt idx="1">
                  <c:v>5.3</c:v>
                </c:pt>
                <c:pt idx="2">
                  <c:v>5.4</c:v>
                </c:pt>
              </c:numCache>
            </c:numRef>
          </c:val>
          <c:extLst>
            <c:ext xmlns:c16="http://schemas.microsoft.com/office/drawing/2014/chart" uri="{C3380CC4-5D6E-409C-BE32-E72D297353CC}">
              <c16:uniqueId val="{00000008-258F-44E4-9377-C4EEDCD94336}"/>
            </c:ext>
          </c:extLst>
        </c:ser>
        <c:ser>
          <c:idx val="1"/>
          <c:order val="1"/>
          <c:tx>
            <c:strRef>
              <c:f>Sheet1!$A$3</c:f>
              <c:strCache>
                <c:ptCount val="1"/>
              </c:strCache>
            </c:strRef>
          </c:tx>
          <c:spPr>
            <a:solidFill>
              <a:srgbClr val="993366"/>
            </a:solidFill>
            <a:ln w="12661">
              <a:solidFill>
                <a:srgbClr val="000000"/>
              </a:solidFill>
              <a:prstDash val="solid"/>
            </a:ln>
          </c:spPr>
          <c:dPt>
            <c:idx val="0"/>
            <c:bubble3D val="0"/>
            <c:spPr>
              <a:solidFill>
                <a:srgbClr val="9999FF"/>
              </a:solidFill>
              <a:ln w="12661">
                <a:solidFill>
                  <a:srgbClr val="000000"/>
                </a:solidFill>
                <a:prstDash val="solid"/>
              </a:ln>
            </c:spPr>
            <c:extLst>
              <c:ext xmlns:c16="http://schemas.microsoft.com/office/drawing/2014/chart" uri="{C3380CC4-5D6E-409C-BE32-E72D297353CC}">
                <c16:uniqueId val="{0000000A-258F-44E4-9377-C4EEDCD94336}"/>
              </c:ext>
            </c:extLst>
          </c:dPt>
          <c:dPt>
            <c:idx val="1"/>
            <c:bubble3D val="0"/>
            <c:extLst>
              <c:ext xmlns:c16="http://schemas.microsoft.com/office/drawing/2014/chart" uri="{C3380CC4-5D6E-409C-BE32-E72D297353CC}">
                <c16:uniqueId val="{0000000B-258F-44E4-9377-C4EEDCD94336}"/>
              </c:ext>
            </c:extLst>
          </c:dPt>
          <c:dPt>
            <c:idx val="2"/>
            <c:bubble3D val="0"/>
            <c:spPr>
              <a:solidFill>
                <a:srgbClr val="FFFFCC"/>
              </a:solidFill>
              <a:ln w="12661">
                <a:solidFill>
                  <a:srgbClr val="000000"/>
                </a:solidFill>
                <a:prstDash val="solid"/>
              </a:ln>
            </c:spPr>
            <c:extLst>
              <c:ext xmlns:c16="http://schemas.microsoft.com/office/drawing/2014/chart" uri="{C3380CC4-5D6E-409C-BE32-E72D297353CC}">
                <c16:uniqueId val="{0000000D-258F-44E4-9377-C4EEDCD94336}"/>
              </c:ext>
            </c:extLst>
          </c:dPt>
          <c:dPt>
            <c:idx val="3"/>
            <c:bubble3D val="0"/>
            <c:spPr>
              <a:solidFill>
                <a:srgbClr val="CCFFFF"/>
              </a:solidFill>
              <a:ln w="12661">
                <a:solidFill>
                  <a:srgbClr val="000000"/>
                </a:solidFill>
                <a:prstDash val="solid"/>
              </a:ln>
            </c:spPr>
            <c:extLst>
              <c:ext xmlns:c16="http://schemas.microsoft.com/office/drawing/2014/chart" uri="{C3380CC4-5D6E-409C-BE32-E72D297353CC}">
                <c16:uniqueId val="{0000000F-258F-44E4-9377-C4EEDCD94336}"/>
              </c:ext>
            </c:extLst>
          </c:dPt>
          <c:dLbls>
            <c:spPr>
              <a:noFill/>
              <a:ln w="25322">
                <a:noFill/>
              </a:ln>
            </c:spPr>
            <c:txPr>
              <a:bodyPr wrap="square" lIns="38100" tIns="19050" rIns="38100" bIns="19050" anchor="ctr">
                <a:spAutoFit/>
              </a:bodyPr>
              <a:lstStyle/>
              <a:p>
                <a:pPr>
                  <a:defRPr sz="1196"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Sheet1!$B$1:$E$1</c:f>
              <c:strCache>
                <c:ptCount val="3"/>
                <c:pt idx="0">
                  <c:v>производство пищевых продуктов - 89,3% </c:v>
                </c:pt>
                <c:pt idx="1">
                  <c:v>производство пластиковыхе изделий - 5,3%</c:v>
                </c:pt>
                <c:pt idx="2">
                  <c:v>производство мебели - 5,4%</c:v>
                </c:pt>
              </c:strCache>
            </c:strRef>
          </c:cat>
          <c:val>
            <c:numRef>
              <c:f>Sheet1!$B$3:$E$3</c:f>
              <c:numCache>
                <c:formatCode>General</c:formatCode>
                <c:ptCount val="4"/>
              </c:numCache>
            </c:numRef>
          </c:val>
          <c:extLst>
            <c:ext xmlns:c16="http://schemas.microsoft.com/office/drawing/2014/chart" uri="{C3380CC4-5D6E-409C-BE32-E72D297353CC}">
              <c16:uniqueId val="{00000010-258F-44E4-9377-C4EEDCD94336}"/>
            </c:ext>
          </c:extLst>
        </c:ser>
        <c:ser>
          <c:idx val="2"/>
          <c:order val="2"/>
          <c:tx>
            <c:strRef>
              <c:f>Sheet1!$A$4</c:f>
              <c:strCache>
                <c:ptCount val="1"/>
              </c:strCache>
            </c:strRef>
          </c:tx>
          <c:spPr>
            <a:solidFill>
              <a:srgbClr val="FFFFCC"/>
            </a:solidFill>
            <a:ln w="12661">
              <a:solidFill>
                <a:srgbClr val="000000"/>
              </a:solidFill>
              <a:prstDash val="solid"/>
            </a:ln>
          </c:spPr>
          <c:dPt>
            <c:idx val="0"/>
            <c:bubble3D val="0"/>
            <c:spPr>
              <a:solidFill>
                <a:srgbClr val="9999FF"/>
              </a:solidFill>
              <a:ln w="12661">
                <a:solidFill>
                  <a:srgbClr val="000000"/>
                </a:solidFill>
                <a:prstDash val="solid"/>
              </a:ln>
            </c:spPr>
            <c:extLst>
              <c:ext xmlns:c16="http://schemas.microsoft.com/office/drawing/2014/chart" uri="{C3380CC4-5D6E-409C-BE32-E72D297353CC}">
                <c16:uniqueId val="{00000012-258F-44E4-9377-C4EEDCD94336}"/>
              </c:ext>
            </c:extLst>
          </c:dPt>
          <c:dPt>
            <c:idx val="1"/>
            <c:bubble3D val="0"/>
            <c:spPr>
              <a:solidFill>
                <a:srgbClr val="993366"/>
              </a:solidFill>
              <a:ln w="12661">
                <a:solidFill>
                  <a:srgbClr val="000000"/>
                </a:solidFill>
                <a:prstDash val="solid"/>
              </a:ln>
            </c:spPr>
            <c:extLst>
              <c:ext xmlns:c16="http://schemas.microsoft.com/office/drawing/2014/chart" uri="{C3380CC4-5D6E-409C-BE32-E72D297353CC}">
                <c16:uniqueId val="{00000014-258F-44E4-9377-C4EEDCD94336}"/>
              </c:ext>
            </c:extLst>
          </c:dPt>
          <c:dPt>
            <c:idx val="2"/>
            <c:bubble3D val="0"/>
            <c:extLst>
              <c:ext xmlns:c16="http://schemas.microsoft.com/office/drawing/2014/chart" uri="{C3380CC4-5D6E-409C-BE32-E72D297353CC}">
                <c16:uniqueId val="{00000015-258F-44E4-9377-C4EEDCD94336}"/>
              </c:ext>
            </c:extLst>
          </c:dPt>
          <c:dPt>
            <c:idx val="3"/>
            <c:bubble3D val="0"/>
            <c:spPr>
              <a:solidFill>
                <a:srgbClr val="CCFFFF"/>
              </a:solidFill>
              <a:ln w="12661">
                <a:solidFill>
                  <a:srgbClr val="000000"/>
                </a:solidFill>
                <a:prstDash val="solid"/>
              </a:ln>
            </c:spPr>
            <c:extLst>
              <c:ext xmlns:c16="http://schemas.microsoft.com/office/drawing/2014/chart" uri="{C3380CC4-5D6E-409C-BE32-E72D297353CC}">
                <c16:uniqueId val="{00000017-258F-44E4-9377-C4EEDCD94336}"/>
              </c:ext>
            </c:extLst>
          </c:dPt>
          <c:dLbls>
            <c:spPr>
              <a:noFill/>
              <a:ln w="25322">
                <a:noFill/>
              </a:ln>
            </c:spPr>
            <c:txPr>
              <a:bodyPr wrap="square" lIns="38100" tIns="19050" rIns="38100" bIns="19050" anchor="ctr">
                <a:spAutoFit/>
              </a:bodyPr>
              <a:lstStyle/>
              <a:p>
                <a:pPr>
                  <a:defRPr sz="1196"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Sheet1!$B$1:$E$1</c:f>
              <c:strCache>
                <c:ptCount val="3"/>
                <c:pt idx="0">
                  <c:v>производство пищевых продуктов - 89,3% </c:v>
                </c:pt>
                <c:pt idx="1">
                  <c:v>производство пластиковыхе изделий - 5,3%</c:v>
                </c:pt>
                <c:pt idx="2">
                  <c:v>производство мебели - 5,4%</c:v>
                </c:pt>
              </c:strCache>
            </c:strRef>
          </c:cat>
          <c:val>
            <c:numRef>
              <c:f>Sheet1!$B$4:$E$4</c:f>
              <c:numCache>
                <c:formatCode>General</c:formatCode>
                <c:ptCount val="4"/>
              </c:numCache>
            </c:numRef>
          </c:val>
          <c:extLst>
            <c:ext xmlns:c16="http://schemas.microsoft.com/office/drawing/2014/chart" uri="{C3380CC4-5D6E-409C-BE32-E72D297353CC}">
              <c16:uniqueId val="{00000018-258F-44E4-9377-C4EEDCD94336}"/>
            </c:ext>
          </c:extLst>
        </c:ser>
        <c:dLbls>
          <c:showLegendKey val="0"/>
          <c:showVal val="1"/>
          <c:showCatName val="0"/>
          <c:showSerName val="0"/>
          <c:showPercent val="0"/>
          <c:showBubbleSize val="0"/>
          <c:showLeaderLines val="1"/>
        </c:dLbls>
        <c:firstSliceAng val="0"/>
      </c:pieChart>
      <c:spPr>
        <a:solidFill>
          <a:srgbClr val="C0C0C0"/>
        </a:solidFill>
        <a:ln w="12661">
          <a:solidFill>
            <a:srgbClr val="808080"/>
          </a:solidFill>
          <a:prstDash val="solid"/>
        </a:ln>
      </c:spPr>
    </c:plotArea>
    <c:legend>
      <c:legendPos val="r"/>
      <c:layout>
        <c:manualLayout>
          <c:xMode val="edge"/>
          <c:yMode val="edge"/>
          <c:x val="0.5975039001560063"/>
          <c:y val="0.14137931034482759"/>
          <c:w val="0.38689547581903277"/>
          <c:h val="0.75862068965517238"/>
        </c:manualLayout>
      </c:layout>
      <c:overlay val="0"/>
      <c:spPr>
        <a:noFill/>
        <a:ln w="3165">
          <a:solidFill>
            <a:srgbClr val="000000"/>
          </a:solidFill>
          <a:prstDash val="solid"/>
        </a:ln>
      </c:spPr>
      <c:txPr>
        <a:bodyPr/>
        <a:lstStyle/>
        <a:p>
          <a:pPr>
            <a:defRPr sz="917" b="1"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noFill/>
    <a:ln>
      <a:noFill/>
    </a:ln>
  </c:spPr>
  <c:txPr>
    <a:bodyPr/>
    <a:lstStyle/>
    <a:p>
      <a:pPr>
        <a:defRPr sz="1196" b="1" i="0" u="none" strike="noStrike" baseline="0">
          <a:solidFill>
            <a:srgbClr val="000000"/>
          </a:solidFill>
          <a:latin typeface="Arial Cyr"/>
          <a:ea typeface="Arial Cyr"/>
          <a:cs typeface="Arial Cy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D1165-B344-4EDB-8D17-FA45E489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81</Pages>
  <Words>14066</Words>
  <Characters>80178</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
  <LinksUpToDate>false</LinksUpToDate>
  <CharactersWithSpaces>94056</CharactersWithSpaces>
  <SharedDoc>false</SharedDoc>
  <HLinks>
    <vt:vector size="6" baseType="variant">
      <vt:variant>
        <vt:i4>1900567</vt:i4>
      </vt:variant>
      <vt:variant>
        <vt:i4>0</vt:i4>
      </vt:variant>
      <vt:variant>
        <vt:i4>0</vt:i4>
      </vt:variant>
      <vt:variant>
        <vt:i4>5</vt:i4>
      </vt:variant>
      <vt:variant>
        <vt:lpwstr>http://www.gunib.ru/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user</dc:creator>
  <cp:keywords/>
  <dc:description/>
  <cp:lastModifiedBy>Admin</cp:lastModifiedBy>
  <cp:revision>7</cp:revision>
  <cp:lastPrinted>2024-10-29T11:38:00Z</cp:lastPrinted>
  <dcterms:created xsi:type="dcterms:W3CDTF">2024-11-07T09:40:00Z</dcterms:created>
  <dcterms:modified xsi:type="dcterms:W3CDTF">2024-11-15T13:14:00Z</dcterms:modified>
</cp:coreProperties>
</file>