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CA5926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5B26ED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CA5926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B22CB7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442B93">
              <w:rPr>
                <w:b/>
                <w:spacing w:val="60"/>
              </w:rPr>
              <w:t xml:space="preserve"> </w:t>
            </w:r>
            <w:r w:rsidR="0098345B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F2195C">
              <w:rPr>
                <w:b/>
                <w:spacing w:val="30"/>
              </w:rPr>
              <w:t>4</w:t>
            </w:r>
            <w:r w:rsidR="00B22CB7">
              <w:rPr>
                <w:b/>
                <w:spacing w:val="30"/>
              </w:rPr>
              <w:t>3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F219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2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2195C">
                  <w:rPr>
                    <w:b/>
                    <w:color w:val="002060"/>
                  </w:rPr>
                  <w:t>27 февраля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A63DC7" w:rsidTr="00F96CEF">
        <w:trPr>
          <w:trHeight w:val="397"/>
        </w:trPr>
        <w:tc>
          <w:tcPr>
            <w:tcW w:w="9923" w:type="dxa"/>
            <w:vAlign w:val="center"/>
          </w:tcPr>
          <w:p w:rsidR="001B7F0E" w:rsidRPr="00F2195C" w:rsidRDefault="00F2195C" w:rsidP="00F21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</w:t>
            </w:r>
          </w:p>
        </w:tc>
      </w:tr>
      <w:tr w:rsidR="00775F03" w:rsidRPr="00A63DC7" w:rsidTr="00F96CEF">
        <w:trPr>
          <w:trHeight w:val="340"/>
        </w:trPr>
        <w:tc>
          <w:tcPr>
            <w:tcW w:w="9923" w:type="dxa"/>
            <w:vAlign w:val="center"/>
          </w:tcPr>
          <w:p w:rsidR="00775F03" w:rsidRPr="008C695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sz w:val="16"/>
              </w:rPr>
            </w:pPr>
          </w:p>
        </w:tc>
      </w:tr>
    </w:tbl>
    <w:p w:rsid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5C">
        <w:rPr>
          <w:rFonts w:ascii="Times New Roman" w:hAnsi="Times New Roman" w:cs="Times New Roman"/>
          <w:sz w:val="28"/>
          <w:szCs w:val="28"/>
        </w:rPr>
        <w:t>Руководствуясь статьей 42.10 Федерального закона от 24.07.2007 № 221-ФЗ «О кадастровой деятельности», приказом министерства по земельным и имущественным отношениям Республики Дагестан №78 от 27 мая 2022 года Постановлением Правительства Республики Дагестан от 27.04.2024 № 25 «Об организации проведения комплексных кадастровых работ на территории Республики Дагестан», Уставом МО «Гунибский район», администрация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195C">
        <w:rPr>
          <w:rFonts w:ascii="Times New Roman" w:hAnsi="Times New Roman" w:cs="Times New Roman"/>
          <w:sz w:val="28"/>
          <w:szCs w:val="28"/>
        </w:rPr>
        <w:t>«Гунибский район» постановляет:</w:t>
      </w:r>
    </w:p>
    <w:p w:rsidR="00F2195C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1. </w:t>
      </w:r>
      <w:r w:rsidRPr="00F2195C">
        <w:t>Создать и утвердить 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«Гунибский район», согласно приложению.</w:t>
      </w: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2. </w:t>
      </w:r>
      <w:r w:rsidRPr="00F2195C">
        <w:t>Настоящее постановление разместить на официальном сайте администрации МО «Гунибский район».</w:t>
      </w:r>
    </w:p>
    <w:p w:rsidR="00F96CEF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2195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МО «Гунибский район» </w:t>
      </w:r>
      <w:r w:rsidR="00D22B29">
        <w:rPr>
          <w:rFonts w:ascii="Times New Roman" w:hAnsi="Times New Roman" w:cs="Times New Roman"/>
          <w:sz w:val="28"/>
          <w:szCs w:val="28"/>
        </w:rPr>
        <w:t>Магомедова З.</w:t>
      </w:r>
      <w:r w:rsidRPr="00F2195C">
        <w:rPr>
          <w:rFonts w:ascii="Times New Roman" w:hAnsi="Times New Roman" w:cs="Times New Roman"/>
          <w:sz w:val="28"/>
          <w:szCs w:val="28"/>
        </w:rPr>
        <w:t>Н.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Default="008C5EB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МО «Гунибский район»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27.02.2024 г. </w:t>
      </w:r>
      <w:r w:rsidR="00471017">
        <w:rPr>
          <w:rFonts w:ascii="Times New Roman" w:hAnsi="Times New Roman" w:cs="Times New Roman"/>
          <w:sz w:val="24"/>
        </w:rPr>
        <w:t>№4</w:t>
      </w:r>
      <w:r w:rsidR="00B22CB7">
        <w:rPr>
          <w:rFonts w:ascii="Times New Roman" w:hAnsi="Times New Roman" w:cs="Times New Roman"/>
          <w:sz w:val="24"/>
        </w:rPr>
        <w:t>3</w:t>
      </w: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08F">
        <w:rPr>
          <w:rFonts w:ascii="Times New Roman" w:hAnsi="Times New Roman" w:cs="Times New Roman"/>
          <w:b/>
          <w:sz w:val="28"/>
          <w:szCs w:val="28"/>
        </w:rPr>
        <w:t>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 в 2024 году:</w:t>
      </w:r>
    </w:p>
    <w:p w:rsidR="008C5EBD" w:rsidRPr="000E508F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B22CB7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Омаров К.С.</w:t>
      </w:r>
      <w:r w:rsidR="008C5EBD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7A322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C5EBD">
        <w:rPr>
          <w:rFonts w:ascii="Times New Roman" w:hAnsi="Times New Roman" w:cs="Times New Roman"/>
          <w:sz w:val="28"/>
          <w:szCs w:val="28"/>
        </w:rPr>
        <w:t xml:space="preserve">МО «сельсовет </w:t>
      </w:r>
      <w:r>
        <w:rPr>
          <w:rFonts w:ascii="Times New Roman" w:hAnsi="Times New Roman" w:cs="Times New Roman"/>
          <w:sz w:val="28"/>
          <w:szCs w:val="28"/>
        </w:rPr>
        <w:t>Тлогобский</w:t>
      </w:r>
      <w:r w:rsidR="008C5EBD">
        <w:rPr>
          <w:rFonts w:ascii="Times New Roman" w:hAnsi="Times New Roman" w:cs="Times New Roman"/>
          <w:sz w:val="28"/>
          <w:szCs w:val="28"/>
        </w:rPr>
        <w:t>», председатель комиссии.</w:t>
      </w:r>
    </w:p>
    <w:p w:rsidR="00471017" w:rsidRDefault="00471017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EBD" w:rsidRDefault="008C5EBD" w:rsidP="009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Магомедов З.</w:t>
      </w:r>
      <w:r w:rsidR="008C5EBD">
        <w:t>Н. –  заместитель главы администрации МО «Гунибский район»;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Баширов К.</w:t>
      </w:r>
      <w:r w:rsidR="008C5EBD">
        <w:t>М. – начальник МКУ «У</w:t>
      </w:r>
      <w:r w:rsidR="009D66D1">
        <w:rPr>
          <w:lang w:val="ru-RU"/>
        </w:rPr>
        <w:t>правление муниципальн</w:t>
      </w:r>
      <w:r>
        <w:rPr>
          <w:lang w:val="ru-RU"/>
        </w:rPr>
        <w:t>ого</w:t>
      </w:r>
      <w:r w:rsidR="009D66D1">
        <w:rPr>
          <w:lang w:val="ru-RU"/>
        </w:rPr>
        <w:t xml:space="preserve"> имуществ</w:t>
      </w:r>
      <w:r>
        <w:rPr>
          <w:lang w:val="ru-RU"/>
        </w:rPr>
        <w:t>а</w:t>
      </w:r>
      <w:r w:rsidR="009D66D1">
        <w:rPr>
          <w:lang w:val="ru-RU"/>
        </w:rPr>
        <w:t xml:space="preserve"> и землепользовани</w:t>
      </w:r>
      <w:r>
        <w:rPr>
          <w:lang w:val="ru-RU"/>
        </w:rPr>
        <w:t>я</w:t>
      </w:r>
      <w:r w:rsidR="008C5EBD">
        <w:t>» администрации МО</w:t>
      </w:r>
      <w:r w:rsidR="009D66D1">
        <w:rPr>
          <w:lang w:val="ru-RU"/>
        </w:rPr>
        <w:t> </w:t>
      </w:r>
      <w:r w:rsidR="008C5EBD">
        <w:t>«Гунибский район»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Халилов Т.</w:t>
      </w:r>
      <w:r w:rsidR="008C5EBD">
        <w:t>М. – начальник управления учета и распоряжения государственным имуществом;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Эфендиев М.</w:t>
      </w:r>
      <w:r w:rsidR="008C5EBD">
        <w:t xml:space="preserve">М. – главный специалист–эксперт отдела по работе с государственным имуществом; 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Управления Росреестра по Республике Дагестан (по согласованию);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филиала публично – правовой компании «Роскадастр» по Республике Дагестан (по согласованию);</w:t>
      </w:r>
    </w:p>
    <w:p w:rsidR="008C5EBD" w:rsidRDefault="00CA5926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</w:t>
      </w:r>
      <w:bookmarkStart w:id="0" w:name="_GoBack"/>
      <w:bookmarkEnd w:id="0"/>
      <w:r w:rsidR="008C5EBD">
        <w:t xml:space="preserve"> саморегулируемой организации Ассоциация «Некоммерческое партнерство «Кадастровые инженеры Юга» (по согласованию);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Абдулхамидов В.</w:t>
      </w:r>
      <w:r w:rsidR="008C5EBD">
        <w:t>М. – Председатель комитета по лесному хозяйству Республики Дагестан;</w:t>
      </w:r>
    </w:p>
    <w:p w:rsidR="008C5EBD" w:rsidRPr="00A9531C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 xml:space="preserve">Гаджиева Е. А. – Начальник отдела организации управления лесами и ведения государственного лесного реестра; </w:t>
      </w:r>
    </w:p>
    <w:p w:rsidR="008C5EBD" w:rsidRPr="00E11A99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Председатель ТУ Росимущества (по согласованию).</w:t>
      </w: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C5EBD" w:rsidRPr="008C5EBD" w:rsidSect="00781175">
      <w:headerReference w:type="default" r:id="rId8"/>
      <w:headerReference w:type="first" r:id="rId9"/>
      <w:pgSz w:w="11906" w:h="16838"/>
      <w:pgMar w:top="709" w:right="567" w:bottom="68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6ED" w:rsidRDefault="005B26ED" w:rsidP="008E544F">
      <w:pPr>
        <w:spacing w:after="0" w:line="240" w:lineRule="auto"/>
      </w:pPr>
      <w:r>
        <w:separator/>
      </w:r>
    </w:p>
  </w:endnote>
  <w:endnote w:type="continuationSeparator" w:id="0">
    <w:p w:rsidR="005B26ED" w:rsidRDefault="005B26E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6ED" w:rsidRDefault="005B26ED" w:rsidP="008E544F">
      <w:pPr>
        <w:spacing w:after="0" w:line="240" w:lineRule="auto"/>
      </w:pPr>
      <w:r>
        <w:separator/>
      </w:r>
    </w:p>
  </w:footnote>
  <w:footnote w:type="continuationSeparator" w:id="0">
    <w:p w:rsidR="005B26ED" w:rsidRDefault="005B26E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CA5926" w:rsidRPr="00CA5926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6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8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72A70"/>
    <w:rsid w:val="000908D8"/>
    <w:rsid w:val="00092FCD"/>
    <w:rsid w:val="0009349D"/>
    <w:rsid w:val="000A2532"/>
    <w:rsid w:val="000A4F05"/>
    <w:rsid w:val="000A7572"/>
    <w:rsid w:val="000B0634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18FD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107DE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26ED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84D0A"/>
    <w:rsid w:val="00690534"/>
    <w:rsid w:val="00694D6A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322E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249A"/>
    <w:rsid w:val="00872997"/>
    <w:rsid w:val="0087773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955BA"/>
    <w:rsid w:val="00997E06"/>
    <w:rsid w:val="009A679B"/>
    <w:rsid w:val="009A78B8"/>
    <w:rsid w:val="009B6700"/>
    <w:rsid w:val="009C09FA"/>
    <w:rsid w:val="009D417B"/>
    <w:rsid w:val="009D4E2D"/>
    <w:rsid w:val="009D66D1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2CB7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5926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2B29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27D0"/>
    <w:rsid w:val="00366B1D"/>
    <w:rsid w:val="00371D90"/>
    <w:rsid w:val="003870ED"/>
    <w:rsid w:val="003B7562"/>
    <w:rsid w:val="003E6870"/>
    <w:rsid w:val="0042354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60B84"/>
    <w:rsid w:val="00641603"/>
    <w:rsid w:val="006637B7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B00AAD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2024-02-28T12:00:00Z</cp:lastPrinted>
  <dcterms:created xsi:type="dcterms:W3CDTF">2024-02-28T12:01:00Z</dcterms:created>
  <dcterms:modified xsi:type="dcterms:W3CDTF">2024-03-04T07:48:00Z</dcterms:modified>
</cp:coreProperties>
</file>