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D33F7E" w:rsidRPr="004F5391" w:rsidTr="00CE73D0">
        <w:tc>
          <w:tcPr>
            <w:tcW w:w="9781" w:type="dxa"/>
          </w:tcPr>
          <w:p w:rsidR="00D33F7E" w:rsidRPr="004F5391" w:rsidRDefault="00D33F7E" w:rsidP="00D33F7E">
            <w:pPr>
              <w:rPr>
                <w:rFonts w:cs="Times New Roman"/>
                <w:b/>
                <w:szCs w:val="28"/>
              </w:rPr>
            </w:pPr>
            <w:r w:rsidRPr="004F5391">
              <w:rPr>
                <w:rFonts w:cs="Times New Roman"/>
                <w:b/>
                <w:noProof/>
                <w:szCs w:val="28"/>
              </w:rPr>
              <w:drawing>
                <wp:anchor distT="0" distB="0" distL="114300" distR="114300" simplePos="0" relativeHeight="251659264" behindDoc="0" locked="0" layoutInCell="1" allowOverlap="1">
                  <wp:simplePos x="3864334" y="572494"/>
                  <wp:positionH relativeFrom="margin">
                    <wp:align>center</wp:align>
                  </wp:positionH>
                  <wp:positionV relativeFrom="margin">
                    <wp:align>top</wp:align>
                  </wp:positionV>
                  <wp:extent cx="553720" cy="575945"/>
                  <wp:effectExtent l="0" t="0" r="0" b="0"/>
                  <wp:wrapSquare wrapText="bothSides"/>
                  <wp:docPr id="96" name="Рисунок 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герб дагестана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3720" cy="5759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860ED7">
              <w:rPr>
                <w:rFonts w:cs="Times New Roman"/>
                <w:b/>
                <w:szCs w:val="28"/>
              </w:rPr>
              <w:t xml:space="preserve">                                                                                                  </w:t>
            </w:r>
          </w:p>
        </w:tc>
      </w:tr>
      <w:tr w:rsidR="00D33F7E" w:rsidRPr="004F5391" w:rsidTr="00CE73D0">
        <w:tc>
          <w:tcPr>
            <w:tcW w:w="9781" w:type="dxa"/>
          </w:tcPr>
          <w:p w:rsidR="00D33F7E" w:rsidRPr="004F5391" w:rsidRDefault="00D33F7E" w:rsidP="00CE73D0">
            <w:pPr>
              <w:jc w:val="center"/>
              <w:rPr>
                <w:rFonts w:cs="Times New Roman"/>
                <w:b/>
                <w:szCs w:val="28"/>
              </w:rPr>
            </w:pPr>
            <w:r w:rsidRPr="004F5391">
              <w:rPr>
                <w:rFonts w:cs="Times New Roman"/>
                <w:b/>
                <w:szCs w:val="28"/>
              </w:rPr>
              <w:t>РЕСПУБЛИКА ДАГЕСТАН</w:t>
            </w:r>
          </w:p>
        </w:tc>
      </w:tr>
      <w:tr w:rsidR="00D33F7E" w:rsidRPr="004F5391" w:rsidTr="00CE73D0">
        <w:tc>
          <w:tcPr>
            <w:tcW w:w="9781" w:type="dxa"/>
          </w:tcPr>
          <w:p w:rsidR="00D33F7E" w:rsidRPr="004F5391" w:rsidRDefault="00D33F7E" w:rsidP="00CE73D0">
            <w:pPr>
              <w:jc w:val="center"/>
              <w:rPr>
                <w:rFonts w:cs="Times New Roman"/>
                <w:b/>
                <w:szCs w:val="28"/>
              </w:rPr>
            </w:pPr>
            <w:r w:rsidRPr="004F5391">
              <w:rPr>
                <w:rFonts w:cs="Times New Roman"/>
                <w:b/>
                <w:szCs w:val="28"/>
              </w:rPr>
              <w:t>АДМИНИСТРАЦИЯ</w:t>
            </w:r>
          </w:p>
        </w:tc>
      </w:tr>
      <w:tr w:rsidR="00D33F7E" w:rsidRPr="004F5391" w:rsidTr="00CE73D0">
        <w:tc>
          <w:tcPr>
            <w:tcW w:w="9781" w:type="dxa"/>
          </w:tcPr>
          <w:p w:rsidR="00D33F7E" w:rsidRPr="004F5391" w:rsidRDefault="00D33F7E" w:rsidP="00CE73D0">
            <w:pPr>
              <w:jc w:val="center"/>
              <w:rPr>
                <w:rFonts w:cs="Times New Roman"/>
                <w:b/>
                <w:szCs w:val="28"/>
              </w:rPr>
            </w:pPr>
            <w:r w:rsidRPr="004F5391">
              <w:rPr>
                <w:rFonts w:cs="Times New Roman"/>
                <w:b/>
                <w:szCs w:val="28"/>
              </w:rPr>
              <w:t>МУНИЦИПАЛЬНОГО ОБРАЗОВАНИЯ</w:t>
            </w:r>
          </w:p>
        </w:tc>
      </w:tr>
      <w:tr w:rsidR="00D33F7E" w:rsidRPr="004F5391" w:rsidTr="00CE73D0">
        <w:tc>
          <w:tcPr>
            <w:tcW w:w="9781" w:type="dxa"/>
          </w:tcPr>
          <w:p w:rsidR="00D33F7E" w:rsidRPr="004F5391" w:rsidRDefault="00D33F7E" w:rsidP="00CE73D0">
            <w:pPr>
              <w:jc w:val="center"/>
              <w:rPr>
                <w:rFonts w:cs="Times New Roman"/>
                <w:b/>
                <w:szCs w:val="28"/>
              </w:rPr>
            </w:pPr>
            <w:r w:rsidRPr="004F5391">
              <w:rPr>
                <w:rFonts w:cs="Times New Roman"/>
                <w:b/>
                <w:szCs w:val="28"/>
              </w:rPr>
              <w:t>«ГУНИБСКИЙ РАЙОН»</w:t>
            </w:r>
          </w:p>
        </w:tc>
      </w:tr>
      <w:tr w:rsidR="00D33F7E" w:rsidRPr="004F5391" w:rsidTr="00CE73D0">
        <w:tc>
          <w:tcPr>
            <w:tcW w:w="9781" w:type="dxa"/>
          </w:tcPr>
          <w:p w:rsidR="00D33F7E" w:rsidRPr="004F5391" w:rsidRDefault="00D33F7E" w:rsidP="00CE73D0">
            <w:pPr>
              <w:jc w:val="center"/>
              <w:rPr>
                <w:rFonts w:cs="Times New Roman"/>
                <w:b/>
                <w:szCs w:val="28"/>
              </w:rPr>
            </w:pPr>
          </w:p>
        </w:tc>
      </w:tr>
      <w:tr w:rsidR="00D33F7E" w:rsidRPr="004F5391" w:rsidTr="00CE73D0">
        <w:tc>
          <w:tcPr>
            <w:tcW w:w="9781" w:type="dxa"/>
          </w:tcPr>
          <w:p w:rsidR="00D33F7E" w:rsidRPr="004F5391" w:rsidRDefault="00BF26B2" w:rsidP="007C1FD0">
            <w:pPr>
              <w:ind w:right="-108"/>
              <w:jc w:val="center"/>
              <w:rPr>
                <w:rFonts w:cs="Times New Roman"/>
                <w:b/>
                <w:szCs w:val="28"/>
              </w:rPr>
            </w:pPr>
            <w:r>
              <w:rPr>
                <w:rFonts w:cs="Times New Roman"/>
                <w:b/>
                <w:szCs w:val="28"/>
              </w:rPr>
              <w:t>П</w:t>
            </w:r>
            <w:r w:rsidR="00D33F7E" w:rsidRPr="004F5391">
              <w:rPr>
                <w:rFonts w:cs="Times New Roman"/>
                <w:b/>
                <w:szCs w:val="28"/>
              </w:rPr>
              <w:t xml:space="preserve"> О С Т А Н О В Л Е Н И Е</w:t>
            </w:r>
            <w:r w:rsidR="00D33F7E">
              <w:rPr>
                <w:rFonts w:cs="Times New Roman"/>
                <w:b/>
                <w:szCs w:val="28"/>
              </w:rPr>
              <w:t xml:space="preserve"> </w:t>
            </w:r>
            <w:r w:rsidR="00E44760">
              <w:rPr>
                <w:rFonts w:cs="Times New Roman"/>
                <w:b/>
                <w:szCs w:val="28"/>
              </w:rPr>
              <w:t xml:space="preserve"> </w:t>
            </w:r>
            <w:r w:rsidR="00D33F7E" w:rsidRPr="004F5391">
              <w:rPr>
                <w:rFonts w:cs="Times New Roman"/>
                <w:b/>
                <w:szCs w:val="28"/>
              </w:rPr>
              <w:t xml:space="preserve">№ </w:t>
            </w:r>
          </w:p>
        </w:tc>
      </w:tr>
      <w:tr w:rsidR="00D33F7E" w:rsidRPr="004F5391" w:rsidTr="00CE73D0">
        <w:tc>
          <w:tcPr>
            <w:tcW w:w="9781" w:type="dxa"/>
          </w:tcPr>
          <w:p w:rsidR="00D33F7E" w:rsidRPr="004F5391" w:rsidRDefault="007112F2" w:rsidP="0071105A">
            <w:pPr>
              <w:jc w:val="center"/>
              <w:rPr>
                <w:rFonts w:cs="Times New Roman"/>
                <w:b/>
                <w:szCs w:val="28"/>
              </w:rPr>
            </w:pPr>
            <w:r>
              <w:rPr>
                <w:rFonts w:cs="Times New Roman"/>
                <w:b/>
                <w:szCs w:val="28"/>
              </w:rPr>
              <w:t>о</w:t>
            </w:r>
            <w:r w:rsidR="00D33F7E" w:rsidRPr="004F5391">
              <w:rPr>
                <w:rFonts w:cs="Times New Roman"/>
                <w:b/>
                <w:szCs w:val="28"/>
              </w:rPr>
              <w:t>т</w:t>
            </w:r>
            <w:r w:rsidR="002220B2">
              <w:rPr>
                <w:rFonts w:cs="Times New Roman"/>
                <w:b/>
                <w:szCs w:val="28"/>
              </w:rPr>
              <w:t xml:space="preserve">  </w:t>
            </w:r>
            <w:r>
              <w:rPr>
                <w:rFonts w:cs="Times New Roman"/>
                <w:b/>
                <w:szCs w:val="28"/>
              </w:rPr>
              <w:t xml:space="preserve">   </w:t>
            </w:r>
            <w:r w:rsidR="002220B2">
              <w:rPr>
                <w:rFonts w:cs="Times New Roman"/>
                <w:b/>
                <w:szCs w:val="28"/>
              </w:rPr>
              <w:t xml:space="preserve">  </w:t>
            </w:r>
            <w:r>
              <w:rPr>
                <w:rFonts w:cs="Times New Roman"/>
                <w:b/>
                <w:szCs w:val="28"/>
              </w:rPr>
              <w:t xml:space="preserve">сентября </w:t>
            </w:r>
            <w:r w:rsidR="00D33F7E" w:rsidRPr="004F5391">
              <w:rPr>
                <w:rFonts w:cs="Times New Roman"/>
                <w:b/>
                <w:szCs w:val="28"/>
              </w:rPr>
              <w:t xml:space="preserve"> </w:t>
            </w:r>
            <w:r w:rsidR="00D33F7E">
              <w:rPr>
                <w:rFonts w:cs="Times New Roman"/>
                <w:b/>
                <w:color w:val="FF0000"/>
                <w:szCs w:val="28"/>
              </w:rPr>
              <w:t xml:space="preserve"> </w:t>
            </w:r>
            <w:r w:rsidR="007C1FD0">
              <w:rPr>
                <w:rFonts w:cs="Times New Roman"/>
                <w:b/>
                <w:color w:val="FF0000"/>
                <w:szCs w:val="28"/>
              </w:rPr>
              <w:t>2021</w:t>
            </w:r>
            <w:r w:rsidR="00D33F7E" w:rsidRPr="004F5391">
              <w:rPr>
                <w:rFonts w:cs="Times New Roman"/>
                <w:b/>
                <w:color w:val="FF0000"/>
                <w:szCs w:val="28"/>
              </w:rPr>
              <w:t xml:space="preserve"> </w:t>
            </w:r>
            <w:r w:rsidR="00D33F7E" w:rsidRPr="004F5391">
              <w:rPr>
                <w:rFonts w:cs="Times New Roman"/>
                <w:b/>
                <w:szCs w:val="28"/>
              </w:rPr>
              <w:t>г.</w:t>
            </w:r>
          </w:p>
        </w:tc>
      </w:tr>
      <w:tr w:rsidR="00D33F7E" w:rsidRPr="004F5391" w:rsidTr="00CE73D0">
        <w:tc>
          <w:tcPr>
            <w:tcW w:w="9781" w:type="dxa"/>
          </w:tcPr>
          <w:p w:rsidR="00D33F7E" w:rsidRPr="004F5391" w:rsidRDefault="00D33F7E" w:rsidP="00CE73D0">
            <w:pPr>
              <w:jc w:val="center"/>
              <w:rPr>
                <w:rFonts w:cs="Times New Roman"/>
                <w:b/>
                <w:szCs w:val="28"/>
              </w:rPr>
            </w:pPr>
          </w:p>
        </w:tc>
      </w:tr>
    </w:tbl>
    <w:p w:rsidR="00153EF2" w:rsidRPr="0044123F" w:rsidRDefault="0044123F" w:rsidP="00D33F7E">
      <w:pPr>
        <w:spacing w:line="240" w:lineRule="auto"/>
        <w:ind w:firstLine="709"/>
        <w:jc w:val="both"/>
        <w:rPr>
          <w:rFonts w:cs="Times New Roman"/>
          <w:b/>
          <w:szCs w:val="28"/>
        </w:rPr>
      </w:pPr>
      <w:r w:rsidRPr="0044123F">
        <w:rPr>
          <w:rFonts w:cs="Times New Roman"/>
          <w:b/>
          <w:szCs w:val="28"/>
        </w:rPr>
        <w:t>«</w:t>
      </w:r>
      <w:r w:rsidR="007C1FD0" w:rsidRPr="0044123F">
        <w:rPr>
          <w:rFonts w:cs="Times New Roman"/>
          <w:b/>
          <w:szCs w:val="28"/>
        </w:rPr>
        <w:t>Об</w:t>
      </w:r>
      <w:r w:rsidR="00943EC9" w:rsidRPr="0044123F">
        <w:rPr>
          <w:rFonts w:cs="Times New Roman"/>
          <w:b/>
          <w:szCs w:val="28"/>
        </w:rPr>
        <w:t xml:space="preserve"> утверждении Порядка разработки и утверждения схемы размещения нестационарных торговых объектов </w:t>
      </w:r>
      <w:r w:rsidR="00153EF2" w:rsidRPr="0044123F">
        <w:rPr>
          <w:rFonts w:cs="Times New Roman"/>
          <w:b/>
          <w:szCs w:val="28"/>
        </w:rPr>
        <w:t>на территории муниципального образования « Гунибский район»</w:t>
      </w:r>
    </w:p>
    <w:p w:rsidR="00112839" w:rsidRDefault="00112839" w:rsidP="00D33F7E">
      <w:pPr>
        <w:spacing w:line="240" w:lineRule="auto"/>
        <w:ind w:firstLine="709"/>
        <w:jc w:val="both"/>
        <w:rPr>
          <w:rFonts w:cs="Times New Roman"/>
          <w:szCs w:val="28"/>
        </w:rPr>
      </w:pPr>
    </w:p>
    <w:p w:rsidR="00D33F7E" w:rsidRPr="0029764C" w:rsidRDefault="00D33F7E" w:rsidP="00D33F7E">
      <w:pPr>
        <w:spacing w:line="240" w:lineRule="auto"/>
        <w:ind w:firstLine="709"/>
        <w:jc w:val="both"/>
        <w:rPr>
          <w:rFonts w:cs="Times New Roman"/>
          <w:b/>
          <w:bCs/>
          <w:szCs w:val="28"/>
        </w:rPr>
      </w:pPr>
      <w:r w:rsidRPr="0029764C">
        <w:rPr>
          <w:rFonts w:cs="Times New Roman"/>
          <w:szCs w:val="28"/>
        </w:rPr>
        <w:t xml:space="preserve">В соответствии </w:t>
      </w:r>
      <w:r w:rsidR="00112839">
        <w:rPr>
          <w:rFonts w:cs="Times New Roman"/>
          <w:szCs w:val="28"/>
        </w:rPr>
        <w:t>с Федер</w:t>
      </w:r>
      <w:r w:rsidR="008C5EE5">
        <w:rPr>
          <w:rFonts w:cs="Times New Roman"/>
          <w:szCs w:val="28"/>
        </w:rPr>
        <w:t>альным законом от 06.10.2003г № 131 «Об общих принципах организации местного самоуправления в Российской Федерации»</w:t>
      </w:r>
      <w:r w:rsidR="00204E1B">
        <w:rPr>
          <w:rFonts w:cs="Times New Roman"/>
          <w:szCs w:val="28"/>
        </w:rPr>
        <w:t>, Федеральным законом от 28.12.</w:t>
      </w:r>
      <w:r w:rsidR="008C5EE5">
        <w:rPr>
          <w:rFonts w:cs="Times New Roman"/>
          <w:szCs w:val="28"/>
        </w:rPr>
        <w:t>2009г № 381</w:t>
      </w:r>
      <w:r w:rsidR="00204E1B">
        <w:rPr>
          <w:rFonts w:cs="Times New Roman"/>
          <w:szCs w:val="28"/>
        </w:rPr>
        <w:t xml:space="preserve"> « Об основах государственного регулирования торговой деятельности в</w:t>
      </w:r>
      <w:r w:rsidR="00A86184" w:rsidRPr="00A86184">
        <w:rPr>
          <w:rFonts w:cs="Times New Roman"/>
          <w:szCs w:val="28"/>
        </w:rPr>
        <w:t xml:space="preserve"> </w:t>
      </w:r>
      <w:r w:rsidR="00A86184">
        <w:rPr>
          <w:rFonts w:cs="Times New Roman"/>
          <w:szCs w:val="28"/>
        </w:rPr>
        <w:t>Российской Федерации»</w:t>
      </w:r>
      <w:r w:rsidR="00916957">
        <w:rPr>
          <w:rFonts w:cs="Times New Roman"/>
          <w:szCs w:val="28"/>
        </w:rPr>
        <w:t xml:space="preserve"> и в соответствии с приказом</w:t>
      </w:r>
      <w:r w:rsidR="003C5A5C">
        <w:rPr>
          <w:rFonts w:cs="Times New Roman"/>
          <w:szCs w:val="28"/>
        </w:rPr>
        <w:t xml:space="preserve"> Министерства промыш</w:t>
      </w:r>
      <w:r w:rsidR="00715CC7">
        <w:rPr>
          <w:rFonts w:cs="Times New Roman"/>
          <w:szCs w:val="28"/>
        </w:rPr>
        <w:t>ленности и торговли Республики Д</w:t>
      </w:r>
      <w:r w:rsidR="003C5A5C">
        <w:rPr>
          <w:rFonts w:cs="Times New Roman"/>
          <w:szCs w:val="28"/>
        </w:rPr>
        <w:t>агестан от 30.04.2021г №44-ОД «</w:t>
      </w:r>
      <w:r w:rsidR="00A82F01">
        <w:rPr>
          <w:rFonts w:cs="Times New Roman"/>
          <w:szCs w:val="28"/>
        </w:rPr>
        <w:t>Об утверждении Порядка разработки и утверждения</w:t>
      </w:r>
      <w:r w:rsidR="00715CC7">
        <w:rPr>
          <w:rFonts w:cs="Times New Roman"/>
          <w:szCs w:val="28"/>
        </w:rPr>
        <w:t xml:space="preserve"> органами местного самоуправления схем</w:t>
      </w:r>
      <w:r w:rsidR="00A82F01">
        <w:rPr>
          <w:rFonts w:cs="Times New Roman"/>
          <w:szCs w:val="28"/>
        </w:rPr>
        <w:t xml:space="preserve"> размещения нестационарных торговых объектов </w:t>
      </w:r>
      <w:r w:rsidRPr="0029764C">
        <w:rPr>
          <w:rFonts w:cs="Times New Roman"/>
          <w:szCs w:val="28"/>
        </w:rPr>
        <w:t xml:space="preserve">на </w:t>
      </w:r>
      <w:r w:rsidR="00400940">
        <w:rPr>
          <w:rFonts w:cs="Times New Roman"/>
          <w:szCs w:val="28"/>
        </w:rPr>
        <w:t>территории Республики Дагестан»</w:t>
      </w:r>
      <w:r w:rsidRPr="0029764C">
        <w:rPr>
          <w:rFonts w:cs="Times New Roman"/>
          <w:szCs w:val="28"/>
        </w:rPr>
        <w:t xml:space="preserve"> администрация МО «Гунибский район» </w:t>
      </w:r>
      <w:r w:rsidRPr="0029764C">
        <w:rPr>
          <w:rFonts w:cs="Times New Roman"/>
          <w:bCs/>
          <w:szCs w:val="28"/>
        </w:rPr>
        <w:t>постановляет</w:t>
      </w:r>
      <w:r w:rsidRPr="0029764C">
        <w:rPr>
          <w:rFonts w:cs="Times New Roman"/>
          <w:b/>
          <w:bCs/>
          <w:szCs w:val="28"/>
        </w:rPr>
        <w:t xml:space="preserve">: </w:t>
      </w:r>
    </w:p>
    <w:p w:rsidR="00D33F7E" w:rsidRPr="0029764C" w:rsidRDefault="00D33F7E" w:rsidP="00D33F7E">
      <w:pPr>
        <w:spacing w:line="240" w:lineRule="auto"/>
        <w:ind w:firstLine="709"/>
        <w:jc w:val="both"/>
        <w:rPr>
          <w:rFonts w:cs="Times New Roman"/>
          <w:b/>
          <w:bCs/>
          <w:szCs w:val="28"/>
        </w:rPr>
      </w:pPr>
    </w:p>
    <w:p w:rsidR="00D33F7E" w:rsidRDefault="00D0368D" w:rsidP="00D33F7E">
      <w:pPr>
        <w:spacing w:line="240" w:lineRule="auto"/>
        <w:ind w:firstLine="709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>1</w:t>
      </w:r>
      <w:r w:rsidR="00D33F7E" w:rsidRPr="0029764C">
        <w:rPr>
          <w:rFonts w:cs="Times New Roman"/>
          <w:bCs/>
          <w:szCs w:val="28"/>
        </w:rPr>
        <w:t>. Утвердить прилагаемый Порядок разработки и утверждения схем</w:t>
      </w:r>
      <w:r w:rsidR="00ED4440">
        <w:rPr>
          <w:rFonts w:cs="Times New Roman"/>
          <w:bCs/>
          <w:szCs w:val="28"/>
        </w:rPr>
        <w:t>ы</w:t>
      </w:r>
      <w:r w:rsidR="00D33F7E" w:rsidRPr="0029764C">
        <w:rPr>
          <w:rFonts w:cs="Times New Roman"/>
          <w:bCs/>
          <w:szCs w:val="28"/>
        </w:rPr>
        <w:t xml:space="preserve"> размещения нестационарных торговых объектов на </w:t>
      </w:r>
      <w:r w:rsidR="00743D2E">
        <w:rPr>
          <w:rFonts w:cs="Times New Roman"/>
          <w:bCs/>
          <w:szCs w:val="28"/>
        </w:rPr>
        <w:t>территории МО «Гунибский район»</w:t>
      </w:r>
      <w:r w:rsidR="00D33F7E" w:rsidRPr="0029764C">
        <w:rPr>
          <w:rFonts w:cs="Times New Roman"/>
          <w:bCs/>
          <w:szCs w:val="28"/>
        </w:rPr>
        <w:t xml:space="preserve"> согласно приложению №1</w:t>
      </w:r>
      <w:r w:rsidR="00627C94">
        <w:rPr>
          <w:rFonts w:cs="Times New Roman"/>
          <w:bCs/>
          <w:szCs w:val="28"/>
        </w:rPr>
        <w:t xml:space="preserve"> и 2</w:t>
      </w:r>
      <w:r w:rsidR="00D33F7E" w:rsidRPr="0029764C">
        <w:rPr>
          <w:rFonts w:cs="Times New Roman"/>
          <w:bCs/>
          <w:szCs w:val="28"/>
        </w:rPr>
        <w:t>;</w:t>
      </w:r>
    </w:p>
    <w:p w:rsidR="00D0368D" w:rsidRDefault="00D0368D" w:rsidP="00D33F7E">
      <w:pPr>
        <w:spacing w:line="240" w:lineRule="auto"/>
        <w:ind w:firstLine="709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>2.</w:t>
      </w:r>
      <w:r w:rsidR="00F0700F">
        <w:rPr>
          <w:rFonts w:cs="Times New Roman"/>
          <w:bCs/>
          <w:szCs w:val="28"/>
        </w:rPr>
        <w:t xml:space="preserve"> </w:t>
      </w:r>
      <w:r>
        <w:rPr>
          <w:rFonts w:cs="Times New Roman"/>
          <w:bCs/>
          <w:szCs w:val="28"/>
        </w:rPr>
        <w:t xml:space="preserve">Довести настоящее </w:t>
      </w:r>
      <w:r w:rsidR="004A4DD9">
        <w:rPr>
          <w:rFonts w:cs="Times New Roman"/>
          <w:bCs/>
          <w:szCs w:val="28"/>
        </w:rPr>
        <w:t xml:space="preserve">постановление до муниципальных образований сельских поселений </w:t>
      </w:r>
      <w:r w:rsidR="00C35FCE">
        <w:rPr>
          <w:rFonts w:cs="Times New Roman"/>
          <w:bCs/>
          <w:szCs w:val="28"/>
        </w:rPr>
        <w:t>МО «Гунибский район»;</w:t>
      </w:r>
    </w:p>
    <w:p w:rsidR="00B73860" w:rsidRDefault="00C35FCE" w:rsidP="00B73860">
      <w:pPr>
        <w:spacing w:line="240" w:lineRule="auto"/>
        <w:ind w:firstLine="709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 xml:space="preserve">3. Рекомендовать муниципальным образованиям сельских поселений МО «Гунибский район» руководствоваться настоящим </w:t>
      </w:r>
      <w:r w:rsidR="00B73860">
        <w:rPr>
          <w:rFonts w:cs="Times New Roman"/>
          <w:bCs/>
          <w:szCs w:val="28"/>
        </w:rPr>
        <w:t xml:space="preserve"> Порядком разработки </w:t>
      </w:r>
      <w:r w:rsidR="00B73860" w:rsidRPr="0029764C">
        <w:rPr>
          <w:rFonts w:cs="Times New Roman"/>
          <w:bCs/>
          <w:szCs w:val="28"/>
        </w:rPr>
        <w:t>и утверждения схем</w:t>
      </w:r>
      <w:r w:rsidR="00B73860">
        <w:rPr>
          <w:rFonts w:cs="Times New Roman"/>
          <w:bCs/>
          <w:szCs w:val="28"/>
        </w:rPr>
        <w:t>ы</w:t>
      </w:r>
      <w:r w:rsidR="00B73860" w:rsidRPr="0029764C">
        <w:rPr>
          <w:rFonts w:cs="Times New Roman"/>
          <w:bCs/>
          <w:szCs w:val="28"/>
        </w:rPr>
        <w:t xml:space="preserve"> размещения нестационарных торговых объектов на </w:t>
      </w:r>
      <w:r w:rsidR="00B73860">
        <w:rPr>
          <w:rFonts w:cs="Times New Roman"/>
          <w:bCs/>
          <w:szCs w:val="28"/>
        </w:rPr>
        <w:t>территории МО «Гунибский район» при размещении нестационарных торговых объектов на подведомственных им территориях</w:t>
      </w:r>
      <w:r w:rsidR="00B73860" w:rsidRPr="0029764C">
        <w:rPr>
          <w:rFonts w:cs="Times New Roman"/>
          <w:bCs/>
          <w:szCs w:val="28"/>
        </w:rPr>
        <w:t>;</w:t>
      </w:r>
    </w:p>
    <w:p w:rsidR="00C35FCE" w:rsidRPr="0029764C" w:rsidRDefault="00381438" w:rsidP="00D33F7E">
      <w:pPr>
        <w:spacing w:line="240" w:lineRule="auto"/>
        <w:ind w:firstLine="709"/>
        <w:jc w:val="both"/>
        <w:rPr>
          <w:rFonts w:cs="Times New Roman"/>
          <w:bCs/>
          <w:szCs w:val="28"/>
          <w:lang w:bidi="ru-RU"/>
        </w:rPr>
      </w:pPr>
      <w:r>
        <w:rPr>
          <w:rFonts w:cs="Times New Roman"/>
          <w:bCs/>
          <w:szCs w:val="28"/>
        </w:rPr>
        <w:t>4.</w:t>
      </w:r>
      <w:r w:rsidR="00F0700F">
        <w:rPr>
          <w:rFonts w:cs="Times New Roman"/>
          <w:bCs/>
          <w:szCs w:val="28"/>
        </w:rPr>
        <w:t xml:space="preserve"> </w:t>
      </w:r>
      <w:r>
        <w:rPr>
          <w:rFonts w:cs="Times New Roman"/>
          <w:bCs/>
          <w:szCs w:val="28"/>
        </w:rPr>
        <w:t>Отделу  территориального развития</w:t>
      </w:r>
      <w:r w:rsidR="00FA5719">
        <w:rPr>
          <w:rFonts w:cs="Times New Roman"/>
          <w:bCs/>
          <w:szCs w:val="28"/>
        </w:rPr>
        <w:t xml:space="preserve"> и ин</w:t>
      </w:r>
      <w:r w:rsidR="000310DB">
        <w:rPr>
          <w:rFonts w:cs="Times New Roman"/>
          <w:bCs/>
          <w:szCs w:val="28"/>
        </w:rPr>
        <w:t>формации МО «Гунибский район» (</w:t>
      </w:r>
      <w:r w:rsidR="00FA5719">
        <w:rPr>
          <w:rFonts w:cs="Times New Roman"/>
          <w:bCs/>
          <w:szCs w:val="28"/>
        </w:rPr>
        <w:t>Абигасанов М.М.) опубликовать  настоящее постановление на официальном сайте администрации</w:t>
      </w:r>
      <w:r w:rsidR="00EB005C">
        <w:rPr>
          <w:rFonts w:cs="Times New Roman"/>
          <w:bCs/>
          <w:szCs w:val="28"/>
        </w:rPr>
        <w:t xml:space="preserve"> МО «Гунибский район»</w:t>
      </w:r>
      <w:r w:rsidR="00110C09">
        <w:rPr>
          <w:rFonts w:cs="Times New Roman"/>
          <w:bCs/>
          <w:szCs w:val="28"/>
        </w:rPr>
        <w:t>.</w:t>
      </w:r>
      <w:r w:rsidR="00EB005C">
        <w:rPr>
          <w:rFonts w:cs="Times New Roman"/>
          <w:bCs/>
          <w:szCs w:val="28"/>
        </w:rPr>
        <w:t xml:space="preserve"> </w:t>
      </w:r>
    </w:p>
    <w:p w:rsidR="00D33F7E" w:rsidRPr="0029764C" w:rsidRDefault="0024645A" w:rsidP="00D33F7E">
      <w:pPr>
        <w:tabs>
          <w:tab w:val="left" w:pos="142"/>
        </w:tabs>
        <w:spacing w:line="240" w:lineRule="auto"/>
        <w:ind w:firstLine="709"/>
        <w:jc w:val="both"/>
        <w:rPr>
          <w:rFonts w:cs="Times New Roman"/>
          <w:szCs w:val="28"/>
        </w:rPr>
      </w:pPr>
      <w:r>
        <w:rPr>
          <w:rFonts w:cs="Times New Roman"/>
          <w:bCs/>
          <w:szCs w:val="28"/>
        </w:rPr>
        <w:t>5</w:t>
      </w:r>
      <w:r w:rsidR="00D33F7E" w:rsidRPr="0029764C">
        <w:rPr>
          <w:rFonts w:cs="Times New Roman"/>
          <w:bCs/>
          <w:szCs w:val="28"/>
        </w:rPr>
        <w:t>.</w:t>
      </w:r>
      <w:r w:rsidR="00D33F7E">
        <w:rPr>
          <w:rFonts w:cs="Times New Roman"/>
          <w:bCs/>
          <w:szCs w:val="28"/>
        </w:rPr>
        <w:t xml:space="preserve"> </w:t>
      </w:r>
      <w:r>
        <w:rPr>
          <w:rFonts w:cs="Times New Roman"/>
          <w:bCs/>
          <w:szCs w:val="28"/>
        </w:rPr>
        <w:t>Признать утратившим силу Постановление  администрации МО «</w:t>
      </w:r>
      <w:r w:rsidR="00F35690">
        <w:rPr>
          <w:rFonts w:cs="Times New Roman"/>
          <w:bCs/>
          <w:szCs w:val="28"/>
        </w:rPr>
        <w:t>Г</w:t>
      </w:r>
      <w:r>
        <w:rPr>
          <w:rFonts w:cs="Times New Roman"/>
          <w:bCs/>
          <w:szCs w:val="28"/>
        </w:rPr>
        <w:t xml:space="preserve">унибский район» от </w:t>
      </w:r>
      <w:r w:rsidR="00110C09">
        <w:rPr>
          <w:rFonts w:cs="Times New Roman"/>
          <w:bCs/>
          <w:szCs w:val="28"/>
        </w:rPr>
        <w:t xml:space="preserve"> </w:t>
      </w:r>
      <w:r w:rsidR="00EF43D7">
        <w:rPr>
          <w:rFonts w:cs="Times New Roman"/>
          <w:bCs/>
          <w:szCs w:val="28"/>
        </w:rPr>
        <w:t>29.09.2020г № 129 «Об утверждении Порядка разработки и утверждения схем размещения нестационарных торговых объектов на территории МО «Гунибский район»;</w:t>
      </w:r>
    </w:p>
    <w:p w:rsidR="00D33F7E" w:rsidRDefault="00F35690" w:rsidP="00D33F7E">
      <w:pPr>
        <w:tabs>
          <w:tab w:val="left" w:pos="7950"/>
        </w:tabs>
        <w:spacing w:line="240" w:lineRule="auto"/>
        <w:ind w:firstLine="709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lastRenderedPageBreak/>
        <w:t>6</w:t>
      </w:r>
      <w:r w:rsidR="00D33F7E" w:rsidRPr="0029764C">
        <w:rPr>
          <w:rFonts w:cs="Times New Roman"/>
          <w:bCs/>
          <w:szCs w:val="28"/>
        </w:rPr>
        <w:t xml:space="preserve">. Контроль за исполнением настоящего постановления возложить на </w:t>
      </w:r>
      <w:r w:rsidR="00AB114C">
        <w:rPr>
          <w:rFonts w:cs="Times New Roman"/>
          <w:bCs/>
          <w:szCs w:val="28"/>
        </w:rPr>
        <w:t xml:space="preserve">и.о. </w:t>
      </w:r>
      <w:r w:rsidR="006F1C57">
        <w:rPr>
          <w:rFonts w:cs="Times New Roman"/>
          <w:bCs/>
          <w:szCs w:val="28"/>
        </w:rPr>
        <w:t xml:space="preserve">заместителя главы администрации </w:t>
      </w:r>
      <w:r w:rsidR="00D33F7E" w:rsidRPr="0029764C">
        <w:rPr>
          <w:rFonts w:cs="Times New Roman"/>
          <w:bCs/>
          <w:szCs w:val="28"/>
        </w:rPr>
        <w:t xml:space="preserve">МО «Гунибский район» </w:t>
      </w:r>
      <w:r w:rsidR="003846FC">
        <w:rPr>
          <w:rFonts w:cs="Times New Roman"/>
          <w:bCs/>
          <w:szCs w:val="28"/>
        </w:rPr>
        <w:t>Гитинову И.</w:t>
      </w:r>
      <w:r w:rsidR="00F0700F">
        <w:rPr>
          <w:rFonts w:cs="Times New Roman"/>
          <w:bCs/>
          <w:szCs w:val="28"/>
        </w:rPr>
        <w:t>М;</w:t>
      </w:r>
    </w:p>
    <w:p w:rsidR="00F35690" w:rsidRPr="0029764C" w:rsidRDefault="00F35690" w:rsidP="00D33F7E">
      <w:pPr>
        <w:tabs>
          <w:tab w:val="left" w:pos="7950"/>
        </w:tabs>
        <w:spacing w:line="240" w:lineRule="auto"/>
        <w:ind w:firstLine="709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 xml:space="preserve">7. Настоящее постановление </w:t>
      </w:r>
      <w:r w:rsidR="00AF3211">
        <w:rPr>
          <w:rFonts w:cs="Times New Roman"/>
          <w:bCs/>
          <w:szCs w:val="28"/>
        </w:rPr>
        <w:t>вступает в силу со дня его подписания</w:t>
      </w:r>
      <w:r w:rsidR="00F0700F">
        <w:rPr>
          <w:rFonts w:cs="Times New Roman"/>
          <w:bCs/>
          <w:szCs w:val="28"/>
        </w:rPr>
        <w:t>.</w:t>
      </w:r>
    </w:p>
    <w:tbl>
      <w:tblPr>
        <w:tblStyle w:val="a3"/>
        <w:tblW w:w="0" w:type="auto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3241"/>
        <w:gridCol w:w="1918"/>
      </w:tblGrid>
      <w:tr w:rsidR="00D33F7E" w:rsidRPr="004F5391" w:rsidTr="00CE73D0">
        <w:tc>
          <w:tcPr>
            <w:tcW w:w="3686" w:type="dxa"/>
          </w:tcPr>
          <w:p w:rsidR="00D33F7E" w:rsidRPr="004F5391" w:rsidRDefault="00D33F7E" w:rsidP="00CE73D0">
            <w:pPr>
              <w:pStyle w:val="10"/>
              <w:keepNext/>
              <w:keepLines/>
              <w:shd w:val="clear" w:color="auto" w:fill="auto"/>
              <w:spacing w:before="0" w:line="240" w:lineRule="auto"/>
              <w:jc w:val="both"/>
              <w:rPr>
                <w:color w:val="000000"/>
                <w:lang w:bidi="ru-RU"/>
              </w:rPr>
            </w:pPr>
          </w:p>
        </w:tc>
        <w:tc>
          <w:tcPr>
            <w:tcW w:w="3241" w:type="dxa"/>
          </w:tcPr>
          <w:p w:rsidR="00D33F7E" w:rsidRPr="004F5391" w:rsidRDefault="00D33F7E" w:rsidP="00CE73D0">
            <w:pPr>
              <w:pStyle w:val="10"/>
              <w:keepNext/>
              <w:keepLines/>
              <w:shd w:val="clear" w:color="auto" w:fill="auto"/>
              <w:spacing w:before="0" w:line="240" w:lineRule="auto"/>
              <w:jc w:val="both"/>
              <w:rPr>
                <w:color w:val="000000"/>
                <w:lang w:bidi="ru-RU"/>
              </w:rPr>
            </w:pPr>
          </w:p>
        </w:tc>
        <w:tc>
          <w:tcPr>
            <w:tcW w:w="1918" w:type="dxa"/>
          </w:tcPr>
          <w:p w:rsidR="00D33F7E" w:rsidRPr="004F5391" w:rsidRDefault="00D33F7E" w:rsidP="00CE73D0">
            <w:pPr>
              <w:pStyle w:val="10"/>
              <w:keepNext/>
              <w:keepLines/>
              <w:shd w:val="clear" w:color="auto" w:fill="auto"/>
              <w:spacing w:before="0" w:line="240" w:lineRule="auto"/>
              <w:jc w:val="both"/>
              <w:rPr>
                <w:color w:val="000000"/>
                <w:lang w:bidi="ru-RU"/>
              </w:rPr>
            </w:pPr>
          </w:p>
        </w:tc>
      </w:tr>
      <w:tr w:rsidR="00D33F7E" w:rsidRPr="004F5391" w:rsidTr="00CE73D0">
        <w:tc>
          <w:tcPr>
            <w:tcW w:w="3686" w:type="dxa"/>
          </w:tcPr>
          <w:p w:rsidR="00D33F7E" w:rsidRPr="004F5391" w:rsidRDefault="00D33F7E" w:rsidP="00CE73D0">
            <w:pPr>
              <w:pStyle w:val="10"/>
              <w:keepNext/>
              <w:keepLines/>
              <w:shd w:val="clear" w:color="auto" w:fill="auto"/>
              <w:spacing w:before="0" w:line="240" w:lineRule="auto"/>
              <w:jc w:val="both"/>
              <w:rPr>
                <w:color w:val="000000"/>
                <w:lang w:bidi="ru-RU"/>
              </w:rPr>
            </w:pPr>
          </w:p>
        </w:tc>
        <w:tc>
          <w:tcPr>
            <w:tcW w:w="3241" w:type="dxa"/>
          </w:tcPr>
          <w:p w:rsidR="00D33F7E" w:rsidRPr="004F5391" w:rsidRDefault="00D33F7E" w:rsidP="00CE73D0">
            <w:pPr>
              <w:pStyle w:val="10"/>
              <w:keepNext/>
              <w:keepLines/>
              <w:shd w:val="clear" w:color="auto" w:fill="auto"/>
              <w:spacing w:before="0" w:line="240" w:lineRule="auto"/>
              <w:jc w:val="both"/>
              <w:rPr>
                <w:color w:val="000000"/>
                <w:lang w:bidi="ru-RU"/>
              </w:rPr>
            </w:pPr>
          </w:p>
        </w:tc>
        <w:tc>
          <w:tcPr>
            <w:tcW w:w="1918" w:type="dxa"/>
          </w:tcPr>
          <w:p w:rsidR="00D33F7E" w:rsidRPr="004F5391" w:rsidRDefault="00D33F7E" w:rsidP="00CE73D0">
            <w:pPr>
              <w:pStyle w:val="10"/>
              <w:keepNext/>
              <w:keepLines/>
              <w:shd w:val="clear" w:color="auto" w:fill="auto"/>
              <w:spacing w:before="0" w:line="240" w:lineRule="auto"/>
              <w:jc w:val="both"/>
              <w:rPr>
                <w:color w:val="000000"/>
                <w:lang w:bidi="ru-RU"/>
              </w:rPr>
            </w:pPr>
          </w:p>
        </w:tc>
      </w:tr>
      <w:tr w:rsidR="00D33F7E" w:rsidRPr="004F5391" w:rsidTr="00CE73D0">
        <w:tc>
          <w:tcPr>
            <w:tcW w:w="3686" w:type="dxa"/>
          </w:tcPr>
          <w:p w:rsidR="00D33F7E" w:rsidRPr="004F5391" w:rsidRDefault="00D33F7E" w:rsidP="00CE73D0">
            <w:pPr>
              <w:pStyle w:val="10"/>
              <w:keepNext/>
              <w:keepLines/>
              <w:shd w:val="clear" w:color="auto" w:fill="auto"/>
              <w:spacing w:before="0" w:line="240" w:lineRule="auto"/>
              <w:jc w:val="both"/>
              <w:rPr>
                <w:color w:val="000000"/>
                <w:lang w:bidi="ru-RU"/>
              </w:rPr>
            </w:pPr>
          </w:p>
        </w:tc>
        <w:tc>
          <w:tcPr>
            <w:tcW w:w="3241" w:type="dxa"/>
          </w:tcPr>
          <w:p w:rsidR="00D33F7E" w:rsidRPr="004F5391" w:rsidRDefault="00D33F7E" w:rsidP="00CE73D0">
            <w:pPr>
              <w:pStyle w:val="10"/>
              <w:keepNext/>
              <w:keepLines/>
              <w:shd w:val="clear" w:color="auto" w:fill="auto"/>
              <w:spacing w:before="0" w:line="240" w:lineRule="auto"/>
              <w:jc w:val="both"/>
              <w:rPr>
                <w:color w:val="000000"/>
                <w:lang w:bidi="ru-RU"/>
              </w:rPr>
            </w:pPr>
          </w:p>
        </w:tc>
        <w:tc>
          <w:tcPr>
            <w:tcW w:w="1918" w:type="dxa"/>
          </w:tcPr>
          <w:p w:rsidR="00D33F7E" w:rsidRPr="004F5391" w:rsidRDefault="00D33F7E" w:rsidP="00CE73D0">
            <w:pPr>
              <w:pStyle w:val="10"/>
              <w:keepNext/>
              <w:keepLines/>
              <w:shd w:val="clear" w:color="auto" w:fill="auto"/>
              <w:spacing w:before="0" w:line="240" w:lineRule="auto"/>
              <w:jc w:val="both"/>
              <w:rPr>
                <w:color w:val="000000"/>
                <w:lang w:bidi="ru-RU"/>
              </w:rPr>
            </w:pPr>
          </w:p>
        </w:tc>
      </w:tr>
      <w:tr w:rsidR="00D33F7E" w:rsidRPr="004F5391" w:rsidTr="00CE73D0">
        <w:tc>
          <w:tcPr>
            <w:tcW w:w="3686" w:type="dxa"/>
          </w:tcPr>
          <w:p w:rsidR="00D33F7E" w:rsidRPr="004F5391" w:rsidRDefault="00D33F7E" w:rsidP="00CE73D0">
            <w:pPr>
              <w:pStyle w:val="10"/>
              <w:keepNext/>
              <w:keepLines/>
              <w:shd w:val="clear" w:color="auto" w:fill="auto"/>
              <w:spacing w:before="0" w:line="240" w:lineRule="auto"/>
              <w:jc w:val="both"/>
              <w:rPr>
                <w:color w:val="000000"/>
                <w:lang w:bidi="ru-RU"/>
              </w:rPr>
            </w:pPr>
          </w:p>
        </w:tc>
        <w:tc>
          <w:tcPr>
            <w:tcW w:w="3241" w:type="dxa"/>
          </w:tcPr>
          <w:p w:rsidR="00D33F7E" w:rsidRPr="004F5391" w:rsidRDefault="00D33F7E" w:rsidP="00CE73D0">
            <w:pPr>
              <w:pStyle w:val="10"/>
              <w:keepNext/>
              <w:keepLines/>
              <w:shd w:val="clear" w:color="auto" w:fill="auto"/>
              <w:spacing w:before="0" w:line="240" w:lineRule="auto"/>
              <w:jc w:val="both"/>
              <w:rPr>
                <w:color w:val="000000"/>
                <w:lang w:bidi="ru-RU"/>
              </w:rPr>
            </w:pPr>
          </w:p>
        </w:tc>
        <w:tc>
          <w:tcPr>
            <w:tcW w:w="1918" w:type="dxa"/>
          </w:tcPr>
          <w:p w:rsidR="00D33F7E" w:rsidRPr="004F5391" w:rsidRDefault="00D33F7E" w:rsidP="00CE73D0">
            <w:pPr>
              <w:pStyle w:val="10"/>
              <w:keepNext/>
              <w:keepLines/>
              <w:shd w:val="clear" w:color="auto" w:fill="auto"/>
              <w:spacing w:before="0" w:line="240" w:lineRule="auto"/>
              <w:jc w:val="both"/>
              <w:rPr>
                <w:color w:val="000000"/>
                <w:lang w:bidi="ru-RU"/>
              </w:rPr>
            </w:pPr>
          </w:p>
        </w:tc>
      </w:tr>
      <w:tr w:rsidR="00D33F7E" w:rsidRPr="004F5391" w:rsidTr="00CE73D0">
        <w:tc>
          <w:tcPr>
            <w:tcW w:w="3686" w:type="dxa"/>
          </w:tcPr>
          <w:p w:rsidR="00D33F7E" w:rsidRPr="004F5391" w:rsidRDefault="00D33F7E" w:rsidP="00CE73D0">
            <w:pPr>
              <w:pStyle w:val="10"/>
              <w:keepNext/>
              <w:keepLines/>
              <w:shd w:val="clear" w:color="auto" w:fill="auto"/>
              <w:spacing w:before="0" w:line="240" w:lineRule="auto"/>
              <w:jc w:val="both"/>
              <w:rPr>
                <w:color w:val="000000"/>
                <w:lang w:bidi="ru-RU"/>
              </w:rPr>
            </w:pPr>
            <w:r w:rsidRPr="004F5391">
              <w:rPr>
                <w:color w:val="000000"/>
                <w:lang w:bidi="ru-RU"/>
              </w:rPr>
              <w:t xml:space="preserve">Глава </w:t>
            </w:r>
            <w:r w:rsidRPr="004F5391">
              <w:t>а</w:t>
            </w:r>
            <w:r w:rsidRPr="004F5391">
              <w:rPr>
                <w:color w:val="000000"/>
                <w:lang w:bidi="ru-RU"/>
              </w:rPr>
              <w:t xml:space="preserve">дминистрации </w:t>
            </w:r>
          </w:p>
        </w:tc>
        <w:tc>
          <w:tcPr>
            <w:tcW w:w="3241" w:type="dxa"/>
          </w:tcPr>
          <w:p w:rsidR="00D33F7E" w:rsidRPr="004F5391" w:rsidRDefault="00D33F7E" w:rsidP="00CE73D0">
            <w:pPr>
              <w:pStyle w:val="10"/>
              <w:keepNext/>
              <w:keepLines/>
              <w:shd w:val="clear" w:color="auto" w:fill="auto"/>
              <w:spacing w:before="0" w:line="240" w:lineRule="auto"/>
              <w:jc w:val="both"/>
              <w:rPr>
                <w:color w:val="000000"/>
                <w:lang w:bidi="ru-RU"/>
              </w:rPr>
            </w:pPr>
          </w:p>
        </w:tc>
        <w:tc>
          <w:tcPr>
            <w:tcW w:w="1918" w:type="dxa"/>
          </w:tcPr>
          <w:p w:rsidR="00D33F7E" w:rsidRPr="004F5391" w:rsidRDefault="00D33F7E" w:rsidP="00CE73D0">
            <w:pPr>
              <w:pStyle w:val="10"/>
              <w:keepNext/>
              <w:keepLines/>
              <w:shd w:val="clear" w:color="auto" w:fill="auto"/>
              <w:spacing w:before="0" w:line="240" w:lineRule="auto"/>
              <w:jc w:val="both"/>
              <w:rPr>
                <w:color w:val="000000"/>
                <w:lang w:bidi="ru-RU"/>
              </w:rPr>
            </w:pPr>
          </w:p>
        </w:tc>
      </w:tr>
      <w:tr w:rsidR="00D33F7E" w:rsidRPr="004F5391" w:rsidTr="00CE73D0">
        <w:tc>
          <w:tcPr>
            <w:tcW w:w="3686" w:type="dxa"/>
          </w:tcPr>
          <w:p w:rsidR="00D33F7E" w:rsidRPr="004F5391" w:rsidRDefault="00D33F7E" w:rsidP="00CE73D0">
            <w:pPr>
              <w:pStyle w:val="10"/>
              <w:keepNext/>
              <w:keepLines/>
              <w:shd w:val="clear" w:color="auto" w:fill="auto"/>
              <w:spacing w:before="0" w:line="240" w:lineRule="auto"/>
              <w:jc w:val="both"/>
            </w:pPr>
            <w:r w:rsidRPr="004F5391">
              <w:rPr>
                <w:color w:val="000000"/>
                <w:lang w:bidi="ru-RU"/>
              </w:rPr>
              <w:t>МО «Гунибский район»</w:t>
            </w:r>
          </w:p>
        </w:tc>
        <w:tc>
          <w:tcPr>
            <w:tcW w:w="3241" w:type="dxa"/>
          </w:tcPr>
          <w:p w:rsidR="00D33F7E" w:rsidRPr="004F5391" w:rsidRDefault="00D33F7E" w:rsidP="00CE73D0">
            <w:pPr>
              <w:pStyle w:val="10"/>
              <w:keepNext/>
              <w:keepLines/>
              <w:spacing w:before="0" w:line="240" w:lineRule="auto"/>
              <w:jc w:val="both"/>
            </w:pPr>
          </w:p>
        </w:tc>
        <w:tc>
          <w:tcPr>
            <w:tcW w:w="1918" w:type="dxa"/>
          </w:tcPr>
          <w:p w:rsidR="00D33F7E" w:rsidRPr="004F5391" w:rsidRDefault="00D33F7E" w:rsidP="00CE73D0">
            <w:pPr>
              <w:pStyle w:val="10"/>
              <w:keepNext/>
              <w:keepLines/>
              <w:spacing w:before="0" w:line="240" w:lineRule="auto"/>
              <w:jc w:val="both"/>
            </w:pPr>
            <w:r w:rsidRPr="004F5391">
              <w:rPr>
                <w:color w:val="000000"/>
                <w:lang w:bidi="ru-RU"/>
              </w:rPr>
              <w:t>М. Кадыров</w:t>
            </w:r>
          </w:p>
        </w:tc>
      </w:tr>
    </w:tbl>
    <w:p w:rsidR="00D33F7E" w:rsidRPr="009C672E" w:rsidRDefault="00D33F7E" w:rsidP="00D33F7E">
      <w:pPr>
        <w:spacing w:line="240" w:lineRule="auto"/>
        <w:rPr>
          <w:rFonts w:cs="Times New Roman"/>
          <w:b/>
          <w:noProof/>
          <w:szCs w:val="28"/>
        </w:rPr>
      </w:pPr>
    </w:p>
    <w:p w:rsidR="00D33F7E" w:rsidRDefault="00D33F7E" w:rsidP="00D33F7E">
      <w:pPr>
        <w:spacing w:line="240" w:lineRule="auto"/>
        <w:rPr>
          <w:rFonts w:cs="Times New Roman"/>
          <w:b/>
          <w:noProof/>
          <w:szCs w:val="28"/>
        </w:rPr>
      </w:pPr>
    </w:p>
    <w:p w:rsidR="005740CC" w:rsidRDefault="005740CC" w:rsidP="00D33F7E">
      <w:pPr>
        <w:spacing w:line="240" w:lineRule="auto"/>
        <w:rPr>
          <w:rFonts w:cs="Times New Roman"/>
          <w:b/>
          <w:noProof/>
          <w:szCs w:val="28"/>
        </w:rPr>
      </w:pPr>
    </w:p>
    <w:p w:rsidR="005740CC" w:rsidRDefault="005740CC" w:rsidP="00D33F7E">
      <w:pPr>
        <w:spacing w:line="240" w:lineRule="auto"/>
        <w:rPr>
          <w:rFonts w:cs="Times New Roman"/>
          <w:b/>
          <w:noProof/>
          <w:szCs w:val="28"/>
        </w:rPr>
      </w:pPr>
    </w:p>
    <w:p w:rsidR="005740CC" w:rsidRDefault="005740CC" w:rsidP="00D33F7E">
      <w:pPr>
        <w:spacing w:line="240" w:lineRule="auto"/>
        <w:rPr>
          <w:rFonts w:cs="Times New Roman"/>
          <w:b/>
          <w:noProof/>
          <w:szCs w:val="28"/>
        </w:rPr>
      </w:pPr>
    </w:p>
    <w:p w:rsidR="005740CC" w:rsidRDefault="005740CC" w:rsidP="00D33F7E">
      <w:pPr>
        <w:spacing w:line="240" w:lineRule="auto"/>
        <w:rPr>
          <w:rFonts w:cs="Times New Roman"/>
          <w:b/>
          <w:noProof/>
          <w:szCs w:val="28"/>
        </w:rPr>
      </w:pPr>
    </w:p>
    <w:p w:rsidR="005740CC" w:rsidRDefault="005740CC" w:rsidP="00D33F7E">
      <w:pPr>
        <w:spacing w:line="240" w:lineRule="auto"/>
        <w:rPr>
          <w:rFonts w:cs="Times New Roman"/>
          <w:b/>
          <w:noProof/>
          <w:szCs w:val="28"/>
        </w:rPr>
      </w:pPr>
    </w:p>
    <w:p w:rsidR="005740CC" w:rsidRDefault="005740CC" w:rsidP="00D33F7E">
      <w:pPr>
        <w:spacing w:line="240" w:lineRule="auto"/>
        <w:rPr>
          <w:rFonts w:cs="Times New Roman"/>
          <w:b/>
          <w:noProof/>
          <w:szCs w:val="28"/>
        </w:rPr>
      </w:pPr>
    </w:p>
    <w:p w:rsidR="005740CC" w:rsidRDefault="005740CC" w:rsidP="00D33F7E">
      <w:pPr>
        <w:spacing w:line="240" w:lineRule="auto"/>
        <w:rPr>
          <w:rFonts w:cs="Times New Roman"/>
          <w:b/>
          <w:noProof/>
          <w:szCs w:val="28"/>
        </w:rPr>
      </w:pPr>
    </w:p>
    <w:p w:rsidR="005740CC" w:rsidRDefault="005740CC" w:rsidP="00D33F7E">
      <w:pPr>
        <w:spacing w:line="240" w:lineRule="auto"/>
        <w:rPr>
          <w:rFonts w:cs="Times New Roman"/>
          <w:b/>
          <w:noProof/>
          <w:szCs w:val="28"/>
        </w:rPr>
      </w:pPr>
    </w:p>
    <w:p w:rsidR="005740CC" w:rsidRDefault="005740CC" w:rsidP="00D33F7E">
      <w:pPr>
        <w:spacing w:line="240" w:lineRule="auto"/>
        <w:rPr>
          <w:rFonts w:cs="Times New Roman"/>
          <w:b/>
          <w:noProof/>
          <w:szCs w:val="28"/>
        </w:rPr>
      </w:pPr>
    </w:p>
    <w:p w:rsidR="005740CC" w:rsidRDefault="005740CC" w:rsidP="00D33F7E">
      <w:pPr>
        <w:spacing w:line="240" w:lineRule="auto"/>
        <w:rPr>
          <w:rFonts w:cs="Times New Roman"/>
          <w:b/>
          <w:noProof/>
          <w:szCs w:val="28"/>
        </w:rPr>
      </w:pPr>
    </w:p>
    <w:p w:rsidR="005740CC" w:rsidRDefault="005740CC" w:rsidP="00D33F7E">
      <w:pPr>
        <w:spacing w:line="240" w:lineRule="auto"/>
        <w:rPr>
          <w:rFonts w:cs="Times New Roman"/>
          <w:b/>
          <w:noProof/>
          <w:szCs w:val="28"/>
        </w:rPr>
      </w:pPr>
    </w:p>
    <w:p w:rsidR="005740CC" w:rsidRDefault="005740CC" w:rsidP="00D33F7E">
      <w:pPr>
        <w:spacing w:line="240" w:lineRule="auto"/>
        <w:rPr>
          <w:rFonts w:cs="Times New Roman"/>
          <w:b/>
          <w:noProof/>
          <w:szCs w:val="28"/>
        </w:rPr>
      </w:pPr>
    </w:p>
    <w:p w:rsidR="005740CC" w:rsidRDefault="005740CC" w:rsidP="00D33F7E">
      <w:pPr>
        <w:spacing w:line="240" w:lineRule="auto"/>
        <w:rPr>
          <w:rFonts w:cs="Times New Roman"/>
          <w:b/>
          <w:noProof/>
          <w:szCs w:val="28"/>
        </w:rPr>
      </w:pPr>
    </w:p>
    <w:p w:rsidR="005740CC" w:rsidRDefault="005740CC" w:rsidP="00D33F7E">
      <w:pPr>
        <w:spacing w:line="240" w:lineRule="auto"/>
        <w:rPr>
          <w:rFonts w:cs="Times New Roman"/>
          <w:b/>
          <w:noProof/>
          <w:szCs w:val="28"/>
        </w:rPr>
      </w:pPr>
    </w:p>
    <w:p w:rsidR="005740CC" w:rsidRDefault="005740CC" w:rsidP="00D33F7E">
      <w:pPr>
        <w:spacing w:line="240" w:lineRule="auto"/>
        <w:rPr>
          <w:rFonts w:cs="Times New Roman"/>
          <w:b/>
          <w:noProof/>
          <w:szCs w:val="28"/>
        </w:rPr>
      </w:pPr>
    </w:p>
    <w:p w:rsidR="005740CC" w:rsidRDefault="005740CC" w:rsidP="00D33F7E">
      <w:pPr>
        <w:spacing w:line="240" w:lineRule="auto"/>
        <w:rPr>
          <w:rFonts w:cs="Times New Roman"/>
          <w:b/>
          <w:noProof/>
          <w:szCs w:val="28"/>
        </w:rPr>
      </w:pPr>
    </w:p>
    <w:p w:rsidR="005740CC" w:rsidRDefault="005740CC" w:rsidP="00D33F7E">
      <w:pPr>
        <w:spacing w:line="240" w:lineRule="auto"/>
        <w:rPr>
          <w:rFonts w:cs="Times New Roman"/>
          <w:b/>
          <w:noProof/>
          <w:szCs w:val="28"/>
        </w:rPr>
      </w:pPr>
    </w:p>
    <w:p w:rsidR="005740CC" w:rsidRDefault="005740CC" w:rsidP="00D33F7E">
      <w:pPr>
        <w:spacing w:line="240" w:lineRule="auto"/>
        <w:rPr>
          <w:rFonts w:cs="Times New Roman"/>
          <w:b/>
          <w:noProof/>
          <w:szCs w:val="28"/>
        </w:rPr>
      </w:pPr>
    </w:p>
    <w:p w:rsidR="005740CC" w:rsidRDefault="005740CC" w:rsidP="00D33F7E">
      <w:pPr>
        <w:spacing w:line="240" w:lineRule="auto"/>
        <w:rPr>
          <w:rFonts w:cs="Times New Roman"/>
          <w:b/>
          <w:noProof/>
          <w:szCs w:val="28"/>
        </w:rPr>
      </w:pPr>
    </w:p>
    <w:p w:rsidR="005740CC" w:rsidRDefault="005740CC" w:rsidP="00D33F7E">
      <w:pPr>
        <w:spacing w:line="240" w:lineRule="auto"/>
        <w:rPr>
          <w:rFonts w:cs="Times New Roman"/>
          <w:b/>
          <w:noProof/>
          <w:szCs w:val="28"/>
        </w:rPr>
      </w:pPr>
    </w:p>
    <w:p w:rsidR="005740CC" w:rsidRDefault="005740CC" w:rsidP="00D33F7E">
      <w:pPr>
        <w:spacing w:line="240" w:lineRule="auto"/>
        <w:rPr>
          <w:rFonts w:cs="Times New Roman"/>
          <w:b/>
          <w:noProof/>
          <w:szCs w:val="28"/>
        </w:rPr>
      </w:pPr>
    </w:p>
    <w:p w:rsidR="005740CC" w:rsidRDefault="005740CC" w:rsidP="00D33F7E">
      <w:pPr>
        <w:spacing w:line="240" w:lineRule="auto"/>
        <w:rPr>
          <w:rFonts w:cs="Times New Roman"/>
          <w:b/>
          <w:noProof/>
          <w:szCs w:val="28"/>
        </w:rPr>
      </w:pPr>
    </w:p>
    <w:p w:rsidR="005740CC" w:rsidRDefault="005740CC" w:rsidP="00D33F7E">
      <w:pPr>
        <w:spacing w:line="240" w:lineRule="auto"/>
        <w:rPr>
          <w:rFonts w:cs="Times New Roman"/>
          <w:b/>
          <w:noProof/>
          <w:szCs w:val="28"/>
        </w:rPr>
      </w:pPr>
    </w:p>
    <w:p w:rsidR="005740CC" w:rsidRDefault="005740CC" w:rsidP="00D33F7E">
      <w:pPr>
        <w:spacing w:line="240" w:lineRule="auto"/>
        <w:rPr>
          <w:rFonts w:cs="Times New Roman"/>
          <w:b/>
          <w:noProof/>
          <w:szCs w:val="28"/>
        </w:rPr>
      </w:pPr>
    </w:p>
    <w:p w:rsidR="005740CC" w:rsidRDefault="005740CC" w:rsidP="00D33F7E">
      <w:pPr>
        <w:spacing w:line="240" w:lineRule="auto"/>
        <w:rPr>
          <w:rFonts w:cs="Times New Roman"/>
          <w:b/>
          <w:noProof/>
          <w:szCs w:val="28"/>
        </w:rPr>
      </w:pPr>
    </w:p>
    <w:p w:rsidR="005740CC" w:rsidRDefault="005740CC" w:rsidP="00D33F7E">
      <w:pPr>
        <w:spacing w:line="240" w:lineRule="auto"/>
        <w:rPr>
          <w:rFonts w:cs="Times New Roman"/>
          <w:b/>
          <w:noProof/>
          <w:szCs w:val="28"/>
        </w:rPr>
      </w:pPr>
    </w:p>
    <w:p w:rsidR="005740CC" w:rsidRDefault="005740CC" w:rsidP="00D33F7E">
      <w:pPr>
        <w:spacing w:line="240" w:lineRule="auto"/>
        <w:rPr>
          <w:rFonts w:cs="Times New Roman"/>
          <w:b/>
          <w:noProof/>
          <w:szCs w:val="28"/>
        </w:rPr>
      </w:pPr>
    </w:p>
    <w:p w:rsidR="005740CC" w:rsidRDefault="005740CC" w:rsidP="00D33F7E">
      <w:pPr>
        <w:spacing w:line="240" w:lineRule="auto"/>
        <w:rPr>
          <w:rFonts w:cs="Times New Roman"/>
          <w:b/>
          <w:noProof/>
          <w:szCs w:val="28"/>
        </w:rPr>
      </w:pPr>
    </w:p>
    <w:p w:rsidR="005740CC" w:rsidRDefault="005740CC" w:rsidP="00D33F7E">
      <w:pPr>
        <w:spacing w:line="240" w:lineRule="auto"/>
        <w:rPr>
          <w:rFonts w:cs="Times New Roman"/>
          <w:b/>
          <w:noProof/>
          <w:szCs w:val="28"/>
        </w:rPr>
      </w:pPr>
    </w:p>
    <w:p w:rsidR="005740CC" w:rsidRDefault="005740CC" w:rsidP="00D33F7E">
      <w:pPr>
        <w:spacing w:line="240" w:lineRule="auto"/>
        <w:rPr>
          <w:rFonts w:cs="Times New Roman"/>
          <w:b/>
          <w:noProof/>
          <w:szCs w:val="28"/>
        </w:rPr>
      </w:pPr>
    </w:p>
    <w:p w:rsidR="005740CC" w:rsidRDefault="005740CC" w:rsidP="00D33F7E">
      <w:pPr>
        <w:spacing w:line="240" w:lineRule="auto"/>
        <w:rPr>
          <w:rFonts w:cs="Times New Roman"/>
          <w:b/>
          <w:noProof/>
          <w:szCs w:val="28"/>
        </w:rPr>
      </w:pPr>
    </w:p>
    <w:p w:rsidR="00340FDB" w:rsidRDefault="00340FDB" w:rsidP="00D33F7E">
      <w:pPr>
        <w:spacing w:line="240" w:lineRule="auto"/>
        <w:rPr>
          <w:rFonts w:cs="Times New Roman"/>
          <w:b/>
          <w:noProof/>
          <w:szCs w:val="28"/>
        </w:rPr>
      </w:pPr>
    </w:p>
    <w:p w:rsidR="005740CC" w:rsidRPr="009C672E" w:rsidRDefault="005740CC" w:rsidP="00D33F7E">
      <w:pPr>
        <w:spacing w:line="240" w:lineRule="auto"/>
        <w:rPr>
          <w:rFonts w:cs="Times New Roman"/>
          <w:b/>
          <w:noProof/>
          <w:szCs w:val="28"/>
        </w:rPr>
      </w:pPr>
    </w:p>
    <w:p w:rsidR="00D33F7E" w:rsidRPr="00A13691" w:rsidRDefault="00D33F7E" w:rsidP="00D33F7E">
      <w:pPr>
        <w:shd w:val="clear" w:color="auto" w:fill="FFFFFF"/>
        <w:spacing w:line="288" w:lineRule="atLeast"/>
        <w:jc w:val="right"/>
        <w:textAlignment w:val="baseline"/>
        <w:rPr>
          <w:rFonts w:eastAsia="Times New Roman" w:cs="Times New Roman"/>
          <w:color w:val="3C3C3C"/>
          <w:sz w:val="24"/>
          <w:szCs w:val="24"/>
        </w:rPr>
      </w:pPr>
      <w:r w:rsidRPr="00A13691">
        <w:rPr>
          <w:rFonts w:eastAsia="Times New Roman" w:cs="Times New Roman"/>
          <w:color w:val="3C3C3C"/>
          <w:sz w:val="24"/>
          <w:szCs w:val="24"/>
        </w:rPr>
        <w:lastRenderedPageBreak/>
        <w:t>Приложение № 1</w:t>
      </w:r>
    </w:p>
    <w:p w:rsidR="00D33F7E" w:rsidRPr="00A13691" w:rsidRDefault="00D33F7E" w:rsidP="00D33F7E">
      <w:pPr>
        <w:shd w:val="clear" w:color="auto" w:fill="FFFFFF"/>
        <w:spacing w:line="288" w:lineRule="atLeast"/>
        <w:jc w:val="right"/>
        <w:textAlignment w:val="baseline"/>
        <w:rPr>
          <w:rFonts w:eastAsia="Times New Roman" w:cs="Times New Roman"/>
          <w:color w:val="3C3C3C"/>
          <w:sz w:val="24"/>
          <w:szCs w:val="24"/>
        </w:rPr>
      </w:pPr>
      <w:r w:rsidRPr="00A13691">
        <w:rPr>
          <w:rFonts w:eastAsia="Times New Roman" w:cs="Times New Roman"/>
          <w:color w:val="3C3C3C"/>
          <w:sz w:val="24"/>
          <w:szCs w:val="24"/>
        </w:rPr>
        <w:t>к постановлению администрации</w:t>
      </w:r>
    </w:p>
    <w:p w:rsidR="00D33F7E" w:rsidRPr="00A13691" w:rsidRDefault="00D33F7E" w:rsidP="00D33F7E">
      <w:pPr>
        <w:shd w:val="clear" w:color="auto" w:fill="FFFFFF"/>
        <w:spacing w:line="288" w:lineRule="atLeast"/>
        <w:jc w:val="right"/>
        <w:textAlignment w:val="baseline"/>
        <w:rPr>
          <w:rFonts w:eastAsia="Times New Roman" w:cs="Times New Roman"/>
          <w:color w:val="3C3C3C"/>
          <w:sz w:val="24"/>
          <w:szCs w:val="24"/>
        </w:rPr>
      </w:pPr>
      <w:r w:rsidRPr="00A13691">
        <w:rPr>
          <w:rFonts w:eastAsia="Times New Roman" w:cs="Times New Roman"/>
          <w:color w:val="3C3C3C"/>
          <w:sz w:val="24"/>
          <w:szCs w:val="24"/>
        </w:rPr>
        <w:t>МО «Гунибский район»</w:t>
      </w:r>
    </w:p>
    <w:p w:rsidR="00D33F7E" w:rsidRPr="00A13691" w:rsidRDefault="00663374" w:rsidP="00663374">
      <w:pPr>
        <w:shd w:val="clear" w:color="auto" w:fill="FFFFFF"/>
        <w:spacing w:line="288" w:lineRule="atLeast"/>
        <w:jc w:val="center"/>
        <w:textAlignment w:val="baseline"/>
        <w:rPr>
          <w:rFonts w:eastAsia="Times New Roman" w:cs="Times New Roman"/>
          <w:color w:val="3C3C3C"/>
          <w:sz w:val="24"/>
          <w:szCs w:val="24"/>
        </w:rPr>
      </w:pPr>
      <w:r>
        <w:rPr>
          <w:rFonts w:eastAsia="Times New Roman" w:cs="Times New Roman"/>
          <w:color w:val="3C3C3C"/>
          <w:sz w:val="24"/>
          <w:szCs w:val="24"/>
        </w:rPr>
        <w:t xml:space="preserve">                                                                                             </w:t>
      </w:r>
      <w:r w:rsidR="00D33F7E">
        <w:rPr>
          <w:rFonts w:eastAsia="Times New Roman" w:cs="Times New Roman"/>
          <w:color w:val="3C3C3C"/>
          <w:sz w:val="24"/>
          <w:szCs w:val="24"/>
        </w:rPr>
        <w:t xml:space="preserve">  </w:t>
      </w:r>
      <w:r w:rsidR="00327DCB">
        <w:rPr>
          <w:rFonts w:eastAsia="Times New Roman" w:cs="Times New Roman"/>
          <w:color w:val="3C3C3C"/>
          <w:sz w:val="24"/>
          <w:szCs w:val="24"/>
        </w:rPr>
        <w:t xml:space="preserve">от        сентября </w:t>
      </w:r>
      <w:r w:rsidR="00DF1740">
        <w:rPr>
          <w:rFonts w:eastAsia="Times New Roman" w:cs="Times New Roman"/>
          <w:color w:val="3C3C3C"/>
          <w:sz w:val="24"/>
          <w:szCs w:val="24"/>
        </w:rPr>
        <w:t>2021</w:t>
      </w:r>
      <w:r w:rsidR="00D33F7E" w:rsidRPr="00A13691">
        <w:rPr>
          <w:rFonts w:eastAsia="Times New Roman" w:cs="Times New Roman"/>
          <w:color w:val="3C3C3C"/>
          <w:sz w:val="24"/>
          <w:szCs w:val="24"/>
        </w:rPr>
        <w:t xml:space="preserve"> г № </w:t>
      </w:r>
    </w:p>
    <w:p w:rsidR="00D33F7E" w:rsidRDefault="00D33F7E" w:rsidP="00D33F7E">
      <w:pPr>
        <w:shd w:val="clear" w:color="auto" w:fill="FFFFFF"/>
        <w:spacing w:line="288" w:lineRule="atLeast"/>
        <w:jc w:val="center"/>
        <w:textAlignment w:val="baseline"/>
        <w:rPr>
          <w:rFonts w:eastAsia="Times New Roman" w:cs="Times New Roman"/>
          <w:color w:val="3C3C3C"/>
          <w:sz w:val="24"/>
          <w:szCs w:val="24"/>
        </w:rPr>
      </w:pPr>
    </w:p>
    <w:p w:rsidR="00D33F7E" w:rsidRPr="005141C9" w:rsidRDefault="00D33F7E" w:rsidP="00D33F7E">
      <w:pPr>
        <w:shd w:val="clear" w:color="auto" w:fill="FFFFFF"/>
        <w:spacing w:line="288" w:lineRule="atLeast"/>
        <w:jc w:val="center"/>
        <w:textAlignment w:val="baseline"/>
        <w:rPr>
          <w:rFonts w:eastAsia="Times New Roman" w:cs="Times New Roman"/>
          <w:b/>
          <w:color w:val="3C3C3C"/>
          <w:szCs w:val="28"/>
        </w:rPr>
      </w:pPr>
      <w:r w:rsidRPr="005141C9">
        <w:rPr>
          <w:rFonts w:eastAsia="Times New Roman" w:cs="Times New Roman"/>
          <w:b/>
          <w:color w:val="3C3C3C"/>
          <w:szCs w:val="28"/>
        </w:rPr>
        <w:t>Порядок</w:t>
      </w:r>
    </w:p>
    <w:p w:rsidR="00D33F7E" w:rsidRPr="005141C9" w:rsidRDefault="00D33F7E" w:rsidP="00D33F7E">
      <w:pPr>
        <w:shd w:val="clear" w:color="auto" w:fill="FFFFFF"/>
        <w:spacing w:line="288" w:lineRule="atLeast"/>
        <w:jc w:val="center"/>
        <w:textAlignment w:val="baseline"/>
        <w:rPr>
          <w:rFonts w:eastAsia="Times New Roman" w:cs="Times New Roman"/>
          <w:b/>
          <w:color w:val="3C3C3C"/>
          <w:szCs w:val="28"/>
        </w:rPr>
      </w:pPr>
      <w:r w:rsidRPr="005141C9">
        <w:rPr>
          <w:rFonts w:eastAsia="Times New Roman" w:cs="Times New Roman"/>
          <w:b/>
          <w:color w:val="3C3C3C"/>
          <w:szCs w:val="28"/>
        </w:rPr>
        <w:t>разработки и утверждения схем</w:t>
      </w:r>
      <w:r w:rsidR="00DF1740">
        <w:rPr>
          <w:rFonts w:eastAsia="Times New Roman" w:cs="Times New Roman"/>
          <w:b/>
          <w:color w:val="3C3C3C"/>
          <w:szCs w:val="28"/>
        </w:rPr>
        <w:t>ы</w:t>
      </w:r>
      <w:r w:rsidR="008A2A09">
        <w:rPr>
          <w:rFonts w:eastAsia="Times New Roman" w:cs="Times New Roman"/>
          <w:b/>
          <w:color w:val="3C3C3C"/>
          <w:szCs w:val="28"/>
        </w:rPr>
        <w:t xml:space="preserve"> </w:t>
      </w:r>
      <w:r w:rsidRPr="005141C9">
        <w:rPr>
          <w:rFonts w:eastAsia="Times New Roman" w:cs="Times New Roman"/>
          <w:b/>
          <w:color w:val="3C3C3C"/>
          <w:szCs w:val="28"/>
        </w:rPr>
        <w:t xml:space="preserve"> размещения нестационарных торговых объектов на территории МО «Гунибский район»</w:t>
      </w:r>
    </w:p>
    <w:p w:rsidR="00D33F7E" w:rsidRPr="005141C9" w:rsidRDefault="00D33F7E" w:rsidP="00D33F7E">
      <w:pPr>
        <w:shd w:val="clear" w:color="auto" w:fill="FFFFFF"/>
        <w:spacing w:line="240" w:lineRule="auto"/>
        <w:jc w:val="center"/>
        <w:textAlignment w:val="baseline"/>
        <w:rPr>
          <w:rFonts w:eastAsia="Times New Roman" w:cs="Times New Roman"/>
          <w:b/>
          <w:color w:val="3C3C3C"/>
          <w:szCs w:val="28"/>
        </w:rPr>
      </w:pPr>
      <w:r w:rsidRPr="005141C9">
        <w:rPr>
          <w:rFonts w:eastAsia="Times New Roman" w:cs="Times New Roman"/>
          <w:b/>
          <w:color w:val="3C3C3C"/>
          <w:szCs w:val="28"/>
        </w:rPr>
        <w:t xml:space="preserve"> </w:t>
      </w:r>
    </w:p>
    <w:p w:rsidR="00D33F7E" w:rsidRPr="005141C9" w:rsidRDefault="00D33F7E" w:rsidP="00D33F7E">
      <w:pPr>
        <w:shd w:val="clear" w:color="auto" w:fill="FFFFFF"/>
        <w:spacing w:line="240" w:lineRule="auto"/>
        <w:jc w:val="center"/>
        <w:textAlignment w:val="baseline"/>
        <w:rPr>
          <w:rFonts w:eastAsia="Times New Roman" w:cs="Times New Roman"/>
          <w:b/>
          <w:color w:val="3C3C3C"/>
          <w:szCs w:val="28"/>
        </w:rPr>
      </w:pPr>
      <w:r w:rsidRPr="005141C9">
        <w:rPr>
          <w:rFonts w:eastAsia="Times New Roman" w:cs="Times New Roman"/>
          <w:b/>
          <w:color w:val="3C3C3C"/>
          <w:szCs w:val="28"/>
        </w:rPr>
        <w:t xml:space="preserve">I. Общие положения </w:t>
      </w:r>
    </w:p>
    <w:p w:rsidR="00D33F7E" w:rsidRPr="005141C9" w:rsidRDefault="00D33F7E" w:rsidP="00D33F7E">
      <w:pPr>
        <w:shd w:val="clear" w:color="auto" w:fill="FFFFFF"/>
        <w:spacing w:line="240" w:lineRule="auto"/>
        <w:ind w:firstLine="709"/>
        <w:jc w:val="both"/>
        <w:textAlignment w:val="baseline"/>
        <w:rPr>
          <w:rFonts w:eastAsia="Times New Roman" w:cs="Times New Roman"/>
          <w:color w:val="2D2D2D"/>
          <w:szCs w:val="28"/>
        </w:rPr>
      </w:pPr>
      <w:r w:rsidRPr="005141C9">
        <w:rPr>
          <w:rFonts w:eastAsia="Times New Roman" w:cs="Times New Roman"/>
          <w:color w:val="3C3C3C"/>
          <w:szCs w:val="28"/>
        </w:rPr>
        <w:t>Порядок разработки и утверждения схем</w:t>
      </w:r>
      <w:r w:rsidR="006E274F">
        <w:rPr>
          <w:rFonts w:eastAsia="Times New Roman" w:cs="Times New Roman"/>
          <w:color w:val="3C3C3C"/>
          <w:szCs w:val="28"/>
        </w:rPr>
        <w:t>ы</w:t>
      </w:r>
      <w:r w:rsidRPr="005141C9">
        <w:rPr>
          <w:rFonts w:eastAsia="Times New Roman" w:cs="Times New Roman"/>
          <w:color w:val="3C3C3C"/>
          <w:szCs w:val="28"/>
        </w:rPr>
        <w:t xml:space="preserve"> размещения нестационарных торговых объектов на территории МО «Гунибский район»</w:t>
      </w:r>
      <w:r w:rsidR="008A2A09">
        <w:rPr>
          <w:rFonts w:eastAsia="Times New Roman" w:cs="Times New Roman"/>
          <w:color w:val="3C3C3C"/>
          <w:szCs w:val="28"/>
        </w:rPr>
        <w:t xml:space="preserve"> (далее</w:t>
      </w:r>
      <w:r w:rsidR="00F12813">
        <w:rPr>
          <w:rFonts w:eastAsia="Times New Roman" w:cs="Times New Roman"/>
          <w:color w:val="3C3C3C"/>
          <w:szCs w:val="28"/>
        </w:rPr>
        <w:t xml:space="preserve"> </w:t>
      </w:r>
      <w:r w:rsidR="008A2A09">
        <w:rPr>
          <w:rFonts w:eastAsia="Times New Roman" w:cs="Times New Roman"/>
          <w:color w:val="3C3C3C"/>
          <w:szCs w:val="28"/>
        </w:rPr>
        <w:t>- Порядок)</w:t>
      </w:r>
      <w:r w:rsidRPr="005141C9">
        <w:rPr>
          <w:rFonts w:eastAsia="Times New Roman" w:cs="Times New Roman"/>
          <w:color w:val="3C3C3C"/>
          <w:szCs w:val="28"/>
        </w:rPr>
        <w:t xml:space="preserve"> </w:t>
      </w:r>
      <w:r w:rsidRPr="005141C9">
        <w:rPr>
          <w:rFonts w:eastAsia="Times New Roman" w:cs="Times New Roman"/>
          <w:color w:val="2D2D2D"/>
          <w:szCs w:val="28"/>
        </w:rPr>
        <w:t xml:space="preserve">разработан в соответствии с </w:t>
      </w:r>
      <w:hyperlink r:id="rId6" w:history="1">
        <w:r w:rsidR="006839A2">
          <w:rPr>
            <w:rStyle w:val="a4"/>
            <w:color w:val="00466E"/>
            <w:szCs w:val="28"/>
          </w:rPr>
          <w:t>Федеральным законом от 06.01.2003</w:t>
        </w:r>
        <w:r w:rsidR="006E274F">
          <w:rPr>
            <w:rStyle w:val="a4"/>
            <w:color w:val="00466E"/>
            <w:szCs w:val="28"/>
          </w:rPr>
          <w:t xml:space="preserve"> </w:t>
        </w:r>
        <w:r w:rsidRPr="006A085B">
          <w:rPr>
            <w:rStyle w:val="a4"/>
            <w:color w:val="00466E"/>
            <w:szCs w:val="28"/>
          </w:rPr>
          <w:t xml:space="preserve">№ </w:t>
        </w:r>
        <w:r w:rsidR="006839A2">
          <w:rPr>
            <w:rStyle w:val="a4"/>
            <w:color w:val="00466E"/>
            <w:szCs w:val="28"/>
          </w:rPr>
          <w:t>131</w:t>
        </w:r>
        <w:r w:rsidRPr="006A085B">
          <w:rPr>
            <w:rStyle w:val="a4"/>
            <w:color w:val="00466E"/>
            <w:szCs w:val="28"/>
          </w:rPr>
          <w:t>"</w:t>
        </w:r>
        <w:r w:rsidR="006E274F">
          <w:rPr>
            <w:rStyle w:val="a4"/>
            <w:color w:val="00466E"/>
            <w:szCs w:val="28"/>
          </w:rPr>
          <w:t xml:space="preserve"> </w:t>
        </w:r>
        <w:r w:rsidRPr="006A085B">
          <w:rPr>
            <w:rStyle w:val="a4"/>
            <w:color w:val="00466E"/>
            <w:szCs w:val="28"/>
          </w:rPr>
          <w:t xml:space="preserve">Об </w:t>
        </w:r>
        <w:r w:rsidR="00FE4C21">
          <w:rPr>
            <w:rStyle w:val="a4"/>
            <w:color w:val="00466E"/>
            <w:szCs w:val="28"/>
          </w:rPr>
          <w:t>общих принципах организации местного самоуправления</w:t>
        </w:r>
        <w:r w:rsidRPr="006A085B">
          <w:rPr>
            <w:rStyle w:val="a4"/>
            <w:color w:val="00466E"/>
            <w:szCs w:val="28"/>
          </w:rPr>
          <w:t xml:space="preserve"> в Российской Федерации"</w:t>
        </w:r>
      </w:hyperlink>
      <w:r w:rsidRPr="006A085B">
        <w:rPr>
          <w:rFonts w:eastAsia="Times New Roman" w:cs="Times New Roman"/>
          <w:color w:val="2D2D2D"/>
          <w:szCs w:val="28"/>
        </w:rPr>
        <w:t>,</w:t>
      </w:r>
      <w:r w:rsidR="00050274">
        <w:rPr>
          <w:rFonts w:eastAsia="Times New Roman" w:cs="Times New Roman"/>
          <w:color w:val="2D2D2D"/>
          <w:szCs w:val="28"/>
        </w:rPr>
        <w:t xml:space="preserve"> Федеральным</w:t>
      </w:r>
      <w:r w:rsidRPr="006A085B">
        <w:rPr>
          <w:rFonts w:eastAsia="Times New Roman" w:cs="Times New Roman"/>
          <w:color w:val="2D2D2D"/>
          <w:szCs w:val="28"/>
        </w:rPr>
        <w:t xml:space="preserve"> </w:t>
      </w:r>
      <w:r w:rsidRPr="005141C9">
        <w:rPr>
          <w:rFonts w:eastAsia="Times New Roman" w:cs="Times New Roman"/>
          <w:color w:val="2D2D2D"/>
          <w:szCs w:val="28"/>
        </w:rPr>
        <w:t xml:space="preserve">Законом </w:t>
      </w:r>
      <w:r w:rsidR="00050274">
        <w:rPr>
          <w:rFonts w:eastAsia="Times New Roman" w:cs="Times New Roman"/>
          <w:color w:val="2D2D2D"/>
          <w:szCs w:val="28"/>
        </w:rPr>
        <w:t xml:space="preserve">от 28 </w:t>
      </w:r>
      <w:r w:rsidR="00F12813">
        <w:rPr>
          <w:rFonts w:eastAsia="Times New Roman" w:cs="Times New Roman"/>
          <w:color w:val="2D2D2D"/>
          <w:szCs w:val="28"/>
        </w:rPr>
        <w:t>12.</w:t>
      </w:r>
      <w:r w:rsidR="00050274">
        <w:rPr>
          <w:rFonts w:eastAsia="Times New Roman" w:cs="Times New Roman"/>
          <w:color w:val="2D2D2D"/>
          <w:szCs w:val="28"/>
        </w:rPr>
        <w:t>2009</w:t>
      </w:r>
      <w:r w:rsidRPr="005141C9">
        <w:rPr>
          <w:rFonts w:eastAsia="Times New Roman" w:cs="Times New Roman"/>
          <w:color w:val="2D2D2D"/>
          <w:szCs w:val="28"/>
        </w:rPr>
        <w:t xml:space="preserve"> г №</w:t>
      </w:r>
      <w:r w:rsidR="00F12813">
        <w:rPr>
          <w:rFonts w:eastAsia="Times New Roman" w:cs="Times New Roman"/>
          <w:color w:val="2D2D2D"/>
          <w:szCs w:val="28"/>
        </w:rPr>
        <w:t xml:space="preserve"> </w:t>
      </w:r>
      <w:r w:rsidR="001A4A9C">
        <w:rPr>
          <w:rFonts w:eastAsia="Times New Roman" w:cs="Times New Roman"/>
          <w:color w:val="2D2D2D"/>
          <w:szCs w:val="28"/>
        </w:rPr>
        <w:t>381</w:t>
      </w:r>
      <w:r w:rsidRPr="005141C9">
        <w:rPr>
          <w:rFonts w:eastAsia="Times New Roman" w:cs="Times New Roman"/>
          <w:color w:val="2D2D2D"/>
          <w:szCs w:val="28"/>
        </w:rPr>
        <w:t xml:space="preserve"> «О</w:t>
      </w:r>
      <w:r w:rsidR="001A4A9C">
        <w:rPr>
          <w:rFonts w:eastAsia="Times New Roman" w:cs="Times New Roman"/>
          <w:color w:val="2D2D2D"/>
          <w:szCs w:val="28"/>
        </w:rPr>
        <w:t>б основах государственного регулирования</w:t>
      </w:r>
      <w:r w:rsidR="00FE7CA0">
        <w:rPr>
          <w:rFonts w:eastAsia="Times New Roman" w:cs="Times New Roman"/>
          <w:color w:val="2D2D2D"/>
          <w:szCs w:val="28"/>
        </w:rPr>
        <w:t xml:space="preserve"> торговой деятельности</w:t>
      </w:r>
      <w:r w:rsidR="00FE7CA0" w:rsidRPr="00FE7CA0">
        <w:rPr>
          <w:rFonts w:eastAsia="Times New Roman" w:cs="Times New Roman"/>
          <w:color w:val="2D2D2D"/>
          <w:szCs w:val="28"/>
        </w:rPr>
        <w:t xml:space="preserve"> </w:t>
      </w:r>
      <w:r w:rsidR="00FE7CA0" w:rsidRPr="005141C9">
        <w:rPr>
          <w:rFonts w:eastAsia="Times New Roman" w:cs="Times New Roman"/>
          <w:color w:val="2D2D2D"/>
          <w:szCs w:val="28"/>
        </w:rPr>
        <w:t>в Российской Федерации</w:t>
      </w:r>
      <w:r w:rsidR="00BE6B29">
        <w:rPr>
          <w:rFonts w:eastAsia="Times New Roman" w:cs="Times New Roman"/>
          <w:color w:val="2D2D2D"/>
          <w:szCs w:val="28"/>
        </w:rPr>
        <w:t>»</w:t>
      </w:r>
      <w:r w:rsidR="001A4A9C">
        <w:rPr>
          <w:rFonts w:eastAsia="Times New Roman" w:cs="Times New Roman"/>
          <w:color w:val="2D2D2D"/>
          <w:szCs w:val="28"/>
        </w:rPr>
        <w:t xml:space="preserve"> и </w:t>
      </w:r>
      <w:r w:rsidR="00FF6D51">
        <w:rPr>
          <w:rFonts w:eastAsia="Times New Roman" w:cs="Times New Roman"/>
          <w:color w:val="2D2D2D"/>
          <w:szCs w:val="28"/>
        </w:rPr>
        <w:t xml:space="preserve">устанавливает процедуру </w:t>
      </w:r>
      <w:r w:rsidRPr="005141C9">
        <w:rPr>
          <w:rFonts w:eastAsia="Times New Roman" w:cs="Times New Roman"/>
          <w:color w:val="2D2D2D"/>
          <w:szCs w:val="28"/>
        </w:rPr>
        <w:t xml:space="preserve"> </w:t>
      </w:r>
      <w:r w:rsidR="00FB2A3A">
        <w:rPr>
          <w:rFonts w:eastAsia="Times New Roman" w:cs="Times New Roman"/>
          <w:color w:val="2D2D2D"/>
          <w:szCs w:val="28"/>
        </w:rPr>
        <w:t xml:space="preserve"> </w:t>
      </w:r>
      <w:r w:rsidR="002B1152">
        <w:rPr>
          <w:rFonts w:eastAsia="Times New Roman" w:cs="Times New Roman"/>
          <w:color w:val="2D2D2D"/>
          <w:szCs w:val="28"/>
        </w:rPr>
        <w:t>р</w:t>
      </w:r>
      <w:r w:rsidR="00FB2A3A">
        <w:rPr>
          <w:rFonts w:eastAsia="Times New Roman" w:cs="Times New Roman"/>
          <w:color w:val="2D2D2D"/>
          <w:szCs w:val="28"/>
        </w:rPr>
        <w:t>азработки  и утверждения на территории МО «Гунибский район»</w:t>
      </w:r>
      <w:r w:rsidRPr="005141C9">
        <w:rPr>
          <w:rFonts w:eastAsia="Times New Roman" w:cs="Times New Roman"/>
          <w:color w:val="2D2D2D"/>
          <w:szCs w:val="28"/>
        </w:rPr>
        <w:t xml:space="preserve">, </w:t>
      </w:r>
      <w:r w:rsidR="002B1152">
        <w:rPr>
          <w:rFonts w:eastAsia="Times New Roman" w:cs="Times New Roman"/>
          <w:color w:val="2D2D2D"/>
          <w:szCs w:val="28"/>
        </w:rPr>
        <w:t xml:space="preserve">схемы </w:t>
      </w:r>
      <w:r w:rsidR="007720A9" w:rsidRPr="005141C9">
        <w:rPr>
          <w:rFonts w:eastAsia="Times New Roman" w:cs="Times New Roman"/>
          <w:color w:val="3C3C3C"/>
          <w:szCs w:val="28"/>
        </w:rPr>
        <w:t>размещения нестационарных торговых объектов</w:t>
      </w:r>
      <w:r w:rsidR="007720A9">
        <w:rPr>
          <w:rFonts w:eastAsia="Times New Roman" w:cs="Times New Roman"/>
          <w:color w:val="3C3C3C"/>
          <w:szCs w:val="28"/>
        </w:rPr>
        <w:t xml:space="preserve"> на земельных участках, в зданиях, строениях, сооружениях, находящихся в государственной и муниципальной собственности на территории МО «Гунибский район» </w:t>
      </w:r>
      <w:r w:rsidR="00BE6B29">
        <w:rPr>
          <w:rFonts w:eastAsia="Times New Roman" w:cs="Times New Roman"/>
          <w:color w:val="3C3C3C"/>
          <w:szCs w:val="28"/>
        </w:rPr>
        <w:t>(</w:t>
      </w:r>
      <w:r w:rsidR="007720A9">
        <w:rPr>
          <w:rFonts w:eastAsia="Times New Roman" w:cs="Times New Roman"/>
          <w:color w:val="3C3C3C"/>
          <w:szCs w:val="28"/>
        </w:rPr>
        <w:t>далее-Схема),</w:t>
      </w:r>
    </w:p>
    <w:p w:rsidR="00D33F7E" w:rsidRPr="005141C9" w:rsidRDefault="00D33F7E" w:rsidP="00D33F7E">
      <w:pPr>
        <w:shd w:val="clear" w:color="auto" w:fill="FFFFFF"/>
        <w:tabs>
          <w:tab w:val="left" w:pos="299"/>
        </w:tabs>
        <w:spacing w:line="240" w:lineRule="auto"/>
        <w:ind w:firstLine="709"/>
        <w:textAlignment w:val="baseline"/>
        <w:rPr>
          <w:rFonts w:eastAsia="Times New Roman" w:cs="Times New Roman"/>
          <w:color w:val="2D2D2D"/>
          <w:szCs w:val="28"/>
        </w:rPr>
      </w:pPr>
    </w:p>
    <w:p w:rsidR="00D33F7E" w:rsidRPr="005141C9" w:rsidRDefault="00D33F7E" w:rsidP="00D33F7E">
      <w:pPr>
        <w:shd w:val="clear" w:color="auto" w:fill="FFFFFF"/>
        <w:tabs>
          <w:tab w:val="left" w:pos="299"/>
        </w:tabs>
        <w:spacing w:line="240" w:lineRule="auto"/>
        <w:ind w:firstLine="709"/>
        <w:textAlignment w:val="baseline"/>
        <w:rPr>
          <w:rFonts w:eastAsia="Times New Roman" w:cs="Times New Roman"/>
          <w:color w:val="2D2D2D"/>
          <w:szCs w:val="28"/>
        </w:rPr>
      </w:pPr>
      <w:r>
        <w:rPr>
          <w:rFonts w:eastAsia="Times New Roman" w:cs="Times New Roman"/>
          <w:color w:val="2D2D2D"/>
          <w:szCs w:val="28"/>
        </w:rPr>
        <w:t xml:space="preserve"> </w:t>
      </w:r>
      <w:r w:rsidRPr="005141C9">
        <w:rPr>
          <w:rFonts w:eastAsia="Times New Roman" w:cs="Times New Roman"/>
          <w:color w:val="2D2D2D"/>
          <w:szCs w:val="28"/>
        </w:rPr>
        <w:t>1.1. При разработке Порядка используются следующие понятия:</w:t>
      </w:r>
    </w:p>
    <w:p w:rsidR="00D33F7E" w:rsidRPr="005141C9" w:rsidRDefault="00350098" w:rsidP="00F1088F">
      <w:pPr>
        <w:shd w:val="clear" w:color="auto" w:fill="FFFFFF"/>
        <w:spacing w:line="240" w:lineRule="auto"/>
        <w:ind w:firstLine="709"/>
        <w:jc w:val="both"/>
        <w:textAlignment w:val="baseline"/>
        <w:rPr>
          <w:rFonts w:eastAsia="Times New Roman" w:cs="Times New Roman"/>
          <w:color w:val="2D2D2D"/>
          <w:szCs w:val="28"/>
        </w:rPr>
      </w:pPr>
      <w:r>
        <w:rPr>
          <w:rFonts w:eastAsia="Times New Roman" w:cs="Times New Roman"/>
          <w:color w:val="2D2D2D"/>
          <w:szCs w:val="28"/>
        </w:rPr>
        <w:t xml:space="preserve">- </w:t>
      </w:r>
      <w:r w:rsidR="00F1088F">
        <w:rPr>
          <w:rFonts w:eastAsia="Times New Roman" w:cs="Times New Roman"/>
          <w:color w:val="2D2D2D"/>
          <w:szCs w:val="28"/>
        </w:rPr>
        <w:t>нестационарный торговый объект -</w:t>
      </w:r>
      <w:r w:rsidR="00B9795D">
        <w:rPr>
          <w:rFonts w:eastAsia="Times New Roman" w:cs="Times New Roman"/>
          <w:color w:val="2D2D2D"/>
          <w:szCs w:val="28"/>
        </w:rPr>
        <w:t xml:space="preserve"> </w:t>
      </w:r>
      <w:r w:rsidR="00D33F7E" w:rsidRPr="005141C9">
        <w:rPr>
          <w:rFonts w:eastAsia="Times New Roman" w:cs="Times New Roman"/>
          <w:color w:val="2D2D2D"/>
          <w:szCs w:val="28"/>
        </w:rPr>
        <w:t>торговый объект, представляющий собой временное сооружение или временную конструкцию, не связанные прочно с земельным участком вне зависимости от наличия или отсутствия подключения (технологического присоединения) к сетям инженерно-технического обеспечения, в том числе передвижное сооружение;</w:t>
      </w:r>
    </w:p>
    <w:p w:rsidR="00D33F7E" w:rsidRPr="005141C9" w:rsidRDefault="00D33F7E" w:rsidP="00D33F7E">
      <w:pPr>
        <w:shd w:val="clear" w:color="auto" w:fill="FFFFFF"/>
        <w:spacing w:line="240" w:lineRule="auto"/>
        <w:ind w:firstLine="709"/>
        <w:jc w:val="both"/>
        <w:textAlignment w:val="baseline"/>
        <w:rPr>
          <w:rFonts w:eastAsia="Times New Roman" w:cs="Times New Roman"/>
          <w:color w:val="2D2D2D"/>
          <w:szCs w:val="28"/>
        </w:rPr>
      </w:pPr>
      <w:r w:rsidRPr="005141C9">
        <w:rPr>
          <w:rFonts w:eastAsia="Times New Roman" w:cs="Times New Roman"/>
          <w:color w:val="2D2D2D"/>
          <w:szCs w:val="28"/>
        </w:rPr>
        <w:t>- бахчевой развал – нестационарный торговый объект, представляющий собой специально оборудованную временную конструкцию в виде обособленной открытой площадки или установленной торговой палатки, предназначенный для продажи сезонных бахчевых культур;</w:t>
      </w:r>
    </w:p>
    <w:p w:rsidR="00D33F7E" w:rsidRPr="005141C9" w:rsidRDefault="00D33F7E" w:rsidP="00D33F7E">
      <w:pPr>
        <w:shd w:val="clear" w:color="auto" w:fill="FFFFFF"/>
        <w:tabs>
          <w:tab w:val="left" w:pos="299"/>
        </w:tabs>
        <w:spacing w:line="240" w:lineRule="auto"/>
        <w:ind w:firstLine="709"/>
        <w:jc w:val="both"/>
        <w:textAlignment w:val="baseline"/>
        <w:rPr>
          <w:rFonts w:eastAsia="Times New Roman" w:cs="Times New Roman"/>
          <w:color w:val="2D2D2D"/>
          <w:szCs w:val="28"/>
        </w:rPr>
      </w:pPr>
      <w:r w:rsidRPr="005141C9">
        <w:rPr>
          <w:rFonts w:eastAsia="Times New Roman" w:cs="Times New Roman"/>
          <w:color w:val="2D2D2D"/>
          <w:szCs w:val="28"/>
        </w:rPr>
        <w:t>- елочный базар - нестационарный торговый объект, представляющий собой специально оборудованную временную конструкцию в виде обособленной открытой площадки для продажи натуральных хвойных деревьев и веток хвойных деревьев;</w:t>
      </w:r>
    </w:p>
    <w:p w:rsidR="00D33F7E" w:rsidRPr="005141C9" w:rsidRDefault="00D33F7E" w:rsidP="00D33F7E">
      <w:pPr>
        <w:shd w:val="clear" w:color="auto" w:fill="FFFFFF"/>
        <w:tabs>
          <w:tab w:val="left" w:pos="299"/>
        </w:tabs>
        <w:spacing w:line="240" w:lineRule="auto"/>
        <w:ind w:firstLine="709"/>
        <w:jc w:val="both"/>
        <w:textAlignment w:val="baseline"/>
        <w:rPr>
          <w:rFonts w:eastAsia="Times New Roman" w:cs="Times New Roman"/>
          <w:color w:val="2D2D2D"/>
          <w:szCs w:val="28"/>
        </w:rPr>
      </w:pPr>
      <w:r w:rsidRPr="005141C9">
        <w:rPr>
          <w:rFonts w:eastAsia="Times New Roman" w:cs="Times New Roman"/>
          <w:color w:val="2D2D2D"/>
          <w:szCs w:val="28"/>
        </w:rPr>
        <w:t>Схема - документ, состоящий из двух частей, графической и текстовой, содержащий сведения о размещении нестационарной торговой сети на территории муниципального образования.</w:t>
      </w:r>
    </w:p>
    <w:p w:rsidR="00D33F7E" w:rsidRPr="005141C9" w:rsidRDefault="00D33F7E" w:rsidP="00D33F7E">
      <w:pPr>
        <w:shd w:val="clear" w:color="auto" w:fill="FFFFFF"/>
        <w:tabs>
          <w:tab w:val="left" w:pos="299"/>
        </w:tabs>
        <w:spacing w:line="240" w:lineRule="auto"/>
        <w:ind w:firstLine="709"/>
        <w:jc w:val="both"/>
        <w:textAlignment w:val="baseline"/>
        <w:rPr>
          <w:rFonts w:eastAsia="Times New Roman" w:cs="Times New Roman"/>
          <w:color w:val="2D2D2D"/>
          <w:szCs w:val="28"/>
        </w:rPr>
      </w:pPr>
      <w:r w:rsidRPr="005141C9">
        <w:rPr>
          <w:rFonts w:eastAsia="Times New Roman" w:cs="Times New Roman"/>
          <w:color w:val="2D2D2D"/>
          <w:szCs w:val="28"/>
        </w:rPr>
        <w:t>1.2. Включение объектов в Схему размещения осуществляется в следующих целях:</w:t>
      </w:r>
    </w:p>
    <w:p w:rsidR="006164B5" w:rsidRDefault="00D33F7E" w:rsidP="00D33F7E">
      <w:pPr>
        <w:shd w:val="clear" w:color="auto" w:fill="FFFFFF"/>
        <w:tabs>
          <w:tab w:val="left" w:pos="299"/>
        </w:tabs>
        <w:spacing w:line="240" w:lineRule="auto"/>
        <w:ind w:firstLine="709"/>
        <w:jc w:val="both"/>
        <w:textAlignment w:val="baseline"/>
        <w:rPr>
          <w:rFonts w:eastAsia="Times New Roman" w:cs="Times New Roman"/>
          <w:color w:val="2D2D2D"/>
          <w:szCs w:val="28"/>
        </w:rPr>
      </w:pPr>
      <w:r w:rsidRPr="005141C9">
        <w:rPr>
          <w:rFonts w:eastAsia="Times New Roman" w:cs="Times New Roman"/>
          <w:color w:val="2D2D2D"/>
          <w:szCs w:val="28"/>
        </w:rPr>
        <w:t>- обеспечение единого порядка размещения нестационарных торговых объектов на территории</w:t>
      </w:r>
      <w:r w:rsidR="00CE69DF">
        <w:rPr>
          <w:rFonts w:eastAsia="Times New Roman" w:cs="Times New Roman"/>
          <w:color w:val="2D2D2D"/>
          <w:szCs w:val="28"/>
        </w:rPr>
        <w:t xml:space="preserve"> </w:t>
      </w:r>
      <w:r w:rsidR="00763B07">
        <w:rPr>
          <w:rFonts w:eastAsia="Times New Roman" w:cs="Times New Roman"/>
          <w:color w:val="2D2D2D"/>
          <w:szCs w:val="28"/>
        </w:rPr>
        <w:t>МО «Г</w:t>
      </w:r>
      <w:r w:rsidR="00CE69DF">
        <w:rPr>
          <w:rFonts w:eastAsia="Times New Roman" w:cs="Times New Roman"/>
          <w:color w:val="2D2D2D"/>
          <w:szCs w:val="28"/>
        </w:rPr>
        <w:t>унибский район»</w:t>
      </w:r>
      <w:r w:rsidRPr="005141C9">
        <w:rPr>
          <w:rFonts w:eastAsia="Times New Roman" w:cs="Times New Roman"/>
          <w:color w:val="2D2D2D"/>
          <w:szCs w:val="28"/>
        </w:rPr>
        <w:t>;</w:t>
      </w:r>
    </w:p>
    <w:p w:rsidR="006164B5" w:rsidRDefault="006164B5" w:rsidP="00D33F7E">
      <w:pPr>
        <w:shd w:val="clear" w:color="auto" w:fill="FFFFFF"/>
        <w:tabs>
          <w:tab w:val="left" w:pos="299"/>
        </w:tabs>
        <w:spacing w:line="240" w:lineRule="auto"/>
        <w:ind w:firstLine="709"/>
        <w:jc w:val="both"/>
        <w:textAlignment w:val="baseline"/>
        <w:rPr>
          <w:rFonts w:eastAsia="Times New Roman" w:cs="Times New Roman"/>
          <w:color w:val="2D2D2D"/>
          <w:szCs w:val="28"/>
        </w:rPr>
      </w:pPr>
      <w:r>
        <w:rPr>
          <w:rFonts w:eastAsia="Times New Roman" w:cs="Times New Roman"/>
          <w:color w:val="2D2D2D"/>
          <w:szCs w:val="28"/>
        </w:rPr>
        <w:lastRenderedPageBreak/>
        <w:t xml:space="preserve">  - формирование торговой инфраструктуры с учето</w:t>
      </w:r>
      <w:r w:rsidR="002220B2">
        <w:rPr>
          <w:rFonts w:eastAsia="Times New Roman" w:cs="Times New Roman"/>
          <w:color w:val="2D2D2D"/>
          <w:szCs w:val="28"/>
        </w:rPr>
        <w:t>м</w:t>
      </w:r>
      <w:r>
        <w:rPr>
          <w:rFonts w:eastAsia="Times New Roman" w:cs="Times New Roman"/>
          <w:color w:val="2D2D2D"/>
          <w:szCs w:val="28"/>
        </w:rPr>
        <w:t xml:space="preserve"> видов и типов торговых объектов</w:t>
      </w:r>
      <w:r w:rsidR="00944E80">
        <w:rPr>
          <w:rFonts w:eastAsia="Times New Roman" w:cs="Times New Roman"/>
          <w:color w:val="2D2D2D"/>
          <w:szCs w:val="28"/>
        </w:rPr>
        <w:t>, форм и способов торговли;</w:t>
      </w:r>
    </w:p>
    <w:p w:rsidR="00D33F7E" w:rsidRPr="005141C9" w:rsidRDefault="00D33F7E" w:rsidP="00D33F7E">
      <w:pPr>
        <w:shd w:val="clear" w:color="auto" w:fill="FFFFFF"/>
        <w:tabs>
          <w:tab w:val="left" w:pos="299"/>
        </w:tabs>
        <w:spacing w:line="240" w:lineRule="auto"/>
        <w:ind w:firstLine="709"/>
        <w:jc w:val="both"/>
        <w:textAlignment w:val="baseline"/>
        <w:rPr>
          <w:rFonts w:eastAsia="Times New Roman" w:cs="Times New Roman"/>
          <w:color w:val="2D2D2D"/>
          <w:szCs w:val="28"/>
        </w:rPr>
      </w:pPr>
      <w:r w:rsidRPr="005141C9">
        <w:rPr>
          <w:rFonts w:eastAsia="Times New Roman" w:cs="Times New Roman"/>
          <w:color w:val="2D2D2D"/>
          <w:szCs w:val="28"/>
        </w:rPr>
        <w:t>- необходимость обеспечения устойчивого развития территорий;</w:t>
      </w:r>
    </w:p>
    <w:p w:rsidR="00D33F7E" w:rsidRPr="005141C9" w:rsidRDefault="00D33F7E" w:rsidP="00D33F7E">
      <w:pPr>
        <w:shd w:val="clear" w:color="auto" w:fill="FFFFFF"/>
        <w:tabs>
          <w:tab w:val="left" w:pos="299"/>
        </w:tabs>
        <w:spacing w:line="240" w:lineRule="auto"/>
        <w:ind w:firstLine="709"/>
        <w:jc w:val="both"/>
        <w:textAlignment w:val="baseline"/>
        <w:rPr>
          <w:rFonts w:eastAsia="Times New Roman" w:cs="Times New Roman"/>
          <w:color w:val="2D2D2D"/>
          <w:szCs w:val="28"/>
        </w:rPr>
      </w:pPr>
      <w:r w:rsidRPr="005141C9">
        <w:rPr>
          <w:rFonts w:eastAsia="Times New Roman" w:cs="Times New Roman"/>
          <w:color w:val="2D2D2D"/>
          <w:szCs w:val="28"/>
        </w:rPr>
        <w:t>- достижение нормативов минимальной обеспеченности населения площадью торговых объектов на территории муниципального образования;</w:t>
      </w:r>
    </w:p>
    <w:p w:rsidR="00D33F7E" w:rsidRPr="005141C9" w:rsidRDefault="00D33F7E" w:rsidP="00D33F7E">
      <w:pPr>
        <w:shd w:val="clear" w:color="auto" w:fill="FFFFFF"/>
        <w:tabs>
          <w:tab w:val="left" w:pos="299"/>
        </w:tabs>
        <w:spacing w:line="240" w:lineRule="auto"/>
        <w:ind w:firstLine="709"/>
        <w:jc w:val="both"/>
        <w:textAlignment w:val="baseline"/>
        <w:rPr>
          <w:rFonts w:eastAsia="Times New Roman" w:cs="Times New Roman"/>
          <w:color w:val="2D2D2D"/>
          <w:szCs w:val="28"/>
        </w:rPr>
      </w:pPr>
      <w:r w:rsidRPr="005141C9">
        <w:rPr>
          <w:rFonts w:eastAsia="Times New Roman" w:cs="Times New Roman"/>
          <w:color w:val="2D2D2D"/>
          <w:szCs w:val="28"/>
        </w:rPr>
        <w:t>- создание условий для обеспечения жителей района качественными и безопасными товарами и услугами;</w:t>
      </w:r>
    </w:p>
    <w:p w:rsidR="00D33F7E" w:rsidRPr="005141C9" w:rsidRDefault="00D33F7E" w:rsidP="00D33F7E">
      <w:pPr>
        <w:shd w:val="clear" w:color="auto" w:fill="FFFFFF"/>
        <w:tabs>
          <w:tab w:val="left" w:pos="299"/>
        </w:tabs>
        <w:spacing w:line="240" w:lineRule="auto"/>
        <w:ind w:firstLine="709"/>
        <w:jc w:val="both"/>
        <w:textAlignment w:val="baseline"/>
        <w:rPr>
          <w:rFonts w:eastAsia="Times New Roman" w:cs="Times New Roman"/>
          <w:color w:val="2D2D2D"/>
          <w:szCs w:val="28"/>
        </w:rPr>
      </w:pPr>
      <w:r w:rsidRPr="005141C9">
        <w:rPr>
          <w:rFonts w:eastAsia="Times New Roman" w:cs="Times New Roman"/>
          <w:color w:val="2D2D2D"/>
          <w:szCs w:val="28"/>
        </w:rPr>
        <w:t>- обеспечение равных возможностей для реализации прав хозяйствующих субъектов на осуществление торговой деятельности на территории муниципального образования.</w:t>
      </w:r>
    </w:p>
    <w:p w:rsidR="00D33F7E" w:rsidRPr="005141C9" w:rsidRDefault="00D33F7E" w:rsidP="00D33F7E">
      <w:pPr>
        <w:shd w:val="clear" w:color="auto" w:fill="FFFFFF"/>
        <w:tabs>
          <w:tab w:val="left" w:pos="299"/>
        </w:tabs>
        <w:spacing w:line="240" w:lineRule="auto"/>
        <w:ind w:firstLine="709"/>
        <w:jc w:val="both"/>
        <w:textAlignment w:val="baseline"/>
        <w:rPr>
          <w:rFonts w:eastAsia="Times New Roman" w:cs="Times New Roman"/>
          <w:color w:val="3C3C3C"/>
          <w:szCs w:val="28"/>
        </w:rPr>
      </w:pPr>
      <w:r w:rsidRPr="005141C9">
        <w:rPr>
          <w:rFonts w:eastAsia="Times New Roman" w:cs="Times New Roman"/>
          <w:color w:val="2D2D2D"/>
          <w:szCs w:val="28"/>
        </w:rPr>
        <w:t>1.3. Порядок распространяется в отношении</w:t>
      </w:r>
      <w:r w:rsidRPr="005141C9">
        <w:rPr>
          <w:rFonts w:eastAsia="Times New Roman" w:cs="Times New Roman"/>
          <w:color w:val="3C3C3C"/>
          <w:szCs w:val="28"/>
        </w:rPr>
        <w:t xml:space="preserve"> размещения нестационарных торговых объектов, расположенных на земельных участках, в зданиях, строениях, сооружениях, находящихся в муниципальной собственности.</w:t>
      </w:r>
    </w:p>
    <w:p w:rsidR="00D33F7E" w:rsidRPr="005141C9" w:rsidRDefault="00D33F7E" w:rsidP="00D33F7E">
      <w:pPr>
        <w:shd w:val="clear" w:color="auto" w:fill="FFFFFF"/>
        <w:tabs>
          <w:tab w:val="left" w:pos="299"/>
        </w:tabs>
        <w:spacing w:line="240" w:lineRule="auto"/>
        <w:ind w:firstLine="709"/>
        <w:jc w:val="both"/>
        <w:textAlignment w:val="baseline"/>
        <w:rPr>
          <w:rFonts w:eastAsia="Times New Roman" w:cs="Times New Roman"/>
          <w:color w:val="3C3C3C"/>
          <w:szCs w:val="28"/>
        </w:rPr>
      </w:pPr>
      <w:r w:rsidRPr="005141C9">
        <w:rPr>
          <w:rFonts w:eastAsia="Times New Roman" w:cs="Times New Roman"/>
          <w:color w:val="3C3C3C"/>
          <w:szCs w:val="28"/>
        </w:rPr>
        <w:t xml:space="preserve">Включение в Схему нестационарных торговых объектов, расположенных на земельных участках, в зданиях, строениях, сооружениях, находящихся в государственной собственности, осуществляется в соответствии с Правилами включения нестационарных торговых объектов, расположенных на земельных участках, в зданиях, строениях, сооружениях, находящихся в </w:t>
      </w:r>
      <w:r w:rsidR="00AD2A5F">
        <w:rPr>
          <w:rFonts w:eastAsia="Times New Roman" w:cs="Times New Roman"/>
          <w:color w:val="3C3C3C"/>
          <w:szCs w:val="28"/>
        </w:rPr>
        <w:t xml:space="preserve">государственной </w:t>
      </w:r>
      <w:r w:rsidRPr="005141C9">
        <w:rPr>
          <w:rFonts w:eastAsia="Times New Roman" w:cs="Times New Roman"/>
          <w:color w:val="3C3C3C"/>
          <w:szCs w:val="28"/>
        </w:rPr>
        <w:t>собственности, в схему размещения нестационарных торговых объектов</w:t>
      </w:r>
      <w:r w:rsidR="00D624B8">
        <w:rPr>
          <w:rFonts w:eastAsia="Times New Roman" w:cs="Times New Roman"/>
          <w:color w:val="3C3C3C"/>
          <w:szCs w:val="28"/>
        </w:rPr>
        <w:t xml:space="preserve"> утвержденными п</w:t>
      </w:r>
      <w:r w:rsidRPr="005141C9">
        <w:rPr>
          <w:rFonts w:eastAsia="Times New Roman" w:cs="Times New Roman"/>
          <w:color w:val="3C3C3C"/>
          <w:szCs w:val="28"/>
        </w:rPr>
        <w:t>остановлением Правительства Российской Федерации</w:t>
      </w:r>
      <w:r w:rsidR="003E2A7A">
        <w:rPr>
          <w:rFonts w:eastAsia="Times New Roman" w:cs="Times New Roman"/>
          <w:color w:val="3C3C3C"/>
          <w:szCs w:val="28"/>
        </w:rPr>
        <w:t xml:space="preserve"> от 29</w:t>
      </w:r>
      <w:r w:rsidR="00D624B8">
        <w:rPr>
          <w:rFonts w:eastAsia="Times New Roman" w:cs="Times New Roman"/>
          <w:color w:val="3C3C3C"/>
          <w:szCs w:val="28"/>
        </w:rPr>
        <w:t>.09.</w:t>
      </w:r>
      <w:r w:rsidR="003E2A7A">
        <w:rPr>
          <w:rFonts w:eastAsia="Times New Roman" w:cs="Times New Roman"/>
          <w:color w:val="3C3C3C"/>
          <w:szCs w:val="28"/>
        </w:rPr>
        <w:t>2010 года № 772 « Об утверждении Правил включения</w:t>
      </w:r>
      <w:r w:rsidR="003E2A7A" w:rsidRPr="003E2A7A">
        <w:rPr>
          <w:rFonts w:eastAsia="Times New Roman" w:cs="Times New Roman"/>
          <w:color w:val="2D2D2D"/>
          <w:szCs w:val="28"/>
        </w:rPr>
        <w:t xml:space="preserve"> </w:t>
      </w:r>
      <w:r w:rsidR="003E2A7A" w:rsidRPr="005141C9">
        <w:rPr>
          <w:rFonts w:eastAsia="Times New Roman" w:cs="Times New Roman"/>
          <w:color w:val="2D2D2D"/>
          <w:szCs w:val="28"/>
        </w:rPr>
        <w:t>нестационарных торговых объектов</w:t>
      </w:r>
      <w:r w:rsidR="00E826FF">
        <w:rPr>
          <w:rFonts w:eastAsia="Times New Roman" w:cs="Times New Roman"/>
          <w:color w:val="2D2D2D"/>
          <w:szCs w:val="28"/>
        </w:rPr>
        <w:t>, располож</w:t>
      </w:r>
      <w:r w:rsidR="005503D8">
        <w:rPr>
          <w:rFonts w:eastAsia="Times New Roman" w:cs="Times New Roman"/>
          <w:color w:val="2D2D2D"/>
          <w:szCs w:val="28"/>
        </w:rPr>
        <w:t>енных на земельных участках, в зданиях, с</w:t>
      </w:r>
      <w:r w:rsidR="00506BE7">
        <w:rPr>
          <w:rFonts w:eastAsia="Times New Roman" w:cs="Times New Roman"/>
          <w:color w:val="2D2D2D"/>
          <w:szCs w:val="28"/>
        </w:rPr>
        <w:t>т</w:t>
      </w:r>
      <w:r w:rsidR="005503D8">
        <w:rPr>
          <w:rFonts w:eastAsia="Times New Roman" w:cs="Times New Roman"/>
          <w:color w:val="2D2D2D"/>
          <w:szCs w:val="28"/>
        </w:rPr>
        <w:t>р</w:t>
      </w:r>
      <w:r w:rsidR="00506BE7">
        <w:rPr>
          <w:rFonts w:eastAsia="Times New Roman" w:cs="Times New Roman"/>
          <w:color w:val="2D2D2D"/>
          <w:szCs w:val="28"/>
        </w:rPr>
        <w:t>о</w:t>
      </w:r>
      <w:r w:rsidR="005503D8">
        <w:rPr>
          <w:rFonts w:eastAsia="Times New Roman" w:cs="Times New Roman"/>
          <w:color w:val="2D2D2D"/>
          <w:szCs w:val="28"/>
        </w:rPr>
        <w:t>ениях и сооружениях</w:t>
      </w:r>
      <w:r w:rsidR="00506BE7">
        <w:rPr>
          <w:rFonts w:eastAsia="Times New Roman" w:cs="Times New Roman"/>
          <w:color w:val="2D2D2D"/>
          <w:szCs w:val="28"/>
        </w:rPr>
        <w:t>, находящихся в государственной собственности</w:t>
      </w:r>
      <w:r w:rsidR="00E826FF">
        <w:rPr>
          <w:rFonts w:eastAsia="Times New Roman" w:cs="Times New Roman"/>
          <w:color w:val="2D2D2D"/>
          <w:szCs w:val="28"/>
        </w:rPr>
        <w:t xml:space="preserve">, </w:t>
      </w:r>
      <w:r w:rsidR="00506BE7">
        <w:rPr>
          <w:rFonts w:eastAsia="Times New Roman" w:cs="Times New Roman"/>
          <w:color w:val="2D2D2D"/>
          <w:szCs w:val="28"/>
        </w:rPr>
        <w:t>в схему размещения</w:t>
      </w:r>
      <w:r w:rsidR="002D688B" w:rsidRPr="002D688B">
        <w:rPr>
          <w:rFonts w:eastAsia="Times New Roman" w:cs="Times New Roman"/>
          <w:color w:val="2D2D2D"/>
          <w:szCs w:val="28"/>
        </w:rPr>
        <w:t xml:space="preserve"> </w:t>
      </w:r>
      <w:r w:rsidR="002D688B" w:rsidRPr="005141C9">
        <w:rPr>
          <w:rFonts w:eastAsia="Times New Roman" w:cs="Times New Roman"/>
          <w:color w:val="2D2D2D"/>
          <w:szCs w:val="28"/>
        </w:rPr>
        <w:t>нестационарных торговых объектов</w:t>
      </w:r>
      <w:r w:rsidR="00E826FF">
        <w:rPr>
          <w:rFonts w:eastAsia="Times New Roman" w:cs="Times New Roman"/>
          <w:color w:val="2D2D2D"/>
          <w:szCs w:val="28"/>
        </w:rPr>
        <w:t>»</w:t>
      </w:r>
      <w:r w:rsidR="002D688B">
        <w:rPr>
          <w:rFonts w:eastAsia="Times New Roman" w:cs="Times New Roman"/>
          <w:color w:val="2D2D2D"/>
          <w:szCs w:val="28"/>
        </w:rPr>
        <w:t>.</w:t>
      </w:r>
    </w:p>
    <w:p w:rsidR="00D33F7E" w:rsidRPr="005141C9" w:rsidRDefault="00D33F7E" w:rsidP="00D33F7E">
      <w:pPr>
        <w:shd w:val="clear" w:color="auto" w:fill="FFFFFF"/>
        <w:tabs>
          <w:tab w:val="left" w:pos="299"/>
        </w:tabs>
        <w:spacing w:line="240" w:lineRule="auto"/>
        <w:ind w:firstLine="709"/>
        <w:jc w:val="both"/>
        <w:textAlignment w:val="baseline"/>
        <w:rPr>
          <w:rFonts w:eastAsia="Times New Roman" w:cs="Times New Roman"/>
          <w:color w:val="2D2D2D"/>
          <w:szCs w:val="28"/>
        </w:rPr>
      </w:pPr>
      <w:r w:rsidRPr="005141C9">
        <w:rPr>
          <w:rFonts w:eastAsia="Times New Roman" w:cs="Times New Roman"/>
          <w:color w:val="2D2D2D"/>
          <w:szCs w:val="28"/>
        </w:rPr>
        <w:t>1.4. Требования, установленные Порядком, не распространяются на отношения, связанные с:</w:t>
      </w:r>
    </w:p>
    <w:p w:rsidR="00D33F7E" w:rsidRPr="005141C9" w:rsidRDefault="00D33F7E" w:rsidP="00D33F7E">
      <w:pPr>
        <w:shd w:val="clear" w:color="auto" w:fill="FFFFFF"/>
        <w:tabs>
          <w:tab w:val="left" w:pos="299"/>
        </w:tabs>
        <w:spacing w:line="240" w:lineRule="auto"/>
        <w:ind w:firstLine="709"/>
        <w:jc w:val="both"/>
        <w:textAlignment w:val="baseline"/>
        <w:rPr>
          <w:rFonts w:eastAsia="Times New Roman" w:cs="Times New Roman"/>
          <w:color w:val="3C3C3C"/>
          <w:szCs w:val="28"/>
        </w:rPr>
      </w:pPr>
      <w:r w:rsidRPr="005141C9">
        <w:rPr>
          <w:rFonts w:eastAsia="Times New Roman" w:cs="Times New Roman"/>
          <w:color w:val="2D2D2D"/>
          <w:szCs w:val="28"/>
        </w:rPr>
        <w:t xml:space="preserve"> - размещением и использованием</w:t>
      </w:r>
      <w:r w:rsidRPr="005141C9">
        <w:rPr>
          <w:rFonts w:eastAsia="Times New Roman" w:cs="Times New Roman"/>
          <w:color w:val="3C3C3C"/>
          <w:szCs w:val="28"/>
        </w:rPr>
        <w:t xml:space="preserve"> нестационарных торговых объектов в стационарных торговых объектах, в иных зданиях, строениях, сооружениях или на земельных участках, находящихся в частной собственности;</w:t>
      </w:r>
    </w:p>
    <w:p w:rsidR="00D33F7E" w:rsidRPr="005141C9" w:rsidRDefault="00D33F7E" w:rsidP="00D33F7E">
      <w:pPr>
        <w:shd w:val="clear" w:color="auto" w:fill="FFFFFF"/>
        <w:tabs>
          <w:tab w:val="left" w:pos="299"/>
        </w:tabs>
        <w:spacing w:line="240" w:lineRule="auto"/>
        <w:ind w:firstLine="709"/>
        <w:jc w:val="both"/>
        <w:textAlignment w:val="baseline"/>
        <w:rPr>
          <w:rFonts w:eastAsia="Times New Roman" w:cs="Times New Roman"/>
          <w:color w:val="3C3C3C"/>
          <w:szCs w:val="28"/>
        </w:rPr>
      </w:pPr>
      <w:r w:rsidRPr="005141C9">
        <w:rPr>
          <w:rFonts w:eastAsia="Times New Roman" w:cs="Times New Roman"/>
          <w:color w:val="2D2D2D"/>
          <w:szCs w:val="28"/>
        </w:rPr>
        <w:t xml:space="preserve"> - размещением </w:t>
      </w:r>
      <w:r w:rsidRPr="005141C9">
        <w:rPr>
          <w:rFonts w:eastAsia="Times New Roman" w:cs="Times New Roman"/>
          <w:color w:val="3C3C3C"/>
          <w:szCs w:val="28"/>
        </w:rPr>
        <w:t>нестационарных торговых объектов, находящихся на территориях розничных рынков, ярмарок, а также при проведении праздничных и иных массовых мероприятий, имеющих краткосрочный характер.</w:t>
      </w:r>
    </w:p>
    <w:p w:rsidR="00D33F7E" w:rsidRPr="005141C9" w:rsidRDefault="00D33F7E" w:rsidP="00D33F7E">
      <w:pPr>
        <w:shd w:val="clear" w:color="auto" w:fill="FFFFFF"/>
        <w:tabs>
          <w:tab w:val="left" w:pos="299"/>
        </w:tabs>
        <w:spacing w:line="240" w:lineRule="auto"/>
        <w:ind w:firstLine="709"/>
        <w:jc w:val="both"/>
        <w:textAlignment w:val="baseline"/>
        <w:rPr>
          <w:rFonts w:eastAsia="Times New Roman" w:cs="Times New Roman"/>
          <w:color w:val="2D2D2D"/>
          <w:szCs w:val="28"/>
        </w:rPr>
      </w:pPr>
    </w:p>
    <w:p w:rsidR="00D33F7E" w:rsidRPr="005141C9" w:rsidRDefault="00D33F7E" w:rsidP="00D33F7E">
      <w:pPr>
        <w:shd w:val="clear" w:color="auto" w:fill="FFFFFF"/>
        <w:tabs>
          <w:tab w:val="left" w:pos="299"/>
        </w:tabs>
        <w:spacing w:line="240" w:lineRule="auto"/>
        <w:ind w:firstLine="709"/>
        <w:jc w:val="center"/>
        <w:textAlignment w:val="baseline"/>
        <w:rPr>
          <w:rFonts w:eastAsia="Times New Roman" w:cs="Times New Roman"/>
          <w:b/>
          <w:color w:val="3C3C3C"/>
          <w:szCs w:val="28"/>
        </w:rPr>
      </w:pPr>
      <w:r w:rsidRPr="005141C9">
        <w:rPr>
          <w:rFonts w:eastAsia="Times New Roman" w:cs="Times New Roman"/>
          <w:b/>
          <w:color w:val="3C3C3C"/>
          <w:szCs w:val="28"/>
        </w:rPr>
        <w:t>2. Требования, предъявляемые к разработке Схемы и нестационарному торговому объекту.</w:t>
      </w:r>
    </w:p>
    <w:p w:rsidR="00D33F7E" w:rsidRPr="005141C9" w:rsidRDefault="00D33F7E" w:rsidP="00D33F7E">
      <w:pPr>
        <w:shd w:val="clear" w:color="auto" w:fill="FFFFFF"/>
        <w:tabs>
          <w:tab w:val="left" w:pos="299"/>
        </w:tabs>
        <w:spacing w:line="240" w:lineRule="auto"/>
        <w:ind w:firstLine="709"/>
        <w:jc w:val="center"/>
        <w:textAlignment w:val="baseline"/>
        <w:rPr>
          <w:rFonts w:eastAsia="Times New Roman" w:cs="Times New Roman"/>
          <w:b/>
          <w:color w:val="3C3C3C"/>
          <w:szCs w:val="28"/>
        </w:rPr>
      </w:pPr>
    </w:p>
    <w:p w:rsidR="00D33F7E" w:rsidRPr="005141C9" w:rsidRDefault="00D33F7E" w:rsidP="00D33F7E">
      <w:pPr>
        <w:shd w:val="clear" w:color="auto" w:fill="FFFFFF"/>
        <w:tabs>
          <w:tab w:val="left" w:pos="299"/>
        </w:tabs>
        <w:spacing w:line="240" w:lineRule="auto"/>
        <w:ind w:firstLine="709"/>
        <w:jc w:val="both"/>
        <w:textAlignment w:val="baseline"/>
        <w:rPr>
          <w:rFonts w:eastAsia="Times New Roman" w:cs="Times New Roman"/>
          <w:color w:val="2D2D2D"/>
          <w:szCs w:val="28"/>
        </w:rPr>
      </w:pPr>
      <w:r w:rsidRPr="005141C9">
        <w:rPr>
          <w:rFonts w:eastAsia="Times New Roman" w:cs="Times New Roman"/>
          <w:color w:val="2D2D2D"/>
          <w:szCs w:val="28"/>
        </w:rPr>
        <w:t xml:space="preserve">2.1. Размещение нестационарных торговых объектов на территории </w:t>
      </w:r>
      <w:r w:rsidR="00707C18">
        <w:rPr>
          <w:rFonts w:eastAsia="Times New Roman" w:cs="Times New Roman"/>
          <w:color w:val="2D2D2D"/>
          <w:szCs w:val="28"/>
        </w:rPr>
        <w:t xml:space="preserve">МО </w:t>
      </w:r>
      <w:r w:rsidRPr="005141C9">
        <w:rPr>
          <w:rFonts w:eastAsia="Times New Roman" w:cs="Times New Roman"/>
          <w:color w:val="2D2D2D"/>
          <w:szCs w:val="28"/>
        </w:rPr>
        <w:t xml:space="preserve">«Гунибский район» должно соответствовать градостроительным, строительным, архитектурным, пожарным, санитарным, экологическим </w:t>
      </w:r>
      <w:r w:rsidR="00D077A0">
        <w:rPr>
          <w:rFonts w:eastAsia="Times New Roman" w:cs="Times New Roman"/>
          <w:color w:val="2D2D2D"/>
          <w:szCs w:val="28"/>
        </w:rPr>
        <w:t xml:space="preserve"> и иным установленным</w:t>
      </w:r>
      <w:r w:rsidR="00DD2923">
        <w:rPr>
          <w:rFonts w:eastAsia="Times New Roman" w:cs="Times New Roman"/>
          <w:color w:val="2D2D2D"/>
          <w:szCs w:val="28"/>
        </w:rPr>
        <w:t xml:space="preserve"> действующим законодательством</w:t>
      </w:r>
      <w:r w:rsidR="00D077A0">
        <w:rPr>
          <w:rFonts w:eastAsia="Times New Roman" w:cs="Times New Roman"/>
          <w:color w:val="2D2D2D"/>
          <w:szCs w:val="28"/>
        </w:rPr>
        <w:t xml:space="preserve"> </w:t>
      </w:r>
      <w:r w:rsidRPr="005141C9">
        <w:rPr>
          <w:rFonts w:eastAsia="Times New Roman" w:cs="Times New Roman"/>
          <w:color w:val="2D2D2D"/>
          <w:szCs w:val="28"/>
        </w:rPr>
        <w:t>Российской Федерации</w:t>
      </w:r>
      <w:r w:rsidR="00DD2923">
        <w:rPr>
          <w:rFonts w:eastAsia="Times New Roman" w:cs="Times New Roman"/>
          <w:color w:val="2D2D2D"/>
          <w:szCs w:val="28"/>
        </w:rPr>
        <w:t xml:space="preserve"> нормам и правилам</w:t>
      </w:r>
      <w:r w:rsidRPr="005141C9">
        <w:rPr>
          <w:rFonts w:eastAsia="Times New Roman" w:cs="Times New Roman"/>
          <w:color w:val="2D2D2D"/>
          <w:szCs w:val="28"/>
        </w:rPr>
        <w:t xml:space="preserve">. </w:t>
      </w:r>
    </w:p>
    <w:p w:rsidR="00D33F7E" w:rsidRPr="005141C9" w:rsidRDefault="007468EE" w:rsidP="00D33F7E">
      <w:pPr>
        <w:shd w:val="clear" w:color="auto" w:fill="FFFFFF"/>
        <w:tabs>
          <w:tab w:val="left" w:pos="299"/>
        </w:tabs>
        <w:spacing w:line="240" w:lineRule="auto"/>
        <w:ind w:firstLine="709"/>
        <w:jc w:val="both"/>
        <w:textAlignment w:val="baseline"/>
        <w:rPr>
          <w:rFonts w:eastAsia="Times New Roman" w:cs="Times New Roman"/>
          <w:color w:val="2D2D2D"/>
          <w:szCs w:val="28"/>
        </w:rPr>
      </w:pPr>
      <w:r>
        <w:rPr>
          <w:rFonts w:eastAsia="Times New Roman" w:cs="Times New Roman"/>
          <w:color w:val="2D2D2D"/>
          <w:szCs w:val="28"/>
        </w:rPr>
        <w:lastRenderedPageBreak/>
        <w:t>2.2</w:t>
      </w:r>
      <w:r w:rsidR="00D33F7E" w:rsidRPr="005141C9">
        <w:rPr>
          <w:rFonts w:eastAsia="Times New Roman" w:cs="Times New Roman"/>
          <w:color w:val="2D2D2D"/>
          <w:szCs w:val="28"/>
        </w:rPr>
        <w:t>. При разработке Схемы органы местного самоуправления руководствуются следующими принципами:</w:t>
      </w:r>
    </w:p>
    <w:p w:rsidR="00D33F7E" w:rsidRPr="005141C9" w:rsidRDefault="00D33F7E" w:rsidP="00AE4502">
      <w:pPr>
        <w:shd w:val="clear" w:color="auto" w:fill="FFFFFF"/>
        <w:tabs>
          <w:tab w:val="left" w:pos="299"/>
        </w:tabs>
        <w:spacing w:line="240" w:lineRule="auto"/>
        <w:ind w:firstLine="709"/>
        <w:jc w:val="both"/>
        <w:textAlignment w:val="baseline"/>
        <w:rPr>
          <w:rFonts w:eastAsia="Times New Roman" w:cs="Times New Roman"/>
          <w:color w:val="2D2D2D"/>
          <w:szCs w:val="28"/>
        </w:rPr>
      </w:pPr>
      <w:r w:rsidRPr="005141C9">
        <w:rPr>
          <w:rFonts w:eastAsia="Times New Roman" w:cs="Times New Roman"/>
          <w:color w:val="2D2D2D"/>
          <w:szCs w:val="28"/>
        </w:rPr>
        <w:t xml:space="preserve">- особенности развития торговой деятельности </w:t>
      </w:r>
      <w:r w:rsidR="00D077A0">
        <w:rPr>
          <w:rFonts w:eastAsia="Times New Roman" w:cs="Times New Roman"/>
          <w:color w:val="2D2D2D"/>
          <w:szCs w:val="28"/>
        </w:rPr>
        <w:t>в МО</w:t>
      </w:r>
      <w:r w:rsidRPr="005141C9">
        <w:rPr>
          <w:rFonts w:eastAsia="Times New Roman" w:cs="Times New Roman"/>
          <w:color w:val="2D2D2D"/>
          <w:szCs w:val="28"/>
        </w:rPr>
        <w:t xml:space="preserve"> «Гунибский район»;</w:t>
      </w:r>
    </w:p>
    <w:p w:rsidR="00D33F7E" w:rsidRPr="005141C9" w:rsidRDefault="00AE4502" w:rsidP="00D33F7E">
      <w:pPr>
        <w:shd w:val="clear" w:color="auto" w:fill="FFFFFF"/>
        <w:tabs>
          <w:tab w:val="left" w:pos="299"/>
        </w:tabs>
        <w:spacing w:line="240" w:lineRule="auto"/>
        <w:ind w:firstLine="709"/>
        <w:jc w:val="both"/>
        <w:textAlignment w:val="baseline"/>
        <w:rPr>
          <w:rFonts w:eastAsia="Times New Roman" w:cs="Times New Roman"/>
          <w:color w:val="3C3C3C"/>
          <w:szCs w:val="28"/>
        </w:rPr>
      </w:pPr>
      <w:r>
        <w:rPr>
          <w:rFonts w:eastAsia="Times New Roman" w:cs="Times New Roman"/>
          <w:color w:val="2D2D2D"/>
          <w:szCs w:val="28"/>
        </w:rPr>
        <w:t>- необходимости</w:t>
      </w:r>
      <w:r w:rsidR="00D33F7E" w:rsidRPr="005141C9">
        <w:rPr>
          <w:rFonts w:eastAsia="Times New Roman" w:cs="Times New Roman"/>
          <w:color w:val="2D2D2D"/>
          <w:szCs w:val="28"/>
        </w:rPr>
        <w:t xml:space="preserve"> размещения не менее чем шестидесяти процентов </w:t>
      </w:r>
      <w:r w:rsidR="00D33F7E" w:rsidRPr="005141C9">
        <w:rPr>
          <w:rFonts w:eastAsia="Times New Roman" w:cs="Times New Roman"/>
          <w:color w:val="3C3C3C"/>
          <w:szCs w:val="28"/>
        </w:rPr>
        <w:t>нестационарных торговых объектов, используемых субъектами малого или среднего предпринимательства, осуществляющими торговую деятельность, от общего количества нестационарных торговых объектов;</w:t>
      </w:r>
    </w:p>
    <w:p w:rsidR="00D33F7E" w:rsidRPr="005141C9" w:rsidRDefault="00D33F7E" w:rsidP="00D33F7E">
      <w:pPr>
        <w:shd w:val="clear" w:color="auto" w:fill="FFFFFF"/>
        <w:tabs>
          <w:tab w:val="left" w:pos="299"/>
        </w:tabs>
        <w:spacing w:line="240" w:lineRule="auto"/>
        <w:ind w:firstLine="709"/>
        <w:jc w:val="both"/>
        <w:textAlignment w:val="baseline"/>
        <w:rPr>
          <w:rFonts w:eastAsia="Times New Roman" w:cs="Times New Roman"/>
          <w:color w:val="3C3C3C"/>
          <w:szCs w:val="28"/>
        </w:rPr>
      </w:pPr>
      <w:r w:rsidRPr="005141C9">
        <w:rPr>
          <w:rFonts w:eastAsia="Times New Roman" w:cs="Times New Roman"/>
          <w:color w:val="3C3C3C"/>
          <w:szCs w:val="28"/>
        </w:rPr>
        <w:t>- обеспечение беспрепятственного развития уличной дорожной сети;</w:t>
      </w:r>
    </w:p>
    <w:p w:rsidR="00D33F7E" w:rsidRPr="005141C9" w:rsidRDefault="00D33F7E" w:rsidP="00D33F7E">
      <w:pPr>
        <w:shd w:val="clear" w:color="auto" w:fill="FFFFFF"/>
        <w:tabs>
          <w:tab w:val="left" w:pos="299"/>
        </w:tabs>
        <w:spacing w:line="240" w:lineRule="auto"/>
        <w:ind w:firstLine="709"/>
        <w:jc w:val="both"/>
        <w:textAlignment w:val="baseline"/>
        <w:rPr>
          <w:rFonts w:eastAsia="Times New Roman" w:cs="Times New Roman"/>
          <w:color w:val="3C3C3C"/>
          <w:szCs w:val="28"/>
        </w:rPr>
      </w:pPr>
      <w:r w:rsidRPr="005141C9">
        <w:rPr>
          <w:rFonts w:eastAsia="Times New Roman" w:cs="Times New Roman"/>
          <w:color w:val="3C3C3C"/>
          <w:szCs w:val="28"/>
        </w:rPr>
        <w:t>- обеспечение беспрепятственного движения транспорта и пешеходов;</w:t>
      </w:r>
    </w:p>
    <w:p w:rsidR="00D33F7E" w:rsidRPr="005141C9" w:rsidRDefault="00D33F7E" w:rsidP="00D33F7E">
      <w:pPr>
        <w:shd w:val="clear" w:color="auto" w:fill="FFFFFF"/>
        <w:tabs>
          <w:tab w:val="left" w:pos="299"/>
        </w:tabs>
        <w:spacing w:line="240" w:lineRule="auto"/>
        <w:ind w:firstLine="709"/>
        <w:jc w:val="both"/>
        <w:textAlignment w:val="baseline"/>
        <w:rPr>
          <w:rFonts w:eastAsia="Times New Roman" w:cs="Times New Roman"/>
          <w:color w:val="3C3C3C"/>
          <w:szCs w:val="28"/>
        </w:rPr>
      </w:pPr>
      <w:r w:rsidRPr="005141C9">
        <w:rPr>
          <w:rFonts w:eastAsia="Times New Roman" w:cs="Times New Roman"/>
          <w:color w:val="3C3C3C"/>
          <w:szCs w:val="28"/>
        </w:rPr>
        <w:t>- обеспечение комфортных и безопасных условий проживания граждан;</w:t>
      </w:r>
    </w:p>
    <w:p w:rsidR="00D33F7E" w:rsidRPr="005141C9" w:rsidRDefault="00D33F7E" w:rsidP="00D33F7E">
      <w:pPr>
        <w:shd w:val="clear" w:color="auto" w:fill="FFFFFF"/>
        <w:tabs>
          <w:tab w:val="left" w:pos="299"/>
        </w:tabs>
        <w:spacing w:line="240" w:lineRule="auto"/>
        <w:ind w:firstLine="709"/>
        <w:jc w:val="both"/>
        <w:textAlignment w:val="baseline"/>
        <w:rPr>
          <w:rFonts w:eastAsia="Times New Roman" w:cs="Times New Roman"/>
          <w:color w:val="3C3C3C"/>
          <w:szCs w:val="28"/>
        </w:rPr>
      </w:pPr>
      <w:r w:rsidRPr="005141C9">
        <w:rPr>
          <w:rFonts w:eastAsia="Times New Roman" w:cs="Times New Roman"/>
          <w:color w:val="3C3C3C"/>
          <w:szCs w:val="28"/>
        </w:rPr>
        <w:t>- специализация нестационарного торгового объекта;</w:t>
      </w:r>
    </w:p>
    <w:p w:rsidR="00D33F7E" w:rsidRPr="005141C9" w:rsidRDefault="00D33F7E" w:rsidP="00D33F7E">
      <w:pPr>
        <w:shd w:val="clear" w:color="auto" w:fill="FFFFFF"/>
        <w:tabs>
          <w:tab w:val="left" w:pos="299"/>
        </w:tabs>
        <w:spacing w:line="240" w:lineRule="auto"/>
        <w:ind w:firstLine="709"/>
        <w:jc w:val="both"/>
        <w:textAlignment w:val="baseline"/>
        <w:rPr>
          <w:rFonts w:eastAsia="Times New Roman" w:cs="Times New Roman"/>
          <w:color w:val="2D2D2D"/>
          <w:szCs w:val="28"/>
        </w:rPr>
      </w:pPr>
      <w:r w:rsidRPr="005141C9">
        <w:rPr>
          <w:rFonts w:eastAsia="Times New Roman" w:cs="Times New Roman"/>
          <w:color w:val="3C3C3C"/>
          <w:szCs w:val="28"/>
        </w:rPr>
        <w:t xml:space="preserve">- обеспечение соответствия деятельности </w:t>
      </w:r>
      <w:r w:rsidRPr="005141C9">
        <w:rPr>
          <w:rFonts w:eastAsia="Times New Roman" w:cs="Times New Roman"/>
          <w:color w:val="2D2D2D"/>
          <w:szCs w:val="28"/>
        </w:rPr>
        <w:t>нестационарных торговых объектов санитарным, противопожарным, экологическим требованиям, правилам продажи отдельных видов товаров, требования законодательства по защите прав потребителей, требованиям безопасности для жизни и здоровья людей, соблюдения ограничений, установленных законодательством, регулирующим оборот табачных изделий, алкогольной продукции;</w:t>
      </w:r>
    </w:p>
    <w:p w:rsidR="00D33F7E" w:rsidRPr="00E5430C" w:rsidRDefault="00D33F7E" w:rsidP="00D33F7E">
      <w:pPr>
        <w:shd w:val="clear" w:color="auto" w:fill="FFFFFF"/>
        <w:tabs>
          <w:tab w:val="left" w:pos="299"/>
        </w:tabs>
        <w:spacing w:line="240" w:lineRule="auto"/>
        <w:ind w:firstLine="709"/>
        <w:jc w:val="both"/>
        <w:textAlignment w:val="baseline"/>
        <w:rPr>
          <w:rFonts w:eastAsia="Times New Roman" w:cs="Times New Roman"/>
          <w:szCs w:val="28"/>
        </w:rPr>
      </w:pPr>
      <w:r w:rsidRPr="005141C9">
        <w:rPr>
          <w:rFonts w:eastAsia="Times New Roman" w:cs="Times New Roman"/>
          <w:color w:val="2D2D2D"/>
          <w:szCs w:val="28"/>
        </w:rPr>
        <w:t xml:space="preserve"> </w:t>
      </w:r>
      <w:r w:rsidRPr="00E5430C">
        <w:rPr>
          <w:rFonts w:eastAsia="Times New Roman" w:cs="Times New Roman"/>
          <w:szCs w:val="28"/>
        </w:rPr>
        <w:t>- востребован</w:t>
      </w:r>
      <w:r w:rsidR="008A4842">
        <w:rPr>
          <w:rFonts w:eastAsia="Times New Roman" w:cs="Times New Roman"/>
          <w:szCs w:val="28"/>
        </w:rPr>
        <w:t xml:space="preserve">ности </w:t>
      </w:r>
      <w:r w:rsidR="001D6A3E" w:rsidRPr="00E5430C">
        <w:rPr>
          <w:rFonts w:eastAsia="Times New Roman" w:cs="Times New Roman"/>
          <w:szCs w:val="28"/>
        </w:rPr>
        <w:t xml:space="preserve">нестационарных торговых объектов </w:t>
      </w:r>
      <w:r w:rsidRPr="00E5430C">
        <w:rPr>
          <w:rFonts w:eastAsia="Times New Roman" w:cs="Times New Roman"/>
          <w:szCs w:val="28"/>
        </w:rPr>
        <w:t xml:space="preserve"> хозяйствующими субъектами и потребителями. </w:t>
      </w:r>
    </w:p>
    <w:p w:rsidR="00456330" w:rsidRPr="00E5430C" w:rsidRDefault="00D33F7E" w:rsidP="00456330">
      <w:pPr>
        <w:shd w:val="clear" w:color="auto" w:fill="FFFFFF"/>
        <w:tabs>
          <w:tab w:val="left" w:pos="299"/>
        </w:tabs>
        <w:spacing w:line="240" w:lineRule="auto"/>
        <w:ind w:firstLine="709"/>
        <w:jc w:val="both"/>
        <w:textAlignment w:val="baseline"/>
        <w:rPr>
          <w:rFonts w:eastAsia="Times New Roman" w:cs="Times New Roman"/>
          <w:szCs w:val="28"/>
        </w:rPr>
      </w:pPr>
      <w:r w:rsidRPr="00E5430C">
        <w:rPr>
          <w:rFonts w:eastAsia="Times New Roman" w:cs="Times New Roman"/>
          <w:szCs w:val="28"/>
        </w:rPr>
        <w:t>2.3. При разработке Схемы используются следующие критерии:</w:t>
      </w:r>
    </w:p>
    <w:p w:rsidR="00D33F7E" w:rsidRPr="005141C9" w:rsidRDefault="00D33F7E" w:rsidP="00D33F7E">
      <w:pPr>
        <w:shd w:val="clear" w:color="auto" w:fill="FFFFFF"/>
        <w:tabs>
          <w:tab w:val="left" w:pos="299"/>
        </w:tabs>
        <w:spacing w:line="240" w:lineRule="auto"/>
        <w:ind w:firstLine="709"/>
        <w:jc w:val="both"/>
        <w:textAlignment w:val="baseline"/>
        <w:rPr>
          <w:rFonts w:eastAsia="Times New Roman" w:cs="Times New Roman"/>
          <w:color w:val="2D2D2D"/>
          <w:szCs w:val="28"/>
        </w:rPr>
      </w:pPr>
      <w:r w:rsidRPr="005141C9">
        <w:rPr>
          <w:rFonts w:eastAsia="Times New Roman" w:cs="Times New Roman"/>
          <w:color w:val="2D2D2D"/>
          <w:szCs w:val="28"/>
        </w:rPr>
        <w:t>2.3.1. Обеспечение свободного движения пешеходов и доступа потребителей к торговым объектам, в т.ч. без</w:t>
      </w:r>
      <w:r w:rsidR="008379F4">
        <w:rPr>
          <w:rFonts w:eastAsia="Times New Roman" w:cs="Times New Roman"/>
          <w:color w:val="2D2D2D"/>
          <w:szCs w:val="28"/>
        </w:rPr>
        <w:t xml:space="preserve"> </w:t>
      </w:r>
      <w:r w:rsidRPr="005141C9">
        <w:rPr>
          <w:rFonts w:eastAsia="Times New Roman" w:cs="Times New Roman"/>
          <w:color w:val="2D2D2D"/>
          <w:szCs w:val="28"/>
        </w:rPr>
        <w:t>барьерн</w:t>
      </w:r>
      <w:r w:rsidR="008379F4">
        <w:rPr>
          <w:rFonts w:eastAsia="Times New Roman" w:cs="Times New Roman"/>
          <w:color w:val="2D2D2D"/>
          <w:szCs w:val="28"/>
        </w:rPr>
        <w:t>ой среды</w:t>
      </w:r>
      <w:r w:rsidRPr="005141C9">
        <w:rPr>
          <w:rFonts w:eastAsia="Times New Roman" w:cs="Times New Roman"/>
          <w:color w:val="2D2D2D"/>
          <w:szCs w:val="28"/>
        </w:rPr>
        <w:t xml:space="preserve"> </w:t>
      </w:r>
      <w:r w:rsidR="00BA0EE4">
        <w:rPr>
          <w:rFonts w:eastAsia="Times New Roman" w:cs="Times New Roman"/>
          <w:color w:val="2D2D2D"/>
          <w:szCs w:val="28"/>
        </w:rPr>
        <w:t xml:space="preserve"> </w:t>
      </w:r>
      <w:r w:rsidRPr="005141C9">
        <w:rPr>
          <w:rFonts w:eastAsia="Times New Roman" w:cs="Times New Roman"/>
          <w:color w:val="2D2D2D"/>
          <w:szCs w:val="28"/>
        </w:rPr>
        <w:t>жизнедеятельности для инвалидов и иных маломобильных групп населения, беспрепятственный подъезд спецтрансп</w:t>
      </w:r>
      <w:r w:rsidR="00E66B49">
        <w:rPr>
          <w:rFonts w:eastAsia="Times New Roman" w:cs="Times New Roman"/>
          <w:color w:val="2D2D2D"/>
          <w:szCs w:val="28"/>
        </w:rPr>
        <w:t>орта при чрезвычайных ситуациях;</w:t>
      </w:r>
    </w:p>
    <w:p w:rsidR="00D33F7E" w:rsidRPr="005141C9" w:rsidRDefault="00D33F7E" w:rsidP="00D33F7E">
      <w:pPr>
        <w:shd w:val="clear" w:color="auto" w:fill="FFFFFF"/>
        <w:tabs>
          <w:tab w:val="left" w:pos="299"/>
        </w:tabs>
        <w:spacing w:line="240" w:lineRule="auto"/>
        <w:ind w:firstLine="709"/>
        <w:jc w:val="both"/>
        <w:textAlignment w:val="baseline"/>
        <w:rPr>
          <w:rFonts w:eastAsia="Times New Roman" w:cs="Times New Roman"/>
          <w:color w:val="2D2D2D"/>
          <w:szCs w:val="28"/>
        </w:rPr>
      </w:pPr>
      <w:r w:rsidRPr="005141C9">
        <w:rPr>
          <w:rFonts w:eastAsia="Times New Roman" w:cs="Times New Roman"/>
          <w:color w:val="2D2D2D"/>
          <w:szCs w:val="28"/>
        </w:rPr>
        <w:t xml:space="preserve"> </w:t>
      </w:r>
      <w:r w:rsidRPr="005141C9">
        <w:rPr>
          <w:rFonts w:eastAsia="Times New Roman" w:cs="Times New Roman"/>
          <w:szCs w:val="28"/>
        </w:rPr>
        <w:t>2.3.2. Соответствие внешнего вида</w:t>
      </w:r>
      <w:r w:rsidRPr="005141C9">
        <w:rPr>
          <w:rFonts w:eastAsia="Times New Roman" w:cs="Times New Roman"/>
          <w:color w:val="2D2D2D"/>
          <w:szCs w:val="28"/>
        </w:rPr>
        <w:t xml:space="preserve"> нестационарных торговых объектов архитектурному облику сложившейся застройки муниципального образования</w:t>
      </w:r>
      <w:r w:rsidR="00E66B49">
        <w:rPr>
          <w:rFonts w:eastAsia="Times New Roman" w:cs="Times New Roman"/>
          <w:color w:val="2D2D2D"/>
          <w:szCs w:val="28"/>
        </w:rPr>
        <w:t>;</w:t>
      </w:r>
    </w:p>
    <w:p w:rsidR="00D33F7E" w:rsidRPr="005141C9" w:rsidRDefault="00D33F7E" w:rsidP="00D33F7E">
      <w:pPr>
        <w:shd w:val="clear" w:color="auto" w:fill="FFFFFF"/>
        <w:tabs>
          <w:tab w:val="left" w:pos="299"/>
        </w:tabs>
        <w:spacing w:line="240" w:lineRule="auto"/>
        <w:ind w:firstLine="709"/>
        <w:jc w:val="both"/>
        <w:textAlignment w:val="baseline"/>
        <w:rPr>
          <w:rFonts w:eastAsia="Times New Roman" w:cs="Times New Roman"/>
          <w:color w:val="2D2D2D"/>
          <w:szCs w:val="28"/>
        </w:rPr>
      </w:pPr>
      <w:r w:rsidRPr="005141C9">
        <w:rPr>
          <w:rFonts w:eastAsia="Times New Roman" w:cs="Times New Roman"/>
          <w:color w:val="2D2D2D"/>
          <w:szCs w:val="28"/>
        </w:rPr>
        <w:t>2.3.3. Благоустройство площадок для размещения нестационарных торговых объектов и прилегающей территории в соответствии с правилами благоустройства территории муниципального образов</w:t>
      </w:r>
      <w:r w:rsidR="001360C4">
        <w:rPr>
          <w:rFonts w:eastAsia="Times New Roman" w:cs="Times New Roman"/>
          <w:color w:val="2D2D2D"/>
          <w:szCs w:val="28"/>
        </w:rPr>
        <w:t>ания;</w:t>
      </w:r>
    </w:p>
    <w:p w:rsidR="00D33F7E" w:rsidRPr="005141C9" w:rsidRDefault="00D33F7E" w:rsidP="00D33F7E">
      <w:pPr>
        <w:shd w:val="clear" w:color="auto" w:fill="FFFFFF"/>
        <w:tabs>
          <w:tab w:val="left" w:pos="299"/>
        </w:tabs>
        <w:spacing w:line="240" w:lineRule="auto"/>
        <w:ind w:firstLine="709"/>
        <w:jc w:val="both"/>
        <w:textAlignment w:val="baseline"/>
        <w:rPr>
          <w:rFonts w:eastAsia="Times New Roman" w:cs="Times New Roman"/>
          <w:szCs w:val="28"/>
        </w:rPr>
      </w:pPr>
      <w:r w:rsidRPr="005141C9">
        <w:rPr>
          <w:rFonts w:eastAsia="Times New Roman" w:cs="Times New Roman"/>
          <w:szCs w:val="28"/>
        </w:rPr>
        <w:t xml:space="preserve">2.3.4. Нестационарные торговые объекты, составляющие инфраструктуру дорожного сервиса, включаются в </w:t>
      </w:r>
      <w:r w:rsidR="001360C4">
        <w:rPr>
          <w:rFonts w:eastAsia="Times New Roman" w:cs="Times New Roman"/>
          <w:szCs w:val="28"/>
        </w:rPr>
        <w:t>Схему в соответствии с Порядком;</w:t>
      </w:r>
    </w:p>
    <w:p w:rsidR="00D33F7E" w:rsidRPr="00F16B17" w:rsidRDefault="00D33F7E" w:rsidP="00D33F7E">
      <w:pPr>
        <w:shd w:val="clear" w:color="auto" w:fill="FFFFFF"/>
        <w:tabs>
          <w:tab w:val="left" w:pos="299"/>
        </w:tabs>
        <w:spacing w:line="240" w:lineRule="auto"/>
        <w:ind w:firstLine="709"/>
        <w:jc w:val="both"/>
        <w:textAlignment w:val="baseline"/>
        <w:rPr>
          <w:rFonts w:eastAsia="Times New Roman" w:cs="Times New Roman"/>
          <w:szCs w:val="28"/>
        </w:rPr>
      </w:pPr>
      <w:r w:rsidRPr="00F16B17">
        <w:rPr>
          <w:rFonts w:eastAsia="Times New Roman" w:cs="Times New Roman"/>
          <w:szCs w:val="28"/>
        </w:rPr>
        <w:t>2.3.5. Осуществление хранения бахчевых культур</w:t>
      </w:r>
      <w:r w:rsidR="008A6694" w:rsidRPr="00F16B17">
        <w:rPr>
          <w:rFonts w:eastAsia="Times New Roman" w:cs="Times New Roman"/>
          <w:szCs w:val="28"/>
        </w:rPr>
        <w:t>, хвойных деревьев</w:t>
      </w:r>
      <w:r w:rsidRPr="00F16B17">
        <w:rPr>
          <w:rFonts w:eastAsia="Times New Roman" w:cs="Times New Roman"/>
          <w:szCs w:val="28"/>
        </w:rPr>
        <w:t xml:space="preserve"> непосредственно на бахчевом развале</w:t>
      </w:r>
      <w:r w:rsidR="005F685B" w:rsidRPr="00F16B17">
        <w:rPr>
          <w:rFonts w:eastAsia="Times New Roman" w:cs="Times New Roman"/>
          <w:szCs w:val="28"/>
        </w:rPr>
        <w:t xml:space="preserve"> или </w:t>
      </w:r>
      <w:r w:rsidR="006932CB" w:rsidRPr="00F16B17">
        <w:rPr>
          <w:rFonts w:eastAsia="Times New Roman" w:cs="Times New Roman"/>
          <w:szCs w:val="28"/>
        </w:rPr>
        <w:t>елочном базаре соответственно;</w:t>
      </w:r>
    </w:p>
    <w:p w:rsidR="00D33F7E" w:rsidRPr="005141C9" w:rsidRDefault="00D33F7E" w:rsidP="00D33F7E">
      <w:pPr>
        <w:shd w:val="clear" w:color="auto" w:fill="FFFFFF"/>
        <w:tabs>
          <w:tab w:val="left" w:pos="299"/>
        </w:tabs>
        <w:spacing w:line="240" w:lineRule="auto"/>
        <w:ind w:firstLine="709"/>
        <w:jc w:val="both"/>
        <w:textAlignment w:val="baseline"/>
        <w:rPr>
          <w:rFonts w:eastAsia="Times New Roman" w:cs="Times New Roman"/>
          <w:color w:val="2D2D2D"/>
          <w:szCs w:val="28"/>
        </w:rPr>
      </w:pPr>
      <w:r w:rsidRPr="005141C9">
        <w:rPr>
          <w:rFonts w:eastAsia="Times New Roman" w:cs="Times New Roman"/>
          <w:szCs w:val="28"/>
        </w:rPr>
        <w:t xml:space="preserve">2.3.6. Размещение торгового оборудования (столы, стулья, прилавки и другие подобные объекты) в пределах </w:t>
      </w:r>
      <w:r w:rsidRPr="005141C9">
        <w:rPr>
          <w:rFonts w:eastAsia="Times New Roman" w:cs="Times New Roman"/>
          <w:color w:val="2D2D2D"/>
          <w:szCs w:val="28"/>
        </w:rPr>
        <w:t>не</w:t>
      </w:r>
      <w:r w:rsidR="006932CB">
        <w:rPr>
          <w:rFonts w:eastAsia="Times New Roman" w:cs="Times New Roman"/>
          <w:color w:val="2D2D2D"/>
          <w:szCs w:val="28"/>
        </w:rPr>
        <w:t>стационарного торгового объекта;</w:t>
      </w:r>
    </w:p>
    <w:p w:rsidR="00D33F7E" w:rsidRPr="005141C9" w:rsidRDefault="00D33F7E" w:rsidP="00D33F7E">
      <w:pPr>
        <w:shd w:val="clear" w:color="auto" w:fill="FFFFFF"/>
        <w:tabs>
          <w:tab w:val="left" w:pos="299"/>
        </w:tabs>
        <w:spacing w:line="240" w:lineRule="auto"/>
        <w:ind w:firstLine="709"/>
        <w:jc w:val="both"/>
        <w:textAlignment w:val="baseline"/>
        <w:rPr>
          <w:rFonts w:eastAsia="Times New Roman" w:cs="Times New Roman"/>
          <w:color w:val="2D2D2D"/>
          <w:szCs w:val="28"/>
        </w:rPr>
      </w:pPr>
      <w:r w:rsidRPr="005141C9">
        <w:rPr>
          <w:rFonts w:eastAsia="Times New Roman" w:cs="Times New Roman"/>
          <w:color w:val="2D2D2D"/>
          <w:szCs w:val="28"/>
        </w:rPr>
        <w:t>2.3.7. Размещение</w:t>
      </w:r>
      <w:r w:rsidRPr="005141C9">
        <w:rPr>
          <w:rFonts w:eastAsia="Times New Roman" w:cs="Times New Roman"/>
          <w:szCs w:val="28"/>
        </w:rPr>
        <w:t xml:space="preserve"> </w:t>
      </w:r>
      <w:r w:rsidRPr="005141C9">
        <w:rPr>
          <w:rFonts w:eastAsia="Times New Roman" w:cs="Times New Roman"/>
          <w:color w:val="2D2D2D"/>
          <w:szCs w:val="28"/>
        </w:rPr>
        <w:t>нестационарных торговых объектов в соответствии с региональными и местными нормативами градостроительного проектирования с учетом их размещения:</w:t>
      </w:r>
    </w:p>
    <w:p w:rsidR="00D33F7E" w:rsidRPr="005141C9" w:rsidRDefault="00D33F7E" w:rsidP="00D33F7E">
      <w:pPr>
        <w:shd w:val="clear" w:color="auto" w:fill="FFFFFF"/>
        <w:tabs>
          <w:tab w:val="left" w:pos="299"/>
        </w:tabs>
        <w:spacing w:line="240" w:lineRule="auto"/>
        <w:ind w:firstLine="709"/>
        <w:jc w:val="both"/>
        <w:textAlignment w:val="baseline"/>
        <w:rPr>
          <w:rFonts w:eastAsia="Times New Roman" w:cs="Times New Roman"/>
          <w:color w:val="2D2D2D"/>
          <w:szCs w:val="28"/>
        </w:rPr>
      </w:pPr>
      <w:r w:rsidRPr="005141C9">
        <w:rPr>
          <w:rFonts w:eastAsia="Times New Roman" w:cs="Times New Roman"/>
          <w:color w:val="2D2D2D"/>
          <w:szCs w:val="28"/>
        </w:rPr>
        <w:t>- вне посадочных площадок остановок общественного транспорта;</w:t>
      </w:r>
    </w:p>
    <w:p w:rsidR="00D33F7E" w:rsidRPr="005141C9" w:rsidRDefault="00D33F7E" w:rsidP="00D33F7E">
      <w:pPr>
        <w:shd w:val="clear" w:color="auto" w:fill="FFFFFF"/>
        <w:tabs>
          <w:tab w:val="left" w:pos="299"/>
        </w:tabs>
        <w:spacing w:line="240" w:lineRule="auto"/>
        <w:ind w:firstLine="709"/>
        <w:jc w:val="both"/>
        <w:textAlignment w:val="baseline"/>
        <w:rPr>
          <w:rFonts w:eastAsia="Times New Roman" w:cs="Times New Roman"/>
          <w:color w:val="2D2D2D"/>
          <w:szCs w:val="28"/>
        </w:rPr>
      </w:pPr>
      <w:r w:rsidRPr="005141C9">
        <w:rPr>
          <w:rFonts w:eastAsia="Times New Roman" w:cs="Times New Roman"/>
          <w:color w:val="2D2D2D"/>
          <w:szCs w:val="28"/>
        </w:rPr>
        <w:t>- вне полос отвода автомобильных дорог;</w:t>
      </w:r>
    </w:p>
    <w:p w:rsidR="00D33F7E" w:rsidRPr="005141C9" w:rsidRDefault="00D33F7E" w:rsidP="00D33F7E">
      <w:pPr>
        <w:shd w:val="clear" w:color="auto" w:fill="FFFFFF"/>
        <w:tabs>
          <w:tab w:val="left" w:pos="299"/>
        </w:tabs>
        <w:spacing w:line="240" w:lineRule="auto"/>
        <w:ind w:firstLine="709"/>
        <w:jc w:val="both"/>
        <w:textAlignment w:val="baseline"/>
        <w:rPr>
          <w:rFonts w:eastAsia="Times New Roman" w:cs="Times New Roman"/>
          <w:color w:val="2D2D2D"/>
          <w:szCs w:val="28"/>
        </w:rPr>
      </w:pPr>
      <w:r w:rsidRPr="005141C9">
        <w:rPr>
          <w:rFonts w:eastAsia="Times New Roman" w:cs="Times New Roman"/>
          <w:color w:val="2D2D2D"/>
          <w:szCs w:val="28"/>
        </w:rPr>
        <w:lastRenderedPageBreak/>
        <w:t>- вне арок зданий, газонов, цветников, клумб, площадок (детских, для отдыха, спортивных), дворовых территорий жилых зданий, мест, не оборудованных подъездами для разгрузки товара;</w:t>
      </w:r>
    </w:p>
    <w:p w:rsidR="00D33F7E" w:rsidRPr="005141C9" w:rsidRDefault="00D33F7E" w:rsidP="00D33F7E">
      <w:pPr>
        <w:shd w:val="clear" w:color="auto" w:fill="FFFFFF"/>
        <w:tabs>
          <w:tab w:val="left" w:pos="299"/>
        </w:tabs>
        <w:spacing w:line="240" w:lineRule="auto"/>
        <w:ind w:firstLine="709"/>
        <w:jc w:val="both"/>
        <w:textAlignment w:val="baseline"/>
        <w:rPr>
          <w:rFonts w:eastAsia="Times New Roman" w:cs="Times New Roman"/>
          <w:color w:val="2D2D2D"/>
          <w:szCs w:val="28"/>
        </w:rPr>
      </w:pPr>
      <w:r w:rsidRPr="005141C9">
        <w:rPr>
          <w:rFonts w:eastAsia="Times New Roman" w:cs="Times New Roman"/>
          <w:color w:val="2D2D2D"/>
          <w:szCs w:val="28"/>
        </w:rPr>
        <w:t>- не ближе 5 метров от окон жилых и общественных зданий и витрин стационарных торговых объектов;</w:t>
      </w:r>
    </w:p>
    <w:p w:rsidR="00D33F7E" w:rsidRPr="005141C9" w:rsidRDefault="00D33F7E" w:rsidP="00D33F7E">
      <w:pPr>
        <w:shd w:val="clear" w:color="auto" w:fill="FFFFFF"/>
        <w:tabs>
          <w:tab w:val="left" w:pos="299"/>
        </w:tabs>
        <w:spacing w:line="240" w:lineRule="auto"/>
        <w:ind w:firstLine="709"/>
        <w:jc w:val="both"/>
        <w:textAlignment w:val="baseline"/>
        <w:rPr>
          <w:rFonts w:eastAsia="Times New Roman" w:cs="Times New Roman"/>
          <w:color w:val="2D2D2D"/>
          <w:szCs w:val="28"/>
        </w:rPr>
      </w:pPr>
      <w:r w:rsidRPr="005141C9">
        <w:rPr>
          <w:rFonts w:eastAsia="Times New Roman" w:cs="Times New Roman"/>
          <w:color w:val="2D2D2D"/>
          <w:szCs w:val="28"/>
        </w:rPr>
        <w:t>- вне железнодорожных путепроводов и автомобильных эстакад, мостов;</w:t>
      </w:r>
    </w:p>
    <w:p w:rsidR="00D33F7E" w:rsidRPr="005141C9" w:rsidRDefault="00D33F7E" w:rsidP="00D33F7E">
      <w:pPr>
        <w:shd w:val="clear" w:color="auto" w:fill="FFFFFF"/>
        <w:tabs>
          <w:tab w:val="left" w:pos="299"/>
        </w:tabs>
        <w:spacing w:line="240" w:lineRule="auto"/>
        <w:ind w:firstLine="709"/>
        <w:jc w:val="both"/>
        <w:textAlignment w:val="baseline"/>
        <w:rPr>
          <w:rFonts w:eastAsia="Times New Roman" w:cs="Times New Roman"/>
          <w:color w:val="2D2D2D"/>
          <w:szCs w:val="28"/>
        </w:rPr>
      </w:pPr>
      <w:r w:rsidRPr="005141C9">
        <w:rPr>
          <w:rFonts w:eastAsia="Times New Roman" w:cs="Times New Roman"/>
          <w:color w:val="2D2D2D"/>
          <w:szCs w:val="28"/>
        </w:rPr>
        <w:t>- вне надземных и подземных переходов, а также в 5- метровой охранной зоне от входов (выходов) в подземные переходы;</w:t>
      </w:r>
    </w:p>
    <w:p w:rsidR="00D33F7E" w:rsidRPr="005141C9" w:rsidRDefault="00D33F7E" w:rsidP="00D33F7E">
      <w:pPr>
        <w:shd w:val="clear" w:color="auto" w:fill="FFFFFF"/>
        <w:tabs>
          <w:tab w:val="left" w:pos="299"/>
        </w:tabs>
        <w:spacing w:line="240" w:lineRule="auto"/>
        <w:ind w:firstLine="709"/>
        <w:jc w:val="both"/>
        <w:textAlignment w:val="baseline"/>
        <w:rPr>
          <w:rFonts w:eastAsia="Times New Roman" w:cs="Times New Roman"/>
          <w:color w:val="2D2D2D"/>
          <w:szCs w:val="28"/>
        </w:rPr>
      </w:pPr>
      <w:r w:rsidRPr="005141C9">
        <w:rPr>
          <w:rFonts w:eastAsia="Times New Roman" w:cs="Times New Roman"/>
          <w:color w:val="2D2D2D"/>
          <w:szCs w:val="28"/>
        </w:rPr>
        <w:t>- не ближе 25 метров от мест сбора мусора и пищевых отходов, дворовых уборных, выгребных ям;</w:t>
      </w:r>
    </w:p>
    <w:p w:rsidR="00D33F7E" w:rsidRPr="005141C9" w:rsidRDefault="00D33F7E" w:rsidP="00D33F7E">
      <w:pPr>
        <w:shd w:val="clear" w:color="auto" w:fill="FFFFFF"/>
        <w:tabs>
          <w:tab w:val="left" w:pos="299"/>
        </w:tabs>
        <w:spacing w:line="240" w:lineRule="auto"/>
        <w:ind w:firstLine="709"/>
        <w:jc w:val="both"/>
        <w:textAlignment w:val="baseline"/>
        <w:rPr>
          <w:rFonts w:eastAsia="Times New Roman" w:cs="Times New Roman"/>
          <w:color w:val="2D2D2D"/>
          <w:szCs w:val="28"/>
        </w:rPr>
      </w:pPr>
      <w:r w:rsidRPr="005141C9">
        <w:rPr>
          <w:rFonts w:eastAsia="Times New Roman" w:cs="Times New Roman"/>
          <w:color w:val="2D2D2D"/>
          <w:szCs w:val="28"/>
        </w:rPr>
        <w:t>- обеспечение беспрепятственного подъезда пожарной, аварийно-спасательной техники или доступ к объектам инженерной инфраструктуры (объекты энергосбережения и освещения, колодцы, краны, гидранты и другие).</w:t>
      </w:r>
    </w:p>
    <w:p w:rsidR="00D33F7E" w:rsidRPr="005141C9" w:rsidRDefault="00D33F7E" w:rsidP="00D33F7E">
      <w:pPr>
        <w:shd w:val="clear" w:color="auto" w:fill="FFFFFF"/>
        <w:tabs>
          <w:tab w:val="left" w:pos="299"/>
        </w:tabs>
        <w:spacing w:line="240" w:lineRule="auto"/>
        <w:ind w:firstLine="709"/>
        <w:jc w:val="both"/>
        <w:textAlignment w:val="baseline"/>
        <w:rPr>
          <w:rFonts w:eastAsia="Times New Roman" w:cs="Times New Roman"/>
          <w:color w:val="2D2D2D"/>
          <w:szCs w:val="28"/>
        </w:rPr>
      </w:pPr>
      <w:r w:rsidRPr="005141C9">
        <w:rPr>
          <w:rFonts w:eastAsia="Times New Roman" w:cs="Times New Roman"/>
          <w:color w:val="2D2D2D"/>
          <w:szCs w:val="28"/>
        </w:rPr>
        <w:t>2.3.8. Размещение нестационарных торговых объектов на инженерных сетях и коммуникациях, а также в охранных зонах инженерных сетей допускается в случаях, предусмотренных законодательством Российской Федерации, и при условии согласования такого размещения с собственниками (владельцами, эксплуатирующими организациями сетей и коммуникаций).</w:t>
      </w:r>
    </w:p>
    <w:p w:rsidR="00D33F7E" w:rsidRDefault="00D33F7E" w:rsidP="00D33F7E">
      <w:pPr>
        <w:shd w:val="clear" w:color="auto" w:fill="FFFFFF"/>
        <w:tabs>
          <w:tab w:val="left" w:pos="299"/>
        </w:tabs>
        <w:spacing w:line="240" w:lineRule="auto"/>
        <w:ind w:firstLine="709"/>
        <w:jc w:val="both"/>
        <w:textAlignment w:val="baseline"/>
        <w:rPr>
          <w:rFonts w:eastAsia="Times New Roman" w:cs="Times New Roman"/>
          <w:color w:val="2D2D2D"/>
          <w:szCs w:val="28"/>
        </w:rPr>
      </w:pPr>
      <w:r w:rsidRPr="005141C9">
        <w:rPr>
          <w:rFonts w:eastAsia="Times New Roman" w:cs="Times New Roman"/>
          <w:color w:val="2D2D2D"/>
          <w:szCs w:val="28"/>
        </w:rPr>
        <w:t>2.4. Схема</w:t>
      </w:r>
      <w:r w:rsidR="00F92168">
        <w:rPr>
          <w:rFonts w:eastAsia="Times New Roman" w:cs="Times New Roman"/>
          <w:color w:val="2D2D2D"/>
          <w:szCs w:val="28"/>
        </w:rPr>
        <w:t xml:space="preserve"> включает:</w:t>
      </w:r>
    </w:p>
    <w:p w:rsidR="00337EDD" w:rsidRDefault="00F92168" w:rsidP="00D33F7E">
      <w:pPr>
        <w:shd w:val="clear" w:color="auto" w:fill="FFFFFF"/>
        <w:tabs>
          <w:tab w:val="left" w:pos="299"/>
        </w:tabs>
        <w:spacing w:line="240" w:lineRule="auto"/>
        <w:ind w:firstLine="709"/>
        <w:jc w:val="both"/>
        <w:textAlignment w:val="baseline"/>
        <w:rPr>
          <w:rFonts w:eastAsia="Times New Roman" w:cs="Times New Roman"/>
          <w:color w:val="2D2D2D"/>
          <w:szCs w:val="28"/>
        </w:rPr>
      </w:pPr>
      <w:r>
        <w:rPr>
          <w:rFonts w:eastAsia="Times New Roman" w:cs="Times New Roman"/>
          <w:color w:val="2D2D2D"/>
          <w:szCs w:val="28"/>
        </w:rPr>
        <w:t>-</w:t>
      </w:r>
      <w:r w:rsidR="00571D17">
        <w:rPr>
          <w:rFonts w:eastAsia="Times New Roman" w:cs="Times New Roman"/>
          <w:color w:val="2D2D2D"/>
          <w:szCs w:val="28"/>
        </w:rPr>
        <w:t>нестационарные торговые объекты, расположенные на землях или земельных участках</w:t>
      </w:r>
      <w:r w:rsidR="00445233">
        <w:rPr>
          <w:rFonts w:eastAsia="Times New Roman" w:cs="Times New Roman"/>
          <w:color w:val="2D2D2D"/>
          <w:szCs w:val="28"/>
        </w:rPr>
        <w:t>, в зданиях, строениях, сооружениях, находящихся в государственной или</w:t>
      </w:r>
      <w:r w:rsidR="00337EDD">
        <w:rPr>
          <w:rFonts w:eastAsia="Times New Roman" w:cs="Times New Roman"/>
          <w:color w:val="2D2D2D"/>
          <w:szCs w:val="28"/>
        </w:rPr>
        <w:t xml:space="preserve"> муниципальной собственности;</w:t>
      </w:r>
    </w:p>
    <w:p w:rsidR="00155988" w:rsidRDefault="00337EDD" w:rsidP="00D33F7E">
      <w:pPr>
        <w:shd w:val="clear" w:color="auto" w:fill="FFFFFF"/>
        <w:tabs>
          <w:tab w:val="left" w:pos="299"/>
        </w:tabs>
        <w:spacing w:line="240" w:lineRule="auto"/>
        <w:ind w:firstLine="709"/>
        <w:jc w:val="both"/>
        <w:textAlignment w:val="baseline"/>
        <w:rPr>
          <w:rFonts w:eastAsia="Times New Roman" w:cs="Times New Roman"/>
          <w:color w:val="2D2D2D"/>
          <w:szCs w:val="28"/>
        </w:rPr>
      </w:pPr>
      <w:r>
        <w:rPr>
          <w:rFonts w:eastAsia="Times New Roman" w:cs="Times New Roman"/>
          <w:color w:val="2D2D2D"/>
          <w:szCs w:val="28"/>
        </w:rPr>
        <w:t>-возможные места для расположения</w:t>
      </w:r>
      <w:r w:rsidR="00445233">
        <w:rPr>
          <w:rFonts w:eastAsia="Times New Roman" w:cs="Times New Roman"/>
          <w:color w:val="2D2D2D"/>
          <w:szCs w:val="28"/>
        </w:rPr>
        <w:t xml:space="preserve"> </w:t>
      </w:r>
      <w:r w:rsidRPr="005141C9">
        <w:rPr>
          <w:rFonts w:eastAsia="Times New Roman" w:cs="Times New Roman"/>
          <w:color w:val="2D2D2D"/>
          <w:szCs w:val="28"/>
        </w:rPr>
        <w:t>нестационарных торговых объектов</w:t>
      </w:r>
      <w:r>
        <w:rPr>
          <w:rFonts w:eastAsia="Times New Roman" w:cs="Times New Roman"/>
          <w:color w:val="2D2D2D"/>
          <w:szCs w:val="28"/>
        </w:rPr>
        <w:t xml:space="preserve"> </w:t>
      </w:r>
      <w:r w:rsidR="00155988">
        <w:rPr>
          <w:rFonts w:eastAsia="Times New Roman" w:cs="Times New Roman"/>
          <w:color w:val="2D2D2D"/>
          <w:szCs w:val="28"/>
        </w:rPr>
        <w:t>на землях или земельных участках, в зданиях, строениях, сооружениях, находящихся в государственной или муниципальной собственности.</w:t>
      </w:r>
    </w:p>
    <w:p w:rsidR="00F92168" w:rsidRDefault="00470081" w:rsidP="00D33F7E">
      <w:pPr>
        <w:shd w:val="clear" w:color="auto" w:fill="FFFFFF"/>
        <w:tabs>
          <w:tab w:val="left" w:pos="299"/>
        </w:tabs>
        <w:spacing w:line="240" w:lineRule="auto"/>
        <w:ind w:firstLine="709"/>
        <w:jc w:val="both"/>
        <w:textAlignment w:val="baseline"/>
        <w:rPr>
          <w:rFonts w:eastAsia="Times New Roman" w:cs="Times New Roman"/>
          <w:color w:val="2D2D2D"/>
          <w:szCs w:val="28"/>
        </w:rPr>
      </w:pPr>
      <w:r>
        <w:rPr>
          <w:rFonts w:eastAsia="Times New Roman" w:cs="Times New Roman"/>
          <w:color w:val="2D2D2D"/>
          <w:szCs w:val="28"/>
        </w:rPr>
        <w:t xml:space="preserve">2.5 </w:t>
      </w:r>
      <w:r w:rsidR="00155988">
        <w:rPr>
          <w:rFonts w:eastAsia="Times New Roman" w:cs="Times New Roman"/>
          <w:color w:val="2D2D2D"/>
          <w:szCs w:val="28"/>
        </w:rPr>
        <w:t>Схема носит бессрочный характер.</w:t>
      </w:r>
    </w:p>
    <w:p w:rsidR="00946AD8" w:rsidRDefault="00470081" w:rsidP="00D33F7E">
      <w:pPr>
        <w:shd w:val="clear" w:color="auto" w:fill="FFFFFF"/>
        <w:tabs>
          <w:tab w:val="left" w:pos="299"/>
        </w:tabs>
        <w:spacing w:line="240" w:lineRule="auto"/>
        <w:ind w:firstLine="709"/>
        <w:jc w:val="both"/>
        <w:textAlignment w:val="baseline"/>
        <w:rPr>
          <w:rFonts w:eastAsia="Times New Roman" w:cs="Times New Roman"/>
          <w:color w:val="2D2D2D"/>
          <w:szCs w:val="28"/>
        </w:rPr>
      </w:pPr>
      <w:r>
        <w:rPr>
          <w:rFonts w:eastAsia="Times New Roman" w:cs="Times New Roman"/>
          <w:color w:val="2D2D2D"/>
          <w:szCs w:val="28"/>
        </w:rPr>
        <w:t xml:space="preserve">2.6 Эксплуатация нестационарного торгового объекта должна осуществляться в строгом соответствии с нормами налогового, трудового гражданского законодательства и законодательства Российской Федерации </w:t>
      </w:r>
    </w:p>
    <w:p w:rsidR="00470081" w:rsidRDefault="00470081" w:rsidP="00946AD8">
      <w:pPr>
        <w:shd w:val="clear" w:color="auto" w:fill="FFFFFF"/>
        <w:tabs>
          <w:tab w:val="left" w:pos="299"/>
        </w:tabs>
        <w:spacing w:line="240" w:lineRule="auto"/>
        <w:jc w:val="both"/>
        <w:textAlignment w:val="baseline"/>
        <w:rPr>
          <w:rFonts w:eastAsia="Times New Roman" w:cs="Times New Roman"/>
          <w:color w:val="2D2D2D"/>
          <w:szCs w:val="28"/>
        </w:rPr>
      </w:pPr>
      <w:r>
        <w:rPr>
          <w:rFonts w:eastAsia="Times New Roman" w:cs="Times New Roman"/>
          <w:color w:val="2D2D2D"/>
          <w:szCs w:val="28"/>
        </w:rPr>
        <w:t>« О защите прав потребителей»</w:t>
      </w:r>
      <w:r w:rsidR="00946AD8">
        <w:rPr>
          <w:rFonts w:eastAsia="Times New Roman" w:cs="Times New Roman"/>
          <w:color w:val="2D2D2D"/>
          <w:szCs w:val="28"/>
        </w:rPr>
        <w:t>.</w:t>
      </w:r>
    </w:p>
    <w:p w:rsidR="00155988" w:rsidRPr="005141C9" w:rsidRDefault="00155988" w:rsidP="00D33F7E">
      <w:pPr>
        <w:shd w:val="clear" w:color="auto" w:fill="FFFFFF"/>
        <w:tabs>
          <w:tab w:val="left" w:pos="299"/>
        </w:tabs>
        <w:spacing w:line="240" w:lineRule="auto"/>
        <w:ind w:firstLine="709"/>
        <w:jc w:val="both"/>
        <w:textAlignment w:val="baseline"/>
        <w:rPr>
          <w:rFonts w:eastAsia="Times New Roman" w:cs="Times New Roman"/>
          <w:color w:val="2D2D2D"/>
          <w:szCs w:val="28"/>
        </w:rPr>
      </w:pPr>
    </w:p>
    <w:p w:rsidR="00D33F7E" w:rsidRPr="005141C9" w:rsidRDefault="00D33F7E" w:rsidP="00D33F7E">
      <w:pPr>
        <w:shd w:val="clear" w:color="auto" w:fill="FFFFFF"/>
        <w:tabs>
          <w:tab w:val="left" w:pos="299"/>
        </w:tabs>
        <w:spacing w:line="240" w:lineRule="auto"/>
        <w:ind w:firstLine="709"/>
        <w:jc w:val="both"/>
        <w:textAlignment w:val="baseline"/>
        <w:rPr>
          <w:rFonts w:eastAsia="Times New Roman" w:cs="Times New Roman"/>
          <w:color w:val="2D2D2D"/>
          <w:szCs w:val="28"/>
        </w:rPr>
      </w:pPr>
      <w:r>
        <w:rPr>
          <w:rFonts w:eastAsia="Times New Roman" w:cs="Times New Roman"/>
          <w:color w:val="2D2D2D"/>
          <w:szCs w:val="28"/>
        </w:rPr>
        <w:t xml:space="preserve"> </w:t>
      </w:r>
    </w:p>
    <w:p w:rsidR="00D33F7E" w:rsidRPr="005141C9" w:rsidRDefault="00D33F7E" w:rsidP="00D33F7E">
      <w:pPr>
        <w:shd w:val="clear" w:color="auto" w:fill="FFFFFF"/>
        <w:tabs>
          <w:tab w:val="left" w:pos="299"/>
        </w:tabs>
        <w:spacing w:line="240" w:lineRule="auto"/>
        <w:ind w:firstLine="709"/>
        <w:jc w:val="both"/>
        <w:textAlignment w:val="baseline"/>
        <w:rPr>
          <w:rFonts w:eastAsia="Times New Roman" w:cs="Times New Roman"/>
          <w:b/>
          <w:color w:val="2D2D2D"/>
          <w:szCs w:val="28"/>
        </w:rPr>
      </w:pPr>
      <w:r w:rsidRPr="005141C9">
        <w:rPr>
          <w:rFonts w:eastAsia="Times New Roman" w:cs="Times New Roman"/>
          <w:b/>
          <w:szCs w:val="28"/>
        </w:rPr>
        <w:t>3.</w:t>
      </w:r>
      <w:r w:rsidRPr="005141C9">
        <w:rPr>
          <w:rFonts w:eastAsia="Times New Roman" w:cs="Times New Roman"/>
          <w:b/>
          <w:color w:val="2D2D2D"/>
          <w:szCs w:val="28"/>
        </w:rPr>
        <w:t xml:space="preserve"> Порядок разработки и утверждения Схемы, внесение в нее изменений</w:t>
      </w:r>
    </w:p>
    <w:p w:rsidR="00D33F7E" w:rsidRPr="005141C9" w:rsidRDefault="00D33F7E" w:rsidP="00D33F7E">
      <w:pPr>
        <w:shd w:val="clear" w:color="auto" w:fill="FFFFFF"/>
        <w:tabs>
          <w:tab w:val="left" w:pos="299"/>
        </w:tabs>
        <w:spacing w:line="240" w:lineRule="auto"/>
        <w:ind w:firstLine="709"/>
        <w:jc w:val="both"/>
        <w:textAlignment w:val="baseline"/>
        <w:rPr>
          <w:rFonts w:eastAsia="Times New Roman" w:cs="Times New Roman"/>
          <w:b/>
          <w:color w:val="2D2D2D"/>
          <w:szCs w:val="28"/>
        </w:rPr>
      </w:pPr>
    </w:p>
    <w:p w:rsidR="00D33F7E" w:rsidRDefault="00D33F7E" w:rsidP="00D33F7E">
      <w:pPr>
        <w:shd w:val="clear" w:color="auto" w:fill="FFFFFF"/>
        <w:tabs>
          <w:tab w:val="left" w:pos="299"/>
        </w:tabs>
        <w:spacing w:line="240" w:lineRule="auto"/>
        <w:ind w:firstLine="709"/>
        <w:jc w:val="both"/>
        <w:textAlignment w:val="baseline"/>
        <w:rPr>
          <w:rFonts w:eastAsia="Times New Roman" w:cs="Times New Roman"/>
          <w:szCs w:val="28"/>
        </w:rPr>
      </w:pPr>
      <w:r w:rsidRPr="005141C9">
        <w:rPr>
          <w:rFonts w:eastAsia="Times New Roman" w:cs="Times New Roman"/>
          <w:color w:val="2D2D2D"/>
          <w:szCs w:val="28"/>
        </w:rPr>
        <w:t xml:space="preserve">3.1. Схема разрабатывается и утверждается администрацией </w:t>
      </w:r>
      <w:r w:rsidR="00727793">
        <w:rPr>
          <w:rFonts w:eastAsia="Times New Roman" w:cs="Times New Roman"/>
          <w:color w:val="2D2D2D"/>
          <w:szCs w:val="28"/>
        </w:rPr>
        <w:t xml:space="preserve">МО </w:t>
      </w:r>
      <w:r w:rsidR="006C3DD2">
        <w:rPr>
          <w:rFonts w:eastAsia="Times New Roman" w:cs="Times New Roman"/>
          <w:color w:val="2D2D2D"/>
          <w:szCs w:val="28"/>
        </w:rPr>
        <w:t>«Гунибский район», (далее</w:t>
      </w:r>
      <w:r w:rsidR="00B928CE">
        <w:rPr>
          <w:rFonts w:eastAsia="Times New Roman" w:cs="Times New Roman"/>
          <w:color w:val="2D2D2D"/>
          <w:szCs w:val="28"/>
        </w:rPr>
        <w:t>- уполномоченный орган), с учетом предложений органов местного самоуправления вхо</w:t>
      </w:r>
      <w:r w:rsidR="00AC19E1">
        <w:rPr>
          <w:rFonts w:eastAsia="Times New Roman" w:cs="Times New Roman"/>
          <w:color w:val="2D2D2D"/>
          <w:szCs w:val="28"/>
        </w:rPr>
        <w:t>дящи</w:t>
      </w:r>
      <w:r w:rsidR="00994FE5">
        <w:rPr>
          <w:rFonts w:eastAsia="Times New Roman" w:cs="Times New Roman"/>
          <w:color w:val="2D2D2D"/>
          <w:szCs w:val="28"/>
        </w:rPr>
        <w:t>х</w:t>
      </w:r>
      <w:r w:rsidR="00AC19E1">
        <w:rPr>
          <w:rFonts w:eastAsia="Times New Roman" w:cs="Times New Roman"/>
          <w:color w:val="2D2D2D"/>
          <w:szCs w:val="28"/>
        </w:rPr>
        <w:t xml:space="preserve"> </w:t>
      </w:r>
      <w:r w:rsidR="00727793">
        <w:rPr>
          <w:rFonts w:eastAsia="Times New Roman" w:cs="Times New Roman"/>
          <w:color w:val="2D2D2D"/>
          <w:szCs w:val="28"/>
        </w:rPr>
        <w:t xml:space="preserve">в </w:t>
      </w:r>
      <w:r w:rsidR="00AC19E1">
        <w:rPr>
          <w:rFonts w:eastAsia="Times New Roman" w:cs="Times New Roman"/>
          <w:color w:val="2D2D2D"/>
          <w:szCs w:val="28"/>
        </w:rPr>
        <w:t xml:space="preserve">состав сельских поселений </w:t>
      </w:r>
      <w:r w:rsidR="00727793">
        <w:rPr>
          <w:rFonts w:eastAsia="Times New Roman" w:cs="Times New Roman"/>
          <w:color w:val="2D2D2D"/>
          <w:szCs w:val="28"/>
        </w:rPr>
        <w:t>МО «</w:t>
      </w:r>
      <w:r w:rsidR="00AC19E1">
        <w:rPr>
          <w:rFonts w:eastAsia="Times New Roman" w:cs="Times New Roman"/>
          <w:color w:val="2D2D2D"/>
          <w:szCs w:val="28"/>
        </w:rPr>
        <w:t xml:space="preserve">Гунибский район», </w:t>
      </w:r>
      <w:r w:rsidR="00AC19E1" w:rsidRPr="0099719A">
        <w:rPr>
          <w:rFonts w:eastAsia="Times New Roman" w:cs="Times New Roman"/>
          <w:szCs w:val="28"/>
        </w:rPr>
        <w:t>а также предложений</w:t>
      </w:r>
      <w:r w:rsidR="00A1073F" w:rsidRPr="0099719A">
        <w:rPr>
          <w:rFonts w:eastAsia="Times New Roman" w:cs="Times New Roman"/>
          <w:szCs w:val="28"/>
        </w:rPr>
        <w:t xml:space="preserve"> поступивших от населения и хозяйственных объектов, осуществляющих торговую деятельность.</w:t>
      </w:r>
      <w:r w:rsidR="00AC19E1" w:rsidRPr="0099719A">
        <w:rPr>
          <w:rFonts w:eastAsia="Times New Roman" w:cs="Times New Roman"/>
          <w:szCs w:val="28"/>
        </w:rPr>
        <w:t xml:space="preserve"> </w:t>
      </w:r>
    </w:p>
    <w:p w:rsidR="0099719A" w:rsidRPr="0099719A" w:rsidRDefault="0099719A" w:rsidP="00D33F7E">
      <w:pPr>
        <w:shd w:val="clear" w:color="auto" w:fill="FFFFFF"/>
        <w:tabs>
          <w:tab w:val="left" w:pos="299"/>
        </w:tabs>
        <w:spacing w:line="240" w:lineRule="auto"/>
        <w:ind w:firstLine="709"/>
        <w:jc w:val="both"/>
        <w:textAlignment w:val="baseline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lastRenderedPageBreak/>
        <w:t>Схема разрабатывается уполномоченным органом в срок до 01 октября года,</w:t>
      </w:r>
      <w:r w:rsidR="00D45745">
        <w:rPr>
          <w:rFonts w:eastAsia="Times New Roman" w:cs="Times New Roman"/>
          <w:szCs w:val="28"/>
        </w:rPr>
        <w:t xml:space="preserve"> </w:t>
      </w:r>
      <w:r>
        <w:rPr>
          <w:rFonts w:eastAsia="Times New Roman" w:cs="Times New Roman"/>
          <w:szCs w:val="28"/>
        </w:rPr>
        <w:t>пре</w:t>
      </w:r>
      <w:r w:rsidR="00D45745">
        <w:rPr>
          <w:rFonts w:eastAsia="Times New Roman" w:cs="Times New Roman"/>
          <w:szCs w:val="28"/>
        </w:rPr>
        <w:t>дшествующему году начала срока действия Схемы.</w:t>
      </w:r>
    </w:p>
    <w:p w:rsidR="00D33F7E" w:rsidRPr="005141C9" w:rsidRDefault="00D33F7E" w:rsidP="00D33F7E">
      <w:pPr>
        <w:shd w:val="clear" w:color="auto" w:fill="FFFFFF"/>
        <w:tabs>
          <w:tab w:val="left" w:pos="299"/>
        </w:tabs>
        <w:spacing w:line="240" w:lineRule="auto"/>
        <w:ind w:firstLine="709"/>
        <w:jc w:val="both"/>
        <w:textAlignment w:val="baseline"/>
        <w:rPr>
          <w:rFonts w:eastAsia="Times New Roman" w:cs="Times New Roman"/>
          <w:color w:val="2D2D2D"/>
          <w:szCs w:val="28"/>
        </w:rPr>
      </w:pPr>
      <w:r w:rsidRPr="005141C9">
        <w:rPr>
          <w:rFonts w:eastAsia="Times New Roman" w:cs="Times New Roman"/>
          <w:color w:val="2D2D2D"/>
          <w:szCs w:val="28"/>
        </w:rPr>
        <w:t>3.2. Схема состоит из двух частей: графической части с условными обозначениями и приложения, содержащего описательную (текстовую) часть.</w:t>
      </w:r>
    </w:p>
    <w:p w:rsidR="00D33F7E" w:rsidRPr="005141C9" w:rsidRDefault="00D33F7E" w:rsidP="00D33F7E">
      <w:pPr>
        <w:shd w:val="clear" w:color="auto" w:fill="FFFFFF"/>
        <w:tabs>
          <w:tab w:val="left" w:pos="299"/>
        </w:tabs>
        <w:spacing w:line="240" w:lineRule="auto"/>
        <w:ind w:firstLine="709"/>
        <w:jc w:val="both"/>
        <w:textAlignment w:val="baseline"/>
        <w:rPr>
          <w:rFonts w:eastAsia="Times New Roman" w:cs="Times New Roman"/>
          <w:color w:val="2D2D2D"/>
          <w:szCs w:val="28"/>
        </w:rPr>
      </w:pPr>
      <w:r w:rsidRPr="005141C9">
        <w:rPr>
          <w:rFonts w:eastAsia="Times New Roman" w:cs="Times New Roman"/>
          <w:color w:val="2D2D2D"/>
          <w:szCs w:val="28"/>
        </w:rPr>
        <w:t>Графическая часть – графическое изображение на административной карте муниципального образования сведений о размещении нестационарных торговых объектов с указанием порядкового номера нестационарного торгового объекта и условного обозначения</w:t>
      </w:r>
      <w:r>
        <w:rPr>
          <w:rFonts w:eastAsia="Times New Roman" w:cs="Times New Roman"/>
          <w:color w:val="2D2D2D"/>
          <w:szCs w:val="28"/>
        </w:rPr>
        <w:t xml:space="preserve"> </w:t>
      </w:r>
      <w:r w:rsidRPr="005141C9">
        <w:rPr>
          <w:rFonts w:eastAsia="Times New Roman" w:cs="Times New Roman"/>
          <w:color w:val="2D2D2D"/>
          <w:szCs w:val="28"/>
        </w:rPr>
        <w:t>в зависимости от типа нестационарного торгового объекта и ассортимента реализуемой продукции (вида оказываемых услуг).</w:t>
      </w:r>
    </w:p>
    <w:p w:rsidR="00D33F7E" w:rsidRPr="005141C9" w:rsidRDefault="00D33F7E" w:rsidP="00D33F7E">
      <w:pPr>
        <w:shd w:val="clear" w:color="auto" w:fill="FFFFFF"/>
        <w:tabs>
          <w:tab w:val="left" w:pos="299"/>
        </w:tabs>
        <w:spacing w:line="240" w:lineRule="auto"/>
        <w:ind w:firstLine="709"/>
        <w:jc w:val="both"/>
        <w:textAlignment w:val="baseline"/>
        <w:rPr>
          <w:rFonts w:eastAsia="Times New Roman" w:cs="Times New Roman"/>
          <w:color w:val="2D2D2D"/>
          <w:szCs w:val="28"/>
        </w:rPr>
      </w:pPr>
      <w:r w:rsidRPr="005141C9">
        <w:rPr>
          <w:rFonts w:eastAsia="Times New Roman" w:cs="Times New Roman"/>
          <w:color w:val="2D2D2D"/>
          <w:szCs w:val="28"/>
        </w:rPr>
        <w:t>Приложение – текстовая часть (в виде таблицы), разработанная по форме согласно приложению к настоящему Порядку, с указанием:</w:t>
      </w:r>
    </w:p>
    <w:p w:rsidR="00D33F7E" w:rsidRPr="005141C9" w:rsidRDefault="00D33F7E" w:rsidP="00D33F7E">
      <w:pPr>
        <w:shd w:val="clear" w:color="auto" w:fill="FFFFFF"/>
        <w:tabs>
          <w:tab w:val="left" w:pos="299"/>
        </w:tabs>
        <w:spacing w:line="240" w:lineRule="auto"/>
        <w:ind w:firstLine="709"/>
        <w:jc w:val="both"/>
        <w:textAlignment w:val="baseline"/>
        <w:rPr>
          <w:rFonts w:eastAsia="Times New Roman" w:cs="Times New Roman"/>
          <w:color w:val="2D2D2D"/>
          <w:szCs w:val="28"/>
        </w:rPr>
      </w:pPr>
      <w:r w:rsidRPr="005141C9">
        <w:rPr>
          <w:rFonts w:eastAsia="Times New Roman" w:cs="Times New Roman"/>
          <w:color w:val="2D2D2D"/>
          <w:szCs w:val="28"/>
        </w:rPr>
        <w:t>- сведений об общем количестве мест торговли;</w:t>
      </w:r>
    </w:p>
    <w:p w:rsidR="00D33F7E" w:rsidRPr="005141C9" w:rsidRDefault="00D33F7E" w:rsidP="00D33F7E">
      <w:pPr>
        <w:shd w:val="clear" w:color="auto" w:fill="FFFFFF"/>
        <w:tabs>
          <w:tab w:val="left" w:pos="299"/>
        </w:tabs>
        <w:spacing w:line="240" w:lineRule="auto"/>
        <w:ind w:firstLine="709"/>
        <w:jc w:val="both"/>
        <w:textAlignment w:val="baseline"/>
        <w:rPr>
          <w:rFonts w:eastAsia="Times New Roman" w:cs="Times New Roman"/>
          <w:color w:val="2D2D2D"/>
          <w:szCs w:val="28"/>
        </w:rPr>
      </w:pPr>
      <w:r w:rsidRPr="005141C9">
        <w:rPr>
          <w:rFonts w:eastAsia="Times New Roman" w:cs="Times New Roman"/>
          <w:color w:val="2D2D2D"/>
          <w:szCs w:val="28"/>
        </w:rPr>
        <w:t>-</w:t>
      </w:r>
      <w:r>
        <w:rPr>
          <w:rFonts w:eastAsia="Times New Roman" w:cs="Times New Roman"/>
          <w:color w:val="2D2D2D"/>
          <w:szCs w:val="28"/>
        </w:rPr>
        <w:t xml:space="preserve"> </w:t>
      </w:r>
      <w:r w:rsidRPr="005141C9">
        <w:rPr>
          <w:rFonts w:eastAsia="Times New Roman" w:cs="Times New Roman"/>
          <w:color w:val="2D2D2D"/>
          <w:szCs w:val="28"/>
        </w:rPr>
        <w:t>порядковой нумерации каждого места;</w:t>
      </w:r>
    </w:p>
    <w:p w:rsidR="00D33F7E" w:rsidRPr="005141C9" w:rsidRDefault="00D33F7E" w:rsidP="00D33F7E">
      <w:pPr>
        <w:shd w:val="clear" w:color="auto" w:fill="FFFFFF"/>
        <w:tabs>
          <w:tab w:val="left" w:pos="299"/>
        </w:tabs>
        <w:spacing w:line="240" w:lineRule="auto"/>
        <w:ind w:firstLine="709"/>
        <w:jc w:val="both"/>
        <w:textAlignment w:val="baseline"/>
        <w:rPr>
          <w:rFonts w:eastAsia="Times New Roman" w:cs="Times New Roman"/>
          <w:color w:val="2D2D2D"/>
          <w:szCs w:val="28"/>
        </w:rPr>
      </w:pPr>
      <w:r w:rsidRPr="005141C9">
        <w:rPr>
          <w:rFonts w:eastAsia="Times New Roman" w:cs="Times New Roman"/>
          <w:color w:val="2D2D2D"/>
          <w:szCs w:val="28"/>
        </w:rPr>
        <w:t>- сведений об использовании нестационарного торгового объекта субъектами малого и среднего предпринимательства;</w:t>
      </w:r>
    </w:p>
    <w:p w:rsidR="00D33F7E" w:rsidRPr="005141C9" w:rsidRDefault="00D33F7E" w:rsidP="00D33F7E">
      <w:pPr>
        <w:shd w:val="clear" w:color="auto" w:fill="FFFFFF"/>
        <w:tabs>
          <w:tab w:val="left" w:pos="299"/>
        </w:tabs>
        <w:spacing w:line="240" w:lineRule="auto"/>
        <w:ind w:firstLine="709"/>
        <w:jc w:val="both"/>
        <w:textAlignment w:val="baseline"/>
        <w:rPr>
          <w:rFonts w:eastAsia="Times New Roman" w:cs="Times New Roman"/>
          <w:color w:val="2D2D2D"/>
          <w:szCs w:val="28"/>
        </w:rPr>
      </w:pPr>
      <w:r w:rsidRPr="005141C9">
        <w:rPr>
          <w:rFonts w:eastAsia="Times New Roman" w:cs="Times New Roman"/>
          <w:color w:val="2D2D2D"/>
          <w:szCs w:val="28"/>
        </w:rPr>
        <w:t>- адресных ориентиров, типа нестационарного торгового объекта, срока его функционирования, ассортимента реализуемой продукции (вида оказываемых услуг);</w:t>
      </w:r>
    </w:p>
    <w:p w:rsidR="00D33F7E" w:rsidRPr="005141C9" w:rsidRDefault="00D33F7E" w:rsidP="00D33F7E">
      <w:pPr>
        <w:shd w:val="clear" w:color="auto" w:fill="FFFFFF"/>
        <w:tabs>
          <w:tab w:val="left" w:pos="299"/>
        </w:tabs>
        <w:spacing w:line="240" w:lineRule="auto"/>
        <w:ind w:firstLine="709"/>
        <w:jc w:val="both"/>
        <w:textAlignment w:val="baseline"/>
        <w:rPr>
          <w:rFonts w:eastAsia="Times New Roman" w:cs="Times New Roman"/>
          <w:color w:val="2D2D2D"/>
          <w:szCs w:val="28"/>
        </w:rPr>
      </w:pPr>
      <w:r w:rsidRPr="005141C9">
        <w:rPr>
          <w:rFonts w:eastAsia="Times New Roman" w:cs="Times New Roman"/>
          <w:color w:val="2D2D2D"/>
          <w:szCs w:val="28"/>
        </w:rPr>
        <w:t xml:space="preserve"> -</w:t>
      </w:r>
      <w:r>
        <w:rPr>
          <w:rFonts w:eastAsia="Times New Roman" w:cs="Times New Roman"/>
          <w:color w:val="2D2D2D"/>
          <w:szCs w:val="28"/>
        </w:rPr>
        <w:t xml:space="preserve"> </w:t>
      </w:r>
      <w:r w:rsidRPr="005141C9">
        <w:rPr>
          <w:rFonts w:eastAsia="Times New Roman" w:cs="Times New Roman"/>
          <w:color w:val="2D2D2D"/>
          <w:szCs w:val="28"/>
        </w:rPr>
        <w:t>площади земельного участка, выделенного для осуществления торговой деятельности;</w:t>
      </w:r>
    </w:p>
    <w:p w:rsidR="00D33F7E" w:rsidRDefault="00D33F7E" w:rsidP="00D33F7E">
      <w:pPr>
        <w:shd w:val="clear" w:color="auto" w:fill="FFFFFF"/>
        <w:tabs>
          <w:tab w:val="left" w:pos="299"/>
        </w:tabs>
        <w:spacing w:line="240" w:lineRule="auto"/>
        <w:ind w:firstLine="709"/>
        <w:jc w:val="both"/>
        <w:textAlignment w:val="baseline"/>
        <w:rPr>
          <w:rFonts w:eastAsia="Times New Roman" w:cs="Times New Roman"/>
          <w:color w:val="2D2D2D"/>
          <w:szCs w:val="28"/>
        </w:rPr>
      </w:pPr>
      <w:r w:rsidRPr="005141C9">
        <w:rPr>
          <w:rFonts w:eastAsia="Times New Roman" w:cs="Times New Roman"/>
          <w:color w:val="2D2D2D"/>
          <w:szCs w:val="28"/>
        </w:rPr>
        <w:t xml:space="preserve"> -</w:t>
      </w:r>
      <w:r>
        <w:rPr>
          <w:rFonts w:eastAsia="Times New Roman" w:cs="Times New Roman"/>
          <w:color w:val="2D2D2D"/>
          <w:szCs w:val="28"/>
        </w:rPr>
        <w:t xml:space="preserve"> </w:t>
      </w:r>
      <w:r w:rsidRPr="005141C9">
        <w:rPr>
          <w:rFonts w:eastAsia="Times New Roman" w:cs="Times New Roman"/>
          <w:color w:val="2D2D2D"/>
          <w:szCs w:val="28"/>
        </w:rPr>
        <w:t>площади нестационарного торгового объекта, количества рабочих мест.</w:t>
      </w:r>
    </w:p>
    <w:p w:rsidR="00245D80" w:rsidRDefault="0095045A" w:rsidP="00D33F7E">
      <w:pPr>
        <w:shd w:val="clear" w:color="auto" w:fill="FFFFFF"/>
        <w:tabs>
          <w:tab w:val="left" w:pos="299"/>
        </w:tabs>
        <w:spacing w:line="240" w:lineRule="auto"/>
        <w:ind w:firstLine="709"/>
        <w:jc w:val="both"/>
        <w:textAlignment w:val="baseline"/>
        <w:rPr>
          <w:rFonts w:eastAsia="Times New Roman" w:cs="Times New Roman"/>
          <w:color w:val="2D2D2D"/>
          <w:szCs w:val="28"/>
        </w:rPr>
      </w:pPr>
      <w:r>
        <w:rPr>
          <w:rFonts w:eastAsia="Times New Roman" w:cs="Times New Roman"/>
          <w:color w:val="2D2D2D"/>
          <w:szCs w:val="28"/>
        </w:rPr>
        <w:t>3.3. После разработки проекта Схемы, уполномоченный орган</w:t>
      </w:r>
      <w:r w:rsidR="00EB538E">
        <w:rPr>
          <w:rFonts w:eastAsia="Times New Roman" w:cs="Times New Roman"/>
          <w:color w:val="2D2D2D"/>
          <w:szCs w:val="28"/>
        </w:rPr>
        <w:t xml:space="preserve"> направляет указанный проект на согласование в администрации муниципальных образований сельских поселений МО «Гунибский район»</w:t>
      </w:r>
      <w:r w:rsidR="00245D80">
        <w:rPr>
          <w:rFonts w:eastAsia="Times New Roman" w:cs="Times New Roman"/>
          <w:color w:val="2D2D2D"/>
          <w:szCs w:val="28"/>
        </w:rPr>
        <w:t xml:space="preserve"> (далее - администрации сельских поселений):</w:t>
      </w:r>
    </w:p>
    <w:p w:rsidR="00245D80" w:rsidRDefault="00245D80" w:rsidP="00D33F7E">
      <w:pPr>
        <w:shd w:val="clear" w:color="auto" w:fill="FFFFFF"/>
        <w:tabs>
          <w:tab w:val="left" w:pos="299"/>
        </w:tabs>
        <w:spacing w:line="240" w:lineRule="auto"/>
        <w:ind w:firstLine="709"/>
        <w:jc w:val="both"/>
        <w:textAlignment w:val="baseline"/>
        <w:rPr>
          <w:rFonts w:eastAsia="Times New Roman" w:cs="Times New Roman"/>
          <w:color w:val="2D2D2D"/>
          <w:szCs w:val="28"/>
        </w:rPr>
      </w:pPr>
      <w:r>
        <w:rPr>
          <w:rFonts w:eastAsia="Times New Roman" w:cs="Times New Roman"/>
          <w:color w:val="2D2D2D"/>
          <w:szCs w:val="28"/>
        </w:rPr>
        <w:t>3.4.</w:t>
      </w:r>
      <w:r w:rsidR="00510598">
        <w:rPr>
          <w:rFonts w:eastAsia="Times New Roman" w:cs="Times New Roman"/>
          <w:color w:val="2D2D2D"/>
          <w:szCs w:val="28"/>
        </w:rPr>
        <w:t>Администрации сельских поселений, указанные в пункте 3.3. настоящего Порядка, рассматривают в течение 14 календарных дней представленный им на согласование проект Схемы, по итогам рассмотрения принимают решение о согласовании или отказе в согласовании проекта Схемы.</w:t>
      </w:r>
    </w:p>
    <w:p w:rsidR="009B58F2" w:rsidRDefault="009B58F2" w:rsidP="00D33F7E">
      <w:pPr>
        <w:shd w:val="clear" w:color="auto" w:fill="FFFFFF"/>
        <w:tabs>
          <w:tab w:val="left" w:pos="299"/>
        </w:tabs>
        <w:spacing w:line="240" w:lineRule="auto"/>
        <w:ind w:firstLine="709"/>
        <w:jc w:val="both"/>
        <w:textAlignment w:val="baseline"/>
        <w:rPr>
          <w:rFonts w:eastAsia="Times New Roman" w:cs="Times New Roman"/>
          <w:color w:val="2D2D2D"/>
          <w:szCs w:val="28"/>
        </w:rPr>
      </w:pPr>
      <w:r>
        <w:rPr>
          <w:rFonts w:eastAsia="Times New Roman" w:cs="Times New Roman"/>
          <w:color w:val="2D2D2D"/>
          <w:szCs w:val="28"/>
        </w:rPr>
        <w:t>Решение об отказе в согласовании проекта Схемы принимается при ее несоответствии требованиям настоящего Порядка.</w:t>
      </w:r>
    </w:p>
    <w:p w:rsidR="0057266B" w:rsidRDefault="0057266B" w:rsidP="00D33F7E">
      <w:pPr>
        <w:shd w:val="clear" w:color="auto" w:fill="FFFFFF"/>
        <w:tabs>
          <w:tab w:val="left" w:pos="299"/>
        </w:tabs>
        <w:spacing w:line="240" w:lineRule="auto"/>
        <w:ind w:firstLine="709"/>
        <w:jc w:val="both"/>
        <w:textAlignment w:val="baseline"/>
        <w:rPr>
          <w:rFonts w:eastAsia="Times New Roman" w:cs="Times New Roman"/>
          <w:color w:val="2D2D2D"/>
          <w:szCs w:val="28"/>
        </w:rPr>
      </w:pPr>
      <w:r>
        <w:rPr>
          <w:rFonts w:eastAsia="Times New Roman" w:cs="Times New Roman"/>
          <w:color w:val="2D2D2D"/>
          <w:szCs w:val="28"/>
        </w:rPr>
        <w:t>Согласование, отказ в согла</w:t>
      </w:r>
      <w:r w:rsidR="0039531D">
        <w:rPr>
          <w:rFonts w:eastAsia="Times New Roman" w:cs="Times New Roman"/>
          <w:color w:val="2D2D2D"/>
          <w:szCs w:val="28"/>
        </w:rPr>
        <w:t>совании, замечания (предложения)</w:t>
      </w:r>
      <w:r>
        <w:rPr>
          <w:rFonts w:eastAsia="Times New Roman" w:cs="Times New Roman"/>
          <w:color w:val="2D2D2D"/>
          <w:szCs w:val="28"/>
        </w:rPr>
        <w:t xml:space="preserve"> оформляются письменно.</w:t>
      </w:r>
    </w:p>
    <w:p w:rsidR="0039531D" w:rsidRDefault="0039531D" w:rsidP="00D33F7E">
      <w:pPr>
        <w:shd w:val="clear" w:color="auto" w:fill="FFFFFF"/>
        <w:tabs>
          <w:tab w:val="left" w:pos="299"/>
        </w:tabs>
        <w:spacing w:line="240" w:lineRule="auto"/>
        <w:ind w:firstLine="709"/>
        <w:jc w:val="both"/>
        <w:textAlignment w:val="baseline"/>
        <w:rPr>
          <w:rFonts w:eastAsia="Times New Roman" w:cs="Times New Roman"/>
          <w:color w:val="2D2D2D"/>
          <w:szCs w:val="28"/>
        </w:rPr>
      </w:pPr>
      <w:r>
        <w:rPr>
          <w:rFonts w:eastAsia="Times New Roman" w:cs="Times New Roman"/>
          <w:color w:val="2D2D2D"/>
          <w:szCs w:val="28"/>
        </w:rPr>
        <w:t>3.5. Замечания (предложения) к п</w:t>
      </w:r>
      <w:r w:rsidR="00D12364">
        <w:rPr>
          <w:rFonts w:eastAsia="Times New Roman" w:cs="Times New Roman"/>
          <w:color w:val="2D2D2D"/>
          <w:szCs w:val="28"/>
        </w:rPr>
        <w:t>р</w:t>
      </w:r>
      <w:r w:rsidR="00A31C13">
        <w:rPr>
          <w:rFonts w:eastAsia="Times New Roman" w:cs="Times New Roman"/>
          <w:color w:val="2D2D2D"/>
          <w:szCs w:val="28"/>
        </w:rPr>
        <w:t>оекту Схемы, п</w:t>
      </w:r>
      <w:r>
        <w:rPr>
          <w:rFonts w:eastAsia="Times New Roman" w:cs="Times New Roman"/>
          <w:color w:val="2D2D2D"/>
          <w:szCs w:val="28"/>
        </w:rPr>
        <w:t>оступившие от администраций муниципальных образований</w:t>
      </w:r>
      <w:r w:rsidR="00A941E6">
        <w:rPr>
          <w:rFonts w:eastAsia="Times New Roman" w:cs="Times New Roman"/>
          <w:color w:val="2D2D2D"/>
          <w:szCs w:val="28"/>
        </w:rPr>
        <w:t>, рассматриваются уполномоченным органом местного самоуправления, который по результатам рассмотрения принимает одно из следующих решений:</w:t>
      </w:r>
    </w:p>
    <w:p w:rsidR="00785632" w:rsidRDefault="00785632" w:rsidP="00D33F7E">
      <w:pPr>
        <w:shd w:val="clear" w:color="auto" w:fill="FFFFFF"/>
        <w:tabs>
          <w:tab w:val="left" w:pos="299"/>
        </w:tabs>
        <w:spacing w:line="240" w:lineRule="auto"/>
        <w:ind w:firstLine="709"/>
        <w:jc w:val="both"/>
        <w:textAlignment w:val="baseline"/>
        <w:rPr>
          <w:rFonts w:eastAsia="Times New Roman" w:cs="Times New Roman"/>
          <w:color w:val="2D2D2D"/>
          <w:szCs w:val="28"/>
        </w:rPr>
      </w:pPr>
      <w:r>
        <w:rPr>
          <w:rFonts w:eastAsia="Times New Roman" w:cs="Times New Roman"/>
          <w:color w:val="2D2D2D"/>
          <w:szCs w:val="28"/>
        </w:rPr>
        <w:t>- внести изменения и (или) дополнения в проект Схемы;</w:t>
      </w:r>
    </w:p>
    <w:p w:rsidR="00785632" w:rsidRDefault="00785632" w:rsidP="00D33F7E">
      <w:pPr>
        <w:shd w:val="clear" w:color="auto" w:fill="FFFFFF"/>
        <w:tabs>
          <w:tab w:val="left" w:pos="299"/>
        </w:tabs>
        <w:spacing w:line="240" w:lineRule="auto"/>
        <w:ind w:firstLine="709"/>
        <w:jc w:val="both"/>
        <w:textAlignment w:val="baseline"/>
        <w:rPr>
          <w:rFonts w:eastAsia="Times New Roman" w:cs="Times New Roman"/>
          <w:color w:val="2D2D2D"/>
          <w:szCs w:val="28"/>
        </w:rPr>
      </w:pPr>
      <w:r>
        <w:rPr>
          <w:rFonts w:eastAsia="Times New Roman" w:cs="Times New Roman"/>
          <w:color w:val="2D2D2D"/>
          <w:szCs w:val="28"/>
        </w:rPr>
        <w:t>-не учитывать замечания при доработке</w:t>
      </w:r>
      <w:r w:rsidR="00ED7B78">
        <w:rPr>
          <w:rFonts w:eastAsia="Times New Roman" w:cs="Times New Roman"/>
          <w:color w:val="2D2D2D"/>
          <w:szCs w:val="28"/>
        </w:rPr>
        <w:t xml:space="preserve"> Схемы  (предложений) с направлением письменного мотивированного ответа в адрес органа </w:t>
      </w:r>
      <w:r w:rsidR="00ED7B78">
        <w:rPr>
          <w:rFonts w:eastAsia="Times New Roman" w:cs="Times New Roman"/>
          <w:color w:val="2D2D2D"/>
          <w:szCs w:val="28"/>
        </w:rPr>
        <w:lastRenderedPageBreak/>
        <w:t>(органов), направившего (направивших) соответствующие замечания (предложения).</w:t>
      </w:r>
    </w:p>
    <w:p w:rsidR="00F868D5" w:rsidRDefault="006273AA" w:rsidP="000A2D94">
      <w:pPr>
        <w:shd w:val="clear" w:color="auto" w:fill="FFFFFF"/>
        <w:tabs>
          <w:tab w:val="left" w:pos="299"/>
        </w:tabs>
        <w:spacing w:line="240" w:lineRule="auto"/>
        <w:ind w:firstLine="709"/>
        <w:jc w:val="both"/>
        <w:textAlignment w:val="baseline"/>
        <w:rPr>
          <w:rFonts w:eastAsia="Times New Roman" w:cs="Times New Roman"/>
          <w:color w:val="2D2D2D"/>
          <w:szCs w:val="28"/>
        </w:rPr>
      </w:pPr>
      <w:r>
        <w:rPr>
          <w:rFonts w:eastAsia="Times New Roman" w:cs="Times New Roman"/>
          <w:color w:val="2D2D2D"/>
          <w:szCs w:val="28"/>
        </w:rPr>
        <w:t>3.6. Измененный с учетом поступивших замеч</w:t>
      </w:r>
      <w:r w:rsidR="00827EC2">
        <w:rPr>
          <w:rFonts w:eastAsia="Times New Roman" w:cs="Times New Roman"/>
          <w:color w:val="2D2D2D"/>
          <w:szCs w:val="28"/>
        </w:rPr>
        <w:t>аний (предложений) проект Схемы (</w:t>
      </w:r>
      <w:r>
        <w:rPr>
          <w:rFonts w:eastAsia="Times New Roman" w:cs="Times New Roman"/>
          <w:color w:val="2D2D2D"/>
          <w:szCs w:val="28"/>
        </w:rPr>
        <w:t>проект изменен</w:t>
      </w:r>
      <w:r w:rsidR="008A4842">
        <w:rPr>
          <w:rFonts w:eastAsia="Times New Roman" w:cs="Times New Roman"/>
          <w:color w:val="2D2D2D"/>
          <w:szCs w:val="28"/>
        </w:rPr>
        <w:t>ий, в</w:t>
      </w:r>
      <w:r>
        <w:rPr>
          <w:rFonts w:eastAsia="Times New Roman" w:cs="Times New Roman"/>
          <w:color w:val="2D2D2D"/>
          <w:szCs w:val="28"/>
        </w:rPr>
        <w:t>несенных в Схему</w:t>
      </w:r>
      <w:r w:rsidR="00DB1AE1">
        <w:rPr>
          <w:rFonts w:eastAsia="Times New Roman" w:cs="Times New Roman"/>
          <w:color w:val="2D2D2D"/>
          <w:szCs w:val="28"/>
        </w:rPr>
        <w:t>)</w:t>
      </w:r>
      <w:r>
        <w:rPr>
          <w:rFonts w:eastAsia="Times New Roman" w:cs="Times New Roman"/>
          <w:color w:val="2D2D2D"/>
          <w:szCs w:val="28"/>
        </w:rPr>
        <w:t>, подлежит повторному согласованию</w:t>
      </w:r>
      <w:r w:rsidR="00D919C9">
        <w:rPr>
          <w:rFonts w:eastAsia="Times New Roman" w:cs="Times New Roman"/>
          <w:color w:val="2D2D2D"/>
          <w:szCs w:val="28"/>
        </w:rPr>
        <w:t xml:space="preserve"> с администрациями сельских поселений, представившими замечания (предло</w:t>
      </w:r>
      <w:r w:rsidR="000A2D94">
        <w:rPr>
          <w:rFonts w:eastAsia="Times New Roman" w:cs="Times New Roman"/>
          <w:color w:val="2D2D2D"/>
          <w:szCs w:val="28"/>
        </w:rPr>
        <w:t>жения) в течение 5 рабочих дней.</w:t>
      </w:r>
    </w:p>
    <w:p w:rsidR="00D33F7E" w:rsidRPr="005141C9" w:rsidRDefault="00F868D5" w:rsidP="000A2D94">
      <w:pPr>
        <w:shd w:val="clear" w:color="auto" w:fill="FFFFFF"/>
        <w:tabs>
          <w:tab w:val="left" w:pos="299"/>
        </w:tabs>
        <w:spacing w:line="240" w:lineRule="auto"/>
        <w:ind w:firstLine="709"/>
        <w:jc w:val="both"/>
        <w:textAlignment w:val="baseline"/>
        <w:rPr>
          <w:rFonts w:eastAsia="Times New Roman" w:cs="Times New Roman"/>
          <w:color w:val="2D2D2D"/>
          <w:szCs w:val="28"/>
        </w:rPr>
      </w:pPr>
      <w:r>
        <w:rPr>
          <w:rFonts w:eastAsia="Times New Roman" w:cs="Times New Roman"/>
          <w:color w:val="2D2D2D"/>
          <w:szCs w:val="28"/>
        </w:rPr>
        <w:t>3.7</w:t>
      </w:r>
      <w:r w:rsidR="00D33F7E" w:rsidRPr="005141C9">
        <w:rPr>
          <w:rFonts w:eastAsia="Times New Roman" w:cs="Times New Roman"/>
          <w:color w:val="2D2D2D"/>
          <w:szCs w:val="28"/>
        </w:rPr>
        <w:t xml:space="preserve">. Схема утверждается муниципальным правовым актом, который подлежит обязательному опубликованию в порядке, установленном для официального опубликования муниципального правового акта, а также размещается на официальном сайте администрации </w:t>
      </w:r>
      <w:r w:rsidR="007337BA">
        <w:rPr>
          <w:rFonts w:eastAsia="Times New Roman" w:cs="Times New Roman"/>
          <w:color w:val="2D2D2D"/>
          <w:szCs w:val="28"/>
        </w:rPr>
        <w:t>МО «Гунибский район»</w:t>
      </w:r>
      <w:r w:rsidR="007A09FC">
        <w:rPr>
          <w:rFonts w:eastAsia="Times New Roman" w:cs="Times New Roman"/>
          <w:color w:val="2D2D2D"/>
          <w:szCs w:val="28"/>
        </w:rPr>
        <w:t>.</w:t>
      </w:r>
      <w:r w:rsidR="000A23D7">
        <w:rPr>
          <w:rFonts w:eastAsia="Times New Roman" w:cs="Times New Roman"/>
          <w:color w:val="2D2D2D"/>
          <w:szCs w:val="28"/>
        </w:rPr>
        <w:t xml:space="preserve"> </w:t>
      </w:r>
    </w:p>
    <w:p w:rsidR="00D33F7E" w:rsidRPr="005141C9" w:rsidRDefault="00AA2D54" w:rsidP="00D33F7E">
      <w:pPr>
        <w:shd w:val="clear" w:color="auto" w:fill="FFFFFF"/>
        <w:tabs>
          <w:tab w:val="left" w:pos="299"/>
        </w:tabs>
        <w:spacing w:line="240" w:lineRule="auto"/>
        <w:ind w:firstLine="709"/>
        <w:jc w:val="both"/>
        <w:textAlignment w:val="baseline"/>
        <w:rPr>
          <w:rFonts w:eastAsia="Times New Roman" w:cs="Times New Roman"/>
          <w:color w:val="2D2D2D"/>
          <w:szCs w:val="28"/>
        </w:rPr>
      </w:pPr>
      <w:r>
        <w:rPr>
          <w:rFonts w:eastAsia="Times New Roman" w:cs="Times New Roman"/>
          <w:color w:val="2D2D2D"/>
          <w:szCs w:val="28"/>
        </w:rPr>
        <w:t>3.8</w:t>
      </w:r>
      <w:r w:rsidR="00D33F7E" w:rsidRPr="005141C9">
        <w:rPr>
          <w:rFonts w:eastAsia="Times New Roman" w:cs="Times New Roman"/>
          <w:color w:val="2D2D2D"/>
          <w:szCs w:val="28"/>
        </w:rPr>
        <w:t>. В Схему могут быть внесены изменения в порядке, установленном для ее разработки и утверждения, предусматривающие:</w:t>
      </w:r>
    </w:p>
    <w:p w:rsidR="005D0164" w:rsidRDefault="00AA2D54" w:rsidP="00D33F7E">
      <w:pPr>
        <w:shd w:val="clear" w:color="auto" w:fill="FFFFFF"/>
        <w:tabs>
          <w:tab w:val="left" w:pos="299"/>
        </w:tabs>
        <w:spacing w:line="240" w:lineRule="auto"/>
        <w:ind w:firstLine="709"/>
        <w:jc w:val="both"/>
        <w:textAlignment w:val="baseline"/>
        <w:rPr>
          <w:rFonts w:eastAsia="Times New Roman" w:cs="Times New Roman"/>
          <w:color w:val="2D2D2D"/>
          <w:szCs w:val="28"/>
        </w:rPr>
      </w:pPr>
      <w:r>
        <w:rPr>
          <w:rFonts w:eastAsia="Times New Roman" w:cs="Times New Roman"/>
          <w:color w:val="2D2D2D"/>
          <w:szCs w:val="28"/>
        </w:rPr>
        <w:t>3.8.1. У</w:t>
      </w:r>
      <w:r w:rsidR="00D33F7E" w:rsidRPr="005141C9">
        <w:rPr>
          <w:rFonts w:eastAsia="Times New Roman" w:cs="Times New Roman"/>
          <w:color w:val="2D2D2D"/>
          <w:szCs w:val="28"/>
        </w:rPr>
        <w:t>величение количества нестационарных торговых объектов, кроме объектов, осуществляющих деятельность в определенный сезон (время года) по мере необходимости, но не чаще одного раза в квартал.</w:t>
      </w:r>
    </w:p>
    <w:p w:rsidR="00D33F7E" w:rsidRPr="005141C9" w:rsidRDefault="00D33F7E" w:rsidP="00D33F7E">
      <w:pPr>
        <w:shd w:val="clear" w:color="auto" w:fill="FFFFFF"/>
        <w:tabs>
          <w:tab w:val="left" w:pos="299"/>
        </w:tabs>
        <w:spacing w:line="240" w:lineRule="auto"/>
        <w:ind w:firstLine="709"/>
        <w:jc w:val="both"/>
        <w:textAlignment w:val="baseline"/>
        <w:rPr>
          <w:rFonts w:eastAsia="Times New Roman" w:cs="Times New Roman"/>
          <w:color w:val="2D2D2D"/>
          <w:szCs w:val="28"/>
        </w:rPr>
      </w:pPr>
      <w:r w:rsidRPr="005141C9">
        <w:rPr>
          <w:rFonts w:eastAsia="Times New Roman" w:cs="Times New Roman"/>
          <w:color w:val="2D2D2D"/>
          <w:szCs w:val="28"/>
        </w:rPr>
        <w:t xml:space="preserve"> При этом количество нестационарных торговых объектов, уже включенных в Схему и функционирующих на законных основаниях, не сокращается;</w:t>
      </w:r>
    </w:p>
    <w:p w:rsidR="00D33F7E" w:rsidRPr="005141C9" w:rsidRDefault="005D0164" w:rsidP="005D0164">
      <w:pPr>
        <w:shd w:val="clear" w:color="auto" w:fill="FFFFFF"/>
        <w:tabs>
          <w:tab w:val="left" w:pos="299"/>
        </w:tabs>
        <w:spacing w:line="240" w:lineRule="auto"/>
        <w:jc w:val="both"/>
        <w:textAlignment w:val="baseline"/>
        <w:rPr>
          <w:rFonts w:eastAsia="Times New Roman" w:cs="Times New Roman"/>
          <w:color w:val="2D2D2D"/>
          <w:szCs w:val="28"/>
        </w:rPr>
      </w:pPr>
      <w:r>
        <w:rPr>
          <w:rFonts w:eastAsia="Times New Roman" w:cs="Times New Roman"/>
          <w:color w:val="2D2D2D"/>
          <w:szCs w:val="28"/>
        </w:rPr>
        <w:t xml:space="preserve">      </w:t>
      </w:r>
      <w:r w:rsidR="00021CC7">
        <w:rPr>
          <w:rFonts w:eastAsia="Times New Roman" w:cs="Times New Roman"/>
          <w:color w:val="2D2D2D"/>
          <w:szCs w:val="28"/>
        </w:rPr>
        <w:t xml:space="preserve"> </w:t>
      </w:r>
      <w:r w:rsidR="00AA2D54">
        <w:rPr>
          <w:rFonts w:eastAsia="Times New Roman" w:cs="Times New Roman"/>
          <w:color w:val="2D2D2D"/>
          <w:szCs w:val="28"/>
        </w:rPr>
        <w:t>3.8.2.Р</w:t>
      </w:r>
      <w:r w:rsidR="00D33F7E" w:rsidRPr="005141C9">
        <w:rPr>
          <w:rFonts w:eastAsia="Times New Roman" w:cs="Times New Roman"/>
          <w:color w:val="2D2D2D"/>
          <w:szCs w:val="28"/>
        </w:rPr>
        <w:t>азмещение</w:t>
      </w:r>
      <w:r w:rsidR="00D33F7E" w:rsidRPr="005141C9">
        <w:rPr>
          <w:rFonts w:eastAsia="Times New Roman" w:cs="Times New Roman"/>
          <w:szCs w:val="28"/>
        </w:rPr>
        <w:t xml:space="preserve"> </w:t>
      </w:r>
      <w:r w:rsidR="00D33F7E" w:rsidRPr="005141C9">
        <w:rPr>
          <w:rFonts w:eastAsia="Times New Roman" w:cs="Times New Roman"/>
          <w:color w:val="2D2D2D"/>
          <w:szCs w:val="28"/>
        </w:rPr>
        <w:t>нестационарных торговых объектов, осуществляющих деятельность в определенный сезон (время года), не чаще одного раза в год;</w:t>
      </w:r>
    </w:p>
    <w:p w:rsidR="00D33F7E" w:rsidRPr="005141C9" w:rsidRDefault="00BB496A" w:rsidP="00D33F7E">
      <w:pPr>
        <w:shd w:val="clear" w:color="auto" w:fill="FFFFFF"/>
        <w:tabs>
          <w:tab w:val="left" w:pos="299"/>
        </w:tabs>
        <w:spacing w:line="240" w:lineRule="auto"/>
        <w:ind w:firstLine="709"/>
        <w:jc w:val="both"/>
        <w:textAlignment w:val="baseline"/>
        <w:rPr>
          <w:rFonts w:eastAsia="Times New Roman" w:cs="Times New Roman"/>
          <w:color w:val="2D2D2D"/>
          <w:szCs w:val="28"/>
        </w:rPr>
      </w:pPr>
      <w:r>
        <w:rPr>
          <w:rFonts w:eastAsia="Times New Roman" w:cs="Times New Roman"/>
          <w:color w:val="2D2D2D"/>
          <w:szCs w:val="28"/>
        </w:rPr>
        <w:t>3.8.3. И</w:t>
      </w:r>
      <w:r w:rsidR="00D33F7E" w:rsidRPr="005141C9">
        <w:rPr>
          <w:rFonts w:eastAsia="Times New Roman" w:cs="Times New Roman"/>
          <w:color w:val="2D2D2D"/>
          <w:szCs w:val="28"/>
        </w:rPr>
        <w:t>зменение места нахождения нестационарного торгового объекта, ранее включенного в Схему, или его исключение из Схемы, которое возможно с обязательным предоставлением компенсационного места размещения такого нестационарного торгового объекта не чаще одного раза в год.</w:t>
      </w:r>
    </w:p>
    <w:p w:rsidR="00D33F7E" w:rsidRPr="005141C9" w:rsidRDefault="00BB496A" w:rsidP="00D33F7E">
      <w:pPr>
        <w:shd w:val="clear" w:color="auto" w:fill="FFFFFF"/>
        <w:tabs>
          <w:tab w:val="left" w:pos="299"/>
        </w:tabs>
        <w:spacing w:line="240" w:lineRule="auto"/>
        <w:ind w:firstLine="709"/>
        <w:jc w:val="both"/>
        <w:textAlignment w:val="baseline"/>
        <w:rPr>
          <w:rFonts w:eastAsia="Times New Roman" w:cs="Times New Roman"/>
          <w:color w:val="2D2D2D"/>
          <w:szCs w:val="28"/>
        </w:rPr>
      </w:pPr>
      <w:r>
        <w:rPr>
          <w:rFonts w:eastAsia="Times New Roman" w:cs="Times New Roman"/>
          <w:color w:val="2D2D2D"/>
          <w:szCs w:val="28"/>
        </w:rPr>
        <w:t>3.9</w:t>
      </w:r>
      <w:r w:rsidR="00D33F7E" w:rsidRPr="005141C9">
        <w:rPr>
          <w:rFonts w:eastAsia="Times New Roman" w:cs="Times New Roman"/>
          <w:color w:val="2D2D2D"/>
          <w:szCs w:val="28"/>
        </w:rPr>
        <w:t>. Основаниями для внесения изменений в Схему являются:</w:t>
      </w:r>
    </w:p>
    <w:p w:rsidR="00D33F7E" w:rsidRPr="005141C9" w:rsidRDefault="00D33F7E" w:rsidP="00D33F7E">
      <w:pPr>
        <w:shd w:val="clear" w:color="auto" w:fill="FFFFFF"/>
        <w:tabs>
          <w:tab w:val="left" w:pos="299"/>
        </w:tabs>
        <w:spacing w:line="240" w:lineRule="auto"/>
        <w:ind w:firstLine="709"/>
        <w:jc w:val="both"/>
        <w:textAlignment w:val="baseline"/>
        <w:rPr>
          <w:rFonts w:eastAsia="Times New Roman" w:cs="Times New Roman"/>
          <w:color w:val="2D2D2D"/>
          <w:szCs w:val="28"/>
        </w:rPr>
      </w:pPr>
      <w:r w:rsidRPr="005141C9">
        <w:rPr>
          <w:rFonts w:eastAsia="Times New Roman" w:cs="Times New Roman"/>
          <w:color w:val="2D2D2D"/>
          <w:szCs w:val="28"/>
        </w:rPr>
        <w:t xml:space="preserve"> - новая застройка районов, микрорайонов, иных территорий населенных пунктов муниципальных образований</w:t>
      </w:r>
      <w:r w:rsidR="00A04161">
        <w:rPr>
          <w:rFonts w:eastAsia="Times New Roman" w:cs="Times New Roman"/>
          <w:color w:val="2D2D2D"/>
          <w:szCs w:val="28"/>
        </w:rPr>
        <w:t xml:space="preserve"> МО «Гунибский район»;</w:t>
      </w:r>
    </w:p>
    <w:p w:rsidR="005475DD" w:rsidRDefault="00D33F7E" w:rsidP="00D33F7E">
      <w:pPr>
        <w:shd w:val="clear" w:color="auto" w:fill="FFFFFF"/>
        <w:tabs>
          <w:tab w:val="left" w:pos="299"/>
        </w:tabs>
        <w:spacing w:line="240" w:lineRule="auto"/>
        <w:ind w:firstLine="709"/>
        <w:jc w:val="both"/>
        <w:textAlignment w:val="baseline"/>
        <w:rPr>
          <w:rFonts w:eastAsia="Times New Roman" w:cs="Times New Roman"/>
          <w:color w:val="2D2D2D"/>
          <w:szCs w:val="28"/>
        </w:rPr>
      </w:pPr>
      <w:r>
        <w:rPr>
          <w:rFonts w:eastAsia="Times New Roman" w:cs="Times New Roman"/>
          <w:color w:val="2D2D2D"/>
          <w:szCs w:val="28"/>
        </w:rPr>
        <w:t xml:space="preserve"> </w:t>
      </w:r>
      <w:r w:rsidRPr="005141C9">
        <w:rPr>
          <w:rFonts w:eastAsia="Times New Roman" w:cs="Times New Roman"/>
          <w:color w:val="2D2D2D"/>
          <w:szCs w:val="28"/>
        </w:rPr>
        <w:t>- размещение на террит</w:t>
      </w:r>
      <w:r w:rsidR="00C52439">
        <w:rPr>
          <w:rFonts w:eastAsia="Times New Roman" w:cs="Times New Roman"/>
          <w:color w:val="2D2D2D"/>
          <w:szCs w:val="28"/>
        </w:rPr>
        <w:t>ориях муниципальных образований</w:t>
      </w:r>
      <w:r w:rsidRPr="005141C9">
        <w:rPr>
          <w:rFonts w:eastAsia="Times New Roman" w:cs="Times New Roman"/>
          <w:color w:val="2D2D2D"/>
          <w:szCs w:val="28"/>
        </w:rPr>
        <w:t xml:space="preserve"> </w:t>
      </w:r>
      <w:r w:rsidR="005475DD">
        <w:rPr>
          <w:rFonts w:eastAsia="Times New Roman" w:cs="Times New Roman"/>
          <w:color w:val="2D2D2D"/>
          <w:szCs w:val="28"/>
        </w:rPr>
        <w:t xml:space="preserve">МО «Гунибский район» </w:t>
      </w:r>
      <w:r w:rsidRPr="005141C9">
        <w:rPr>
          <w:rFonts w:eastAsia="Times New Roman" w:cs="Times New Roman"/>
          <w:color w:val="2D2D2D"/>
          <w:szCs w:val="28"/>
        </w:rPr>
        <w:t>новых</w:t>
      </w:r>
      <w:r w:rsidR="00A04161">
        <w:rPr>
          <w:rFonts w:eastAsia="Times New Roman" w:cs="Times New Roman"/>
          <w:color w:val="2D2D2D"/>
          <w:szCs w:val="28"/>
        </w:rPr>
        <w:t xml:space="preserve"> стационарных торговых объектов;</w:t>
      </w:r>
      <w:r w:rsidRPr="005141C9">
        <w:rPr>
          <w:rFonts w:eastAsia="Times New Roman" w:cs="Times New Roman"/>
          <w:color w:val="2D2D2D"/>
          <w:szCs w:val="28"/>
        </w:rPr>
        <w:t xml:space="preserve"> </w:t>
      </w:r>
    </w:p>
    <w:p w:rsidR="00D33F7E" w:rsidRPr="005141C9" w:rsidRDefault="00D33F7E" w:rsidP="00D33F7E">
      <w:pPr>
        <w:shd w:val="clear" w:color="auto" w:fill="FFFFFF"/>
        <w:tabs>
          <w:tab w:val="left" w:pos="299"/>
        </w:tabs>
        <w:spacing w:line="240" w:lineRule="auto"/>
        <w:ind w:firstLine="709"/>
        <w:jc w:val="both"/>
        <w:textAlignment w:val="baseline"/>
        <w:rPr>
          <w:rFonts w:eastAsia="Times New Roman" w:cs="Times New Roman"/>
          <w:color w:val="2D2D2D"/>
          <w:szCs w:val="28"/>
        </w:rPr>
      </w:pPr>
      <w:r w:rsidRPr="005141C9">
        <w:rPr>
          <w:rFonts w:eastAsia="Times New Roman" w:cs="Times New Roman"/>
          <w:color w:val="2D2D2D"/>
          <w:szCs w:val="28"/>
        </w:rPr>
        <w:t>-</w:t>
      </w:r>
      <w:r>
        <w:rPr>
          <w:rFonts w:eastAsia="Times New Roman" w:cs="Times New Roman"/>
          <w:color w:val="2D2D2D"/>
          <w:szCs w:val="28"/>
        </w:rPr>
        <w:t xml:space="preserve"> </w:t>
      </w:r>
      <w:r w:rsidRPr="005141C9">
        <w:rPr>
          <w:rFonts w:eastAsia="Times New Roman" w:cs="Times New Roman"/>
          <w:color w:val="2D2D2D"/>
          <w:szCs w:val="28"/>
        </w:rPr>
        <w:t>прекращение, перепрофилирование деятельности</w:t>
      </w:r>
      <w:r w:rsidR="005475DD">
        <w:rPr>
          <w:rFonts w:eastAsia="Times New Roman" w:cs="Times New Roman"/>
          <w:color w:val="2D2D2D"/>
          <w:szCs w:val="28"/>
        </w:rPr>
        <w:t xml:space="preserve"> стационарных торговых объектов;</w:t>
      </w:r>
      <w:r w:rsidRPr="005141C9">
        <w:rPr>
          <w:rFonts w:eastAsia="Times New Roman" w:cs="Times New Roman"/>
          <w:color w:val="2D2D2D"/>
          <w:szCs w:val="28"/>
        </w:rPr>
        <w:t xml:space="preserve"> </w:t>
      </w:r>
    </w:p>
    <w:p w:rsidR="00D33F7E" w:rsidRPr="005141C9" w:rsidRDefault="00D33F7E" w:rsidP="007B2962">
      <w:pPr>
        <w:shd w:val="clear" w:color="auto" w:fill="FFFFFF"/>
        <w:tabs>
          <w:tab w:val="left" w:pos="299"/>
        </w:tabs>
        <w:spacing w:line="240" w:lineRule="auto"/>
        <w:ind w:firstLine="709"/>
        <w:jc w:val="both"/>
        <w:textAlignment w:val="baseline"/>
        <w:rPr>
          <w:rFonts w:eastAsia="Times New Roman" w:cs="Times New Roman"/>
          <w:color w:val="2D2D2D"/>
          <w:szCs w:val="28"/>
        </w:rPr>
      </w:pPr>
      <w:r w:rsidRPr="005141C9">
        <w:rPr>
          <w:rFonts w:eastAsia="Times New Roman" w:cs="Times New Roman"/>
          <w:color w:val="2D2D2D"/>
          <w:szCs w:val="28"/>
        </w:rPr>
        <w:t>-</w:t>
      </w:r>
      <w:r>
        <w:rPr>
          <w:rFonts w:eastAsia="Times New Roman" w:cs="Times New Roman"/>
          <w:color w:val="2D2D2D"/>
          <w:szCs w:val="28"/>
        </w:rPr>
        <w:t xml:space="preserve"> </w:t>
      </w:r>
      <w:r w:rsidRPr="005141C9">
        <w:rPr>
          <w:rFonts w:eastAsia="Times New Roman" w:cs="Times New Roman"/>
          <w:color w:val="2D2D2D"/>
          <w:szCs w:val="28"/>
        </w:rPr>
        <w:t>поступление мотивированных предложений от исполнительных органов государственной власти Республики Дагестан, органов местного самоуправления, обращений юридических лиц и и</w:t>
      </w:r>
      <w:r w:rsidR="007B2962">
        <w:rPr>
          <w:rFonts w:eastAsia="Times New Roman" w:cs="Times New Roman"/>
          <w:color w:val="2D2D2D"/>
          <w:szCs w:val="28"/>
        </w:rPr>
        <w:t xml:space="preserve">ндивидуальных предпринимателей, </w:t>
      </w:r>
      <w:r w:rsidRPr="005141C9">
        <w:rPr>
          <w:rFonts w:eastAsia="Times New Roman" w:cs="Times New Roman"/>
          <w:color w:val="2D2D2D"/>
          <w:szCs w:val="28"/>
        </w:rPr>
        <w:t>а также от некоммерческих организаций, представляющих интересы субъектов малого и среднего предпринимательства;</w:t>
      </w:r>
    </w:p>
    <w:p w:rsidR="00D33F7E" w:rsidRPr="005141C9" w:rsidRDefault="00D33F7E" w:rsidP="007B2962">
      <w:pPr>
        <w:shd w:val="clear" w:color="auto" w:fill="FFFFFF"/>
        <w:tabs>
          <w:tab w:val="left" w:pos="299"/>
        </w:tabs>
        <w:spacing w:line="240" w:lineRule="auto"/>
        <w:ind w:firstLine="709"/>
        <w:jc w:val="both"/>
        <w:textAlignment w:val="baseline"/>
        <w:rPr>
          <w:rFonts w:eastAsia="Times New Roman" w:cs="Times New Roman"/>
          <w:color w:val="2D2D2D"/>
          <w:szCs w:val="28"/>
        </w:rPr>
      </w:pPr>
      <w:r w:rsidRPr="005141C9">
        <w:rPr>
          <w:rFonts w:eastAsia="Times New Roman" w:cs="Times New Roman"/>
          <w:color w:val="2D2D2D"/>
          <w:szCs w:val="28"/>
        </w:rPr>
        <w:t xml:space="preserve"> - изъятие земельных участков для государственных или муниципальных нужд;</w:t>
      </w:r>
    </w:p>
    <w:p w:rsidR="00D33F7E" w:rsidRPr="005141C9" w:rsidRDefault="00D33F7E" w:rsidP="00D33F7E">
      <w:pPr>
        <w:shd w:val="clear" w:color="auto" w:fill="FFFFFF"/>
        <w:tabs>
          <w:tab w:val="left" w:pos="299"/>
        </w:tabs>
        <w:spacing w:line="240" w:lineRule="auto"/>
        <w:ind w:firstLine="709"/>
        <w:jc w:val="both"/>
        <w:textAlignment w:val="baseline"/>
        <w:rPr>
          <w:rFonts w:eastAsia="Times New Roman" w:cs="Times New Roman"/>
          <w:color w:val="2D2D2D"/>
          <w:szCs w:val="28"/>
        </w:rPr>
      </w:pPr>
      <w:r w:rsidRPr="005141C9">
        <w:rPr>
          <w:rFonts w:eastAsia="Times New Roman" w:cs="Times New Roman"/>
          <w:color w:val="2D2D2D"/>
          <w:szCs w:val="28"/>
        </w:rPr>
        <w:t>-</w:t>
      </w:r>
      <w:r>
        <w:rPr>
          <w:rFonts w:eastAsia="Times New Roman" w:cs="Times New Roman"/>
          <w:color w:val="2D2D2D"/>
          <w:szCs w:val="28"/>
        </w:rPr>
        <w:t xml:space="preserve"> </w:t>
      </w:r>
      <w:r w:rsidRPr="005141C9">
        <w:rPr>
          <w:rFonts w:eastAsia="Times New Roman" w:cs="Times New Roman"/>
          <w:color w:val="2D2D2D"/>
          <w:szCs w:val="28"/>
        </w:rPr>
        <w:t>ремонт и реконструкция автомобильных дорог.</w:t>
      </w:r>
    </w:p>
    <w:p w:rsidR="00D33F7E" w:rsidRPr="005141C9" w:rsidRDefault="00BB7FCB" w:rsidP="00D33F7E">
      <w:pPr>
        <w:shd w:val="clear" w:color="auto" w:fill="FFFFFF"/>
        <w:tabs>
          <w:tab w:val="left" w:pos="299"/>
        </w:tabs>
        <w:spacing w:line="240" w:lineRule="auto"/>
        <w:ind w:firstLine="709"/>
        <w:jc w:val="both"/>
        <w:textAlignment w:val="baseline"/>
        <w:rPr>
          <w:rFonts w:eastAsia="Times New Roman" w:cs="Times New Roman"/>
          <w:color w:val="2D2D2D"/>
          <w:szCs w:val="28"/>
        </w:rPr>
      </w:pPr>
      <w:r>
        <w:rPr>
          <w:rFonts w:eastAsia="Times New Roman" w:cs="Times New Roman"/>
          <w:color w:val="2D2D2D"/>
          <w:szCs w:val="28"/>
        </w:rPr>
        <w:t>3.10</w:t>
      </w:r>
      <w:r w:rsidR="00D33F7E" w:rsidRPr="005141C9">
        <w:rPr>
          <w:rFonts w:eastAsia="Times New Roman" w:cs="Times New Roman"/>
          <w:color w:val="2D2D2D"/>
          <w:szCs w:val="28"/>
        </w:rPr>
        <w:t>. Предложения</w:t>
      </w:r>
      <w:r>
        <w:rPr>
          <w:rFonts w:eastAsia="Times New Roman" w:cs="Times New Roman"/>
          <w:color w:val="2D2D2D"/>
          <w:szCs w:val="28"/>
        </w:rPr>
        <w:t xml:space="preserve"> и обращения, указанные в п. 3.9</w:t>
      </w:r>
      <w:r w:rsidR="00D33F7E" w:rsidRPr="005141C9">
        <w:rPr>
          <w:rFonts w:eastAsia="Times New Roman" w:cs="Times New Roman"/>
          <w:color w:val="2D2D2D"/>
          <w:szCs w:val="28"/>
        </w:rPr>
        <w:t>. настоящего Порядка, направляются</w:t>
      </w:r>
      <w:r w:rsidR="005965EC">
        <w:rPr>
          <w:rFonts w:eastAsia="Times New Roman" w:cs="Times New Roman"/>
          <w:color w:val="2D2D2D"/>
          <w:szCs w:val="28"/>
        </w:rPr>
        <w:t xml:space="preserve"> в администрацию МО «Гунибский район», которая </w:t>
      </w:r>
      <w:r w:rsidR="00D33F7E" w:rsidRPr="005141C9">
        <w:rPr>
          <w:rFonts w:eastAsia="Times New Roman" w:cs="Times New Roman"/>
          <w:color w:val="2D2D2D"/>
          <w:szCs w:val="28"/>
        </w:rPr>
        <w:t xml:space="preserve"> в течение 30 дней со дня поступления рассматривает их и принимает мотивированное решение о внесении либо не внесении изменений в Схему.</w:t>
      </w:r>
    </w:p>
    <w:p w:rsidR="00572A62" w:rsidRDefault="009C13EE" w:rsidP="00D33F7E">
      <w:pPr>
        <w:shd w:val="clear" w:color="auto" w:fill="FFFFFF"/>
        <w:tabs>
          <w:tab w:val="left" w:pos="299"/>
        </w:tabs>
        <w:spacing w:line="240" w:lineRule="auto"/>
        <w:ind w:firstLine="709"/>
        <w:jc w:val="both"/>
        <w:textAlignment w:val="baseline"/>
        <w:rPr>
          <w:rFonts w:eastAsia="Times New Roman" w:cs="Times New Roman"/>
          <w:color w:val="2D2D2D"/>
          <w:szCs w:val="28"/>
        </w:rPr>
      </w:pPr>
      <w:r>
        <w:rPr>
          <w:rFonts w:eastAsia="Times New Roman" w:cs="Times New Roman"/>
          <w:color w:val="2D2D2D"/>
          <w:szCs w:val="28"/>
        </w:rPr>
        <w:lastRenderedPageBreak/>
        <w:t xml:space="preserve"> 3.11</w:t>
      </w:r>
      <w:r w:rsidR="00D33F7E" w:rsidRPr="005141C9">
        <w:rPr>
          <w:rFonts w:eastAsia="Times New Roman" w:cs="Times New Roman"/>
          <w:color w:val="2D2D2D"/>
          <w:szCs w:val="28"/>
        </w:rPr>
        <w:t>. Изменения, внесенные в Схему, утверждаются муниципальным правовым актом</w:t>
      </w:r>
      <w:r w:rsidR="008E03D8">
        <w:rPr>
          <w:rFonts w:eastAsia="Times New Roman" w:cs="Times New Roman"/>
          <w:color w:val="2D2D2D"/>
          <w:szCs w:val="28"/>
        </w:rPr>
        <w:t xml:space="preserve"> администрации МО «Гунибский район»</w:t>
      </w:r>
      <w:r w:rsidR="00D33F7E" w:rsidRPr="005141C9">
        <w:rPr>
          <w:rFonts w:eastAsia="Times New Roman" w:cs="Times New Roman"/>
          <w:color w:val="2D2D2D"/>
          <w:szCs w:val="28"/>
        </w:rPr>
        <w:t xml:space="preserve">, который подлежит официальному опубликованию </w:t>
      </w:r>
      <w:r w:rsidR="00572A62">
        <w:rPr>
          <w:rFonts w:eastAsia="Times New Roman" w:cs="Times New Roman"/>
          <w:color w:val="2D2D2D"/>
          <w:szCs w:val="28"/>
        </w:rPr>
        <w:t xml:space="preserve"> на официальном сайте уполномоченного органа.</w:t>
      </w:r>
    </w:p>
    <w:p w:rsidR="008620AC" w:rsidRDefault="00572A62" w:rsidP="00D33F7E">
      <w:pPr>
        <w:shd w:val="clear" w:color="auto" w:fill="FFFFFF"/>
        <w:tabs>
          <w:tab w:val="left" w:pos="299"/>
        </w:tabs>
        <w:spacing w:line="240" w:lineRule="auto"/>
        <w:ind w:firstLine="709"/>
        <w:jc w:val="both"/>
        <w:textAlignment w:val="baseline"/>
        <w:rPr>
          <w:rFonts w:eastAsia="Times New Roman" w:cs="Times New Roman"/>
          <w:color w:val="2D2D2D"/>
          <w:szCs w:val="28"/>
        </w:rPr>
      </w:pPr>
      <w:r>
        <w:rPr>
          <w:rFonts w:eastAsia="Times New Roman" w:cs="Times New Roman"/>
          <w:color w:val="2D2D2D"/>
          <w:szCs w:val="28"/>
        </w:rPr>
        <w:t>3.12</w:t>
      </w:r>
      <w:r w:rsidR="00D33F7E" w:rsidRPr="005141C9">
        <w:rPr>
          <w:rFonts w:eastAsia="Times New Roman" w:cs="Times New Roman"/>
          <w:color w:val="2D2D2D"/>
          <w:szCs w:val="28"/>
        </w:rPr>
        <w:t xml:space="preserve">. В течение 5 рабочих дней после официального опубликования муниципальный </w:t>
      </w:r>
      <w:r w:rsidR="002652F9">
        <w:rPr>
          <w:rFonts w:eastAsia="Times New Roman" w:cs="Times New Roman"/>
          <w:color w:val="2D2D2D"/>
          <w:szCs w:val="28"/>
        </w:rPr>
        <w:t>правовой акт, которым утверждена</w:t>
      </w:r>
      <w:r w:rsidR="00D33F7E" w:rsidRPr="005141C9">
        <w:rPr>
          <w:rFonts w:eastAsia="Times New Roman" w:cs="Times New Roman"/>
          <w:color w:val="2D2D2D"/>
          <w:szCs w:val="28"/>
        </w:rPr>
        <w:t xml:space="preserve"> </w:t>
      </w:r>
      <w:r w:rsidR="00F552A3">
        <w:rPr>
          <w:rFonts w:eastAsia="Times New Roman" w:cs="Times New Roman"/>
          <w:color w:val="2D2D2D"/>
          <w:szCs w:val="28"/>
        </w:rPr>
        <w:t>Схема, направляются органами местного самоуправления в Министерство промышленности и торговли Республики Дагестан (далее</w:t>
      </w:r>
      <w:r w:rsidR="00CD643E">
        <w:rPr>
          <w:rFonts w:eastAsia="Times New Roman" w:cs="Times New Roman"/>
          <w:color w:val="2D2D2D"/>
          <w:szCs w:val="28"/>
        </w:rPr>
        <w:t xml:space="preserve"> </w:t>
      </w:r>
      <w:r w:rsidR="00F552A3">
        <w:rPr>
          <w:rFonts w:eastAsia="Times New Roman" w:cs="Times New Roman"/>
          <w:color w:val="2D2D2D"/>
          <w:szCs w:val="28"/>
        </w:rPr>
        <w:t>- Министерство)</w:t>
      </w:r>
      <w:r w:rsidR="00F66CF1">
        <w:rPr>
          <w:rFonts w:eastAsia="Times New Roman" w:cs="Times New Roman"/>
          <w:color w:val="2D2D2D"/>
          <w:szCs w:val="28"/>
        </w:rPr>
        <w:t>.</w:t>
      </w:r>
      <w:r w:rsidR="00F66CF1" w:rsidRPr="005141C9">
        <w:rPr>
          <w:rFonts w:eastAsia="Times New Roman" w:cs="Times New Roman"/>
          <w:color w:val="2D2D2D"/>
          <w:szCs w:val="28"/>
        </w:rPr>
        <w:t xml:space="preserve"> </w:t>
      </w:r>
    </w:p>
    <w:p w:rsidR="0079769E" w:rsidRDefault="00CD643E" w:rsidP="00D33F7E">
      <w:pPr>
        <w:shd w:val="clear" w:color="auto" w:fill="FFFFFF"/>
        <w:tabs>
          <w:tab w:val="left" w:pos="299"/>
        </w:tabs>
        <w:spacing w:line="240" w:lineRule="auto"/>
        <w:ind w:firstLine="709"/>
        <w:jc w:val="both"/>
        <w:textAlignment w:val="baseline"/>
        <w:rPr>
          <w:rFonts w:eastAsia="Times New Roman" w:cs="Times New Roman"/>
          <w:color w:val="2D2D2D"/>
          <w:szCs w:val="28"/>
        </w:rPr>
      </w:pPr>
      <w:r>
        <w:rPr>
          <w:rFonts w:eastAsia="Times New Roman" w:cs="Times New Roman"/>
          <w:color w:val="2D2D2D"/>
          <w:szCs w:val="28"/>
        </w:rPr>
        <w:t xml:space="preserve">В </w:t>
      </w:r>
      <w:r w:rsidR="00F66CF1">
        <w:rPr>
          <w:rFonts w:eastAsia="Times New Roman" w:cs="Times New Roman"/>
          <w:color w:val="2D2D2D"/>
          <w:szCs w:val="28"/>
        </w:rPr>
        <w:t>случае принятия нормативно</w:t>
      </w:r>
      <w:r w:rsidR="00E8064C">
        <w:rPr>
          <w:rFonts w:eastAsia="Times New Roman" w:cs="Times New Roman"/>
          <w:color w:val="2D2D2D"/>
          <w:szCs w:val="28"/>
        </w:rPr>
        <w:t xml:space="preserve"> -</w:t>
      </w:r>
      <w:r w:rsidR="00F66CF1">
        <w:rPr>
          <w:rFonts w:eastAsia="Times New Roman" w:cs="Times New Roman"/>
          <w:color w:val="2D2D2D"/>
          <w:szCs w:val="28"/>
        </w:rPr>
        <w:t xml:space="preserve"> правового акта, предусматривающе</w:t>
      </w:r>
      <w:r w:rsidR="00D01D92">
        <w:rPr>
          <w:rFonts w:eastAsia="Times New Roman" w:cs="Times New Roman"/>
          <w:color w:val="2D2D2D"/>
          <w:szCs w:val="28"/>
        </w:rPr>
        <w:t>го</w:t>
      </w:r>
      <w:r w:rsidR="00F66CF1">
        <w:rPr>
          <w:rFonts w:eastAsia="Times New Roman" w:cs="Times New Roman"/>
          <w:color w:val="2D2D2D"/>
          <w:szCs w:val="28"/>
        </w:rPr>
        <w:t xml:space="preserve"> внесение изменений в раннее утвержденную </w:t>
      </w:r>
      <w:r w:rsidR="00E42FF5">
        <w:rPr>
          <w:rFonts w:eastAsia="Times New Roman" w:cs="Times New Roman"/>
          <w:color w:val="2D2D2D"/>
          <w:szCs w:val="28"/>
        </w:rPr>
        <w:t>Схему, в Министерство направляется копия утвержденной Схемы с учетом внесенных изменений.</w:t>
      </w:r>
    </w:p>
    <w:p w:rsidR="0079769E" w:rsidRDefault="0079769E" w:rsidP="00D33F7E">
      <w:pPr>
        <w:shd w:val="clear" w:color="auto" w:fill="FFFFFF"/>
        <w:tabs>
          <w:tab w:val="left" w:pos="299"/>
        </w:tabs>
        <w:spacing w:line="240" w:lineRule="auto"/>
        <w:ind w:firstLine="709"/>
        <w:jc w:val="both"/>
        <w:textAlignment w:val="baseline"/>
        <w:rPr>
          <w:rFonts w:eastAsia="Times New Roman" w:cs="Times New Roman"/>
          <w:color w:val="2D2D2D"/>
          <w:szCs w:val="28"/>
        </w:rPr>
      </w:pPr>
      <w:r>
        <w:rPr>
          <w:rFonts w:eastAsia="Times New Roman" w:cs="Times New Roman"/>
          <w:color w:val="2D2D2D"/>
          <w:szCs w:val="28"/>
        </w:rPr>
        <w:t>3.13. Утверждение Схемы, а также внесение в нее изменений</w:t>
      </w:r>
      <w:r w:rsidR="006D6414">
        <w:rPr>
          <w:rFonts w:eastAsia="Times New Roman" w:cs="Times New Roman"/>
          <w:color w:val="2D2D2D"/>
          <w:szCs w:val="28"/>
        </w:rPr>
        <w:t xml:space="preserve">, </w:t>
      </w:r>
      <w:r w:rsidR="00C552F0">
        <w:rPr>
          <w:rFonts w:eastAsia="Times New Roman" w:cs="Times New Roman"/>
          <w:color w:val="2D2D2D"/>
          <w:szCs w:val="28"/>
        </w:rPr>
        <w:t xml:space="preserve">не </w:t>
      </w:r>
      <w:r w:rsidR="006D6414">
        <w:rPr>
          <w:rFonts w:eastAsia="Times New Roman" w:cs="Times New Roman"/>
          <w:color w:val="2D2D2D"/>
          <w:szCs w:val="28"/>
        </w:rPr>
        <w:t>может служить основанием для пересмотра мест размещения нестационарных т</w:t>
      </w:r>
      <w:r w:rsidR="00C552F0">
        <w:rPr>
          <w:rFonts w:eastAsia="Times New Roman" w:cs="Times New Roman"/>
          <w:color w:val="2D2D2D"/>
          <w:szCs w:val="28"/>
        </w:rPr>
        <w:t>орговых объектов, строительство,</w:t>
      </w:r>
      <w:r w:rsidR="006D6414">
        <w:rPr>
          <w:rFonts w:eastAsia="Times New Roman" w:cs="Times New Roman"/>
          <w:color w:val="2D2D2D"/>
          <w:szCs w:val="28"/>
        </w:rPr>
        <w:t xml:space="preserve"> </w:t>
      </w:r>
      <w:r w:rsidR="00C552F0">
        <w:rPr>
          <w:rFonts w:eastAsia="Times New Roman" w:cs="Times New Roman"/>
          <w:color w:val="2D2D2D"/>
          <w:szCs w:val="28"/>
        </w:rPr>
        <w:t>р</w:t>
      </w:r>
      <w:r w:rsidR="006D6414">
        <w:rPr>
          <w:rFonts w:eastAsia="Times New Roman" w:cs="Times New Roman"/>
          <w:color w:val="2D2D2D"/>
          <w:szCs w:val="28"/>
        </w:rPr>
        <w:t>еконструкция или эксплуатация которых были начаты до утверждения указанной Схемы.</w:t>
      </w:r>
    </w:p>
    <w:p w:rsidR="00D33F7E" w:rsidRPr="005141C9" w:rsidRDefault="0079769E" w:rsidP="00D33F7E">
      <w:pPr>
        <w:shd w:val="clear" w:color="auto" w:fill="FFFFFF"/>
        <w:tabs>
          <w:tab w:val="left" w:pos="299"/>
        </w:tabs>
        <w:spacing w:line="240" w:lineRule="auto"/>
        <w:ind w:firstLine="709"/>
        <w:jc w:val="both"/>
        <w:textAlignment w:val="baseline"/>
        <w:rPr>
          <w:rFonts w:eastAsia="Times New Roman" w:cs="Times New Roman"/>
          <w:color w:val="2D2D2D"/>
          <w:szCs w:val="28"/>
        </w:rPr>
      </w:pPr>
      <w:r w:rsidRPr="005141C9">
        <w:rPr>
          <w:rFonts w:eastAsia="Times New Roman" w:cs="Times New Roman"/>
          <w:color w:val="2D2D2D"/>
          <w:szCs w:val="28"/>
        </w:rPr>
        <w:t xml:space="preserve"> </w:t>
      </w:r>
      <w:r w:rsidR="00C552F0">
        <w:rPr>
          <w:rFonts w:eastAsia="Times New Roman" w:cs="Times New Roman"/>
          <w:color w:val="2D2D2D"/>
          <w:szCs w:val="28"/>
        </w:rPr>
        <w:t>3.14</w:t>
      </w:r>
      <w:r w:rsidR="00D33F7E" w:rsidRPr="005141C9">
        <w:rPr>
          <w:rFonts w:eastAsia="Times New Roman" w:cs="Times New Roman"/>
          <w:color w:val="2D2D2D"/>
          <w:szCs w:val="28"/>
        </w:rPr>
        <w:t>. Схемы размещения, а также изменения и дополнения Схемы подлежат публичному обсуждению органами местного самоуправления с участием жителей и предпринимательского сообщества.</w:t>
      </w:r>
    </w:p>
    <w:p w:rsidR="00D33F7E" w:rsidRDefault="00D33F7E" w:rsidP="00D33F7E">
      <w:pPr>
        <w:rPr>
          <w:rFonts w:eastAsia="Times New Roman" w:cs="Times New Roman"/>
          <w:szCs w:val="28"/>
        </w:rPr>
      </w:pPr>
    </w:p>
    <w:p w:rsidR="00D33F7E" w:rsidRDefault="00D33F7E" w:rsidP="00D33F7E">
      <w:pPr>
        <w:rPr>
          <w:rFonts w:eastAsia="Times New Roman" w:cs="Times New Roman"/>
          <w:szCs w:val="28"/>
        </w:rPr>
      </w:pPr>
    </w:p>
    <w:p w:rsidR="00D33F7E" w:rsidRDefault="00D33F7E" w:rsidP="00D33F7E">
      <w:pPr>
        <w:rPr>
          <w:rFonts w:eastAsia="Times New Roman" w:cs="Times New Roman"/>
          <w:szCs w:val="28"/>
        </w:rPr>
      </w:pPr>
    </w:p>
    <w:p w:rsidR="00D33F7E" w:rsidRDefault="00D33F7E" w:rsidP="00D33F7E">
      <w:pPr>
        <w:rPr>
          <w:rFonts w:eastAsia="Times New Roman" w:cs="Times New Roman"/>
          <w:szCs w:val="28"/>
        </w:rPr>
      </w:pPr>
    </w:p>
    <w:p w:rsidR="00D33F7E" w:rsidRDefault="00D33F7E" w:rsidP="00D33F7E">
      <w:pPr>
        <w:rPr>
          <w:rFonts w:eastAsia="Times New Roman" w:cs="Times New Roman"/>
          <w:szCs w:val="28"/>
        </w:rPr>
      </w:pPr>
    </w:p>
    <w:p w:rsidR="00D33F7E" w:rsidRDefault="00D33F7E" w:rsidP="00D33F7E">
      <w:pPr>
        <w:rPr>
          <w:rFonts w:eastAsia="Times New Roman" w:cs="Times New Roman"/>
          <w:szCs w:val="28"/>
        </w:rPr>
      </w:pPr>
    </w:p>
    <w:p w:rsidR="00011CDB" w:rsidRDefault="00011CDB" w:rsidP="00D33F7E">
      <w:pPr>
        <w:rPr>
          <w:rFonts w:eastAsia="Times New Roman" w:cs="Times New Roman"/>
          <w:szCs w:val="28"/>
        </w:rPr>
      </w:pPr>
    </w:p>
    <w:p w:rsidR="00011CDB" w:rsidRDefault="00011CDB" w:rsidP="00D33F7E">
      <w:pPr>
        <w:rPr>
          <w:rFonts w:eastAsia="Times New Roman" w:cs="Times New Roman"/>
          <w:szCs w:val="28"/>
        </w:rPr>
      </w:pPr>
    </w:p>
    <w:p w:rsidR="00011CDB" w:rsidRDefault="00011CDB" w:rsidP="00D33F7E">
      <w:pPr>
        <w:rPr>
          <w:rFonts w:eastAsia="Times New Roman" w:cs="Times New Roman"/>
          <w:szCs w:val="28"/>
        </w:rPr>
      </w:pPr>
    </w:p>
    <w:p w:rsidR="00011CDB" w:rsidRDefault="00011CDB" w:rsidP="00D33F7E">
      <w:pPr>
        <w:rPr>
          <w:rFonts w:eastAsia="Times New Roman" w:cs="Times New Roman"/>
          <w:szCs w:val="28"/>
        </w:rPr>
      </w:pPr>
    </w:p>
    <w:p w:rsidR="00011CDB" w:rsidRDefault="00011CDB" w:rsidP="00D33F7E">
      <w:pPr>
        <w:rPr>
          <w:rFonts w:eastAsia="Times New Roman" w:cs="Times New Roman"/>
          <w:szCs w:val="28"/>
        </w:rPr>
      </w:pPr>
    </w:p>
    <w:p w:rsidR="00011CDB" w:rsidRDefault="00011CDB" w:rsidP="00D33F7E">
      <w:pPr>
        <w:rPr>
          <w:rFonts w:eastAsia="Times New Roman" w:cs="Times New Roman"/>
          <w:szCs w:val="28"/>
        </w:rPr>
      </w:pPr>
    </w:p>
    <w:p w:rsidR="00011CDB" w:rsidRDefault="00011CDB" w:rsidP="00D33F7E">
      <w:pPr>
        <w:rPr>
          <w:rFonts w:eastAsia="Times New Roman" w:cs="Times New Roman"/>
          <w:szCs w:val="28"/>
        </w:rPr>
      </w:pPr>
    </w:p>
    <w:p w:rsidR="00011CDB" w:rsidRDefault="00011CDB" w:rsidP="00D33F7E">
      <w:pPr>
        <w:rPr>
          <w:rFonts w:eastAsia="Times New Roman" w:cs="Times New Roman"/>
          <w:szCs w:val="28"/>
        </w:rPr>
      </w:pPr>
    </w:p>
    <w:p w:rsidR="00011CDB" w:rsidRDefault="00011CDB" w:rsidP="00D33F7E">
      <w:pPr>
        <w:rPr>
          <w:rFonts w:eastAsia="Times New Roman" w:cs="Times New Roman"/>
          <w:szCs w:val="28"/>
        </w:rPr>
      </w:pPr>
    </w:p>
    <w:p w:rsidR="00011CDB" w:rsidRDefault="00011CDB" w:rsidP="00D33F7E">
      <w:pPr>
        <w:rPr>
          <w:rFonts w:eastAsia="Times New Roman" w:cs="Times New Roman"/>
          <w:szCs w:val="28"/>
        </w:rPr>
      </w:pPr>
    </w:p>
    <w:p w:rsidR="00D33F7E" w:rsidRDefault="00D33F7E" w:rsidP="00D33F7E">
      <w:pPr>
        <w:rPr>
          <w:rFonts w:eastAsia="Times New Roman" w:cs="Times New Roman"/>
          <w:szCs w:val="28"/>
        </w:rPr>
      </w:pPr>
    </w:p>
    <w:p w:rsidR="009E3A1D" w:rsidRDefault="009E3A1D" w:rsidP="00D33F7E">
      <w:pPr>
        <w:rPr>
          <w:rFonts w:eastAsia="Times New Roman" w:cs="Times New Roman"/>
          <w:szCs w:val="28"/>
        </w:rPr>
      </w:pPr>
    </w:p>
    <w:p w:rsidR="009E3A1D" w:rsidRDefault="009E3A1D" w:rsidP="00D33F7E">
      <w:pPr>
        <w:rPr>
          <w:rFonts w:eastAsia="Times New Roman" w:cs="Times New Roman"/>
          <w:szCs w:val="28"/>
        </w:rPr>
      </w:pPr>
    </w:p>
    <w:p w:rsidR="009E3A1D" w:rsidRDefault="009E3A1D" w:rsidP="00D33F7E">
      <w:pPr>
        <w:rPr>
          <w:rFonts w:eastAsia="Times New Roman" w:cs="Times New Roman"/>
          <w:szCs w:val="28"/>
        </w:rPr>
      </w:pPr>
    </w:p>
    <w:p w:rsidR="00D33F7E" w:rsidRDefault="00D33F7E" w:rsidP="00D33F7E">
      <w:pPr>
        <w:rPr>
          <w:rFonts w:eastAsia="Times New Roman" w:cs="Times New Roman"/>
          <w:szCs w:val="28"/>
        </w:rPr>
      </w:pPr>
    </w:p>
    <w:p w:rsidR="000310DB" w:rsidRDefault="000310DB" w:rsidP="00D33F7E">
      <w:pPr>
        <w:rPr>
          <w:rFonts w:eastAsia="Times New Roman" w:cs="Times New Roman"/>
          <w:szCs w:val="28"/>
        </w:rPr>
      </w:pPr>
    </w:p>
    <w:p w:rsidR="00D33F7E" w:rsidRDefault="00D33F7E" w:rsidP="00D33F7E">
      <w:pPr>
        <w:rPr>
          <w:rFonts w:eastAsia="Times New Roman" w:cs="Times New Roman"/>
          <w:szCs w:val="28"/>
        </w:rPr>
      </w:pPr>
    </w:p>
    <w:p w:rsidR="00D33F7E" w:rsidRPr="00627C94" w:rsidRDefault="00D33F7E" w:rsidP="00D33F7E">
      <w:pPr>
        <w:jc w:val="right"/>
        <w:rPr>
          <w:rFonts w:cs="Times New Roman"/>
          <w:sz w:val="24"/>
        </w:rPr>
      </w:pPr>
      <w:r w:rsidRPr="00627C94">
        <w:rPr>
          <w:rFonts w:cs="Times New Roman"/>
          <w:sz w:val="24"/>
        </w:rPr>
        <w:lastRenderedPageBreak/>
        <w:t>Приложение № 2</w:t>
      </w:r>
    </w:p>
    <w:p w:rsidR="00AC7924" w:rsidRDefault="00D33F7E" w:rsidP="00D33F7E">
      <w:pPr>
        <w:jc w:val="right"/>
        <w:rPr>
          <w:rFonts w:cs="Times New Roman"/>
          <w:sz w:val="24"/>
        </w:rPr>
      </w:pPr>
      <w:r w:rsidRPr="00627C94">
        <w:rPr>
          <w:rFonts w:cs="Times New Roman"/>
          <w:sz w:val="24"/>
        </w:rPr>
        <w:t xml:space="preserve">к Порядку разработки и утверждения </w:t>
      </w:r>
    </w:p>
    <w:p w:rsidR="00D33F7E" w:rsidRPr="00627C94" w:rsidRDefault="00D33F7E" w:rsidP="00D33F7E">
      <w:pPr>
        <w:jc w:val="right"/>
        <w:rPr>
          <w:rFonts w:cs="Times New Roman"/>
          <w:sz w:val="24"/>
        </w:rPr>
      </w:pPr>
      <w:r w:rsidRPr="00627C94">
        <w:rPr>
          <w:rFonts w:cs="Times New Roman"/>
          <w:sz w:val="24"/>
        </w:rPr>
        <w:t>схем</w:t>
      </w:r>
      <w:r w:rsidR="00C42A3F" w:rsidRPr="00627C94">
        <w:rPr>
          <w:rFonts w:cs="Times New Roman"/>
          <w:sz w:val="24"/>
        </w:rPr>
        <w:t>ы</w:t>
      </w:r>
      <w:r w:rsidRPr="00627C94">
        <w:rPr>
          <w:rFonts w:cs="Times New Roman"/>
          <w:sz w:val="24"/>
        </w:rPr>
        <w:t xml:space="preserve"> размещения</w:t>
      </w:r>
    </w:p>
    <w:p w:rsidR="00D33F7E" w:rsidRPr="00627C94" w:rsidRDefault="00D33F7E" w:rsidP="00D33F7E">
      <w:pPr>
        <w:jc w:val="right"/>
        <w:rPr>
          <w:rFonts w:cs="Times New Roman"/>
          <w:sz w:val="24"/>
        </w:rPr>
      </w:pPr>
      <w:r w:rsidRPr="00627C94">
        <w:rPr>
          <w:rFonts w:cs="Times New Roman"/>
          <w:sz w:val="24"/>
        </w:rPr>
        <w:t>нестационарных торговых объектов</w:t>
      </w:r>
    </w:p>
    <w:p w:rsidR="00D33F7E" w:rsidRPr="00627C94" w:rsidRDefault="00D33F7E" w:rsidP="00D33F7E">
      <w:pPr>
        <w:tabs>
          <w:tab w:val="center" w:pos="4677"/>
          <w:tab w:val="right" w:pos="9355"/>
        </w:tabs>
        <w:jc w:val="right"/>
        <w:rPr>
          <w:rFonts w:cs="Times New Roman"/>
          <w:sz w:val="24"/>
        </w:rPr>
      </w:pPr>
      <w:r w:rsidRPr="00627C94">
        <w:rPr>
          <w:rFonts w:cs="Times New Roman"/>
          <w:sz w:val="24"/>
        </w:rPr>
        <w:t>на территории МО «Гунибский район»</w:t>
      </w:r>
    </w:p>
    <w:p w:rsidR="00D33F7E" w:rsidRPr="00627C94" w:rsidRDefault="00D33F7E" w:rsidP="00D33F7E">
      <w:pPr>
        <w:jc w:val="right"/>
        <w:rPr>
          <w:rFonts w:cs="Times New Roman"/>
        </w:rPr>
      </w:pPr>
    </w:p>
    <w:p w:rsidR="00D33F7E" w:rsidRPr="00627C94" w:rsidRDefault="00D33F7E" w:rsidP="00D33F7E">
      <w:pPr>
        <w:jc w:val="right"/>
        <w:rPr>
          <w:rFonts w:cs="Times New Roman"/>
        </w:rPr>
      </w:pPr>
    </w:p>
    <w:p w:rsidR="00D33F7E" w:rsidRPr="00627C94" w:rsidRDefault="00D33F7E" w:rsidP="00D33F7E">
      <w:pPr>
        <w:jc w:val="center"/>
        <w:outlineLvl w:val="0"/>
        <w:rPr>
          <w:rFonts w:cs="Times New Roman"/>
          <w:b/>
          <w:szCs w:val="24"/>
        </w:rPr>
      </w:pPr>
      <w:r w:rsidRPr="00627C94">
        <w:rPr>
          <w:rFonts w:cs="Times New Roman"/>
          <w:b/>
          <w:szCs w:val="24"/>
        </w:rPr>
        <w:t>Схема</w:t>
      </w:r>
    </w:p>
    <w:p w:rsidR="00D33F7E" w:rsidRPr="00627C94" w:rsidRDefault="00D33F7E" w:rsidP="00D33F7E">
      <w:pPr>
        <w:jc w:val="center"/>
        <w:outlineLvl w:val="0"/>
        <w:rPr>
          <w:rFonts w:cs="Times New Roman"/>
          <w:b/>
          <w:szCs w:val="24"/>
        </w:rPr>
      </w:pPr>
      <w:r w:rsidRPr="00627C94">
        <w:rPr>
          <w:rFonts w:cs="Times New Roman"/>
          <w:b/>
          <w:szCs w:val="24"/>
        </w:rPr>
        <w:t xml:space="preserve">размещения нестационарных торговых объектов на территории МО «Гунибский район» по состоянию на ____________ </w:t>
      </w:r>
      <w:r w:rsidR="00CC20C8" w:rsidRPr="00627C94">
        <w:rPr>
          <w:rFonts w:cs="Times New Roman"/>
          <w:b/>
          <w:szCs w:val="24"/>
        </w:rPr>
        <w:t>2021</w:t>
      </w:r>
      <w:r w:rsidRPr="00627C94">
        <w:rPr>
          <w:rFonts w:cs="Times New Roman"/>
          <w:b/>
          <w:szCs w:val="24"/>
        </w:rPr>
        <w:t xml:space="preserve"> г.</w:t>
      </w:r>
    </w:p>
    <w:p w:rsidR="00D33F7E" w:rsidRPr="00627C94" w:rsidRDefault="00D33F7E" w:rsidP="00D33F7E">
      <w:pPr>
        <w:rPr>
          <w:rFonts w:cs="Times New Roman"/>
          <w:szCs w:val="28"/>
        </w:rPr>
      </w:pPr>
    </w:p>
    <w:tbl>
      <w:tblPr>
        <w:tblStyle w:val="a3"/>
        <w:tblW w:w="1066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276"/>
        <w:gridCol w:w="1135"/>
        <w:gridCol w:w="1417"/>
        <w:gridCol w:w="1672"/>
        <w:gridCol w:w="1276"/>
        <w:gridCol w:w="1305"/>
        <w:gridCol w:w="1417"/>
        <w:gridCol w:w="1163"/>
      </w:tblGrid>
      <w:tr w:rsidR="00D33F7E" w:rsidRPr="00627C94" w:rsidTr="00F5745D">
        <w:tc>
          <w:tcPr>
            <w:tcW w:w="1276" w:type="dxa"/>
            <w:vAlign w:val="center"/>
          </w:tcPr>
          <w:p w:rsidR="00D33F7E" w:rsidRPr="00627C94" w:rsidRDefault="00D33F7E" w:rsidP="00CE73D0">
            <w:pPr>
              <w:ind w:right="-109"/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627C94">
              <w:rPr>
                <w:rFonts w:cs="Times New Roman"/>
                <w:b/>
                <w:sz w:val="18"/>
                <w:szCs w:val="18"/>
              </w:rPr>
              <w:t>Порядковый номер нестационарного объекта</w:t>
            </w:r>
          </w:p>
        </w:tc>
        <w:tc>
          <w:tcPr>
            <w:tcW w:w="1135" w:type="dxa"/>
            <w:vAlign w:val="center"/>
          </w:tcPr>
          <w:p w:rsidR="00D33F7E" w:rsidRPr="00627C94" w:rsidRDefault="00D33F7E" w:rsidP="00CE73D0">
            <w:pPr>
              <w:spacing w:before="100" w:after="100"/>
              <w:ind w:right="-109"/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627C94">
              <w:rPr>
                <w:rFonts w:cs="Times New Roman"/>
                <w:b/>
                <w:sz w:val="18"/>
                <w:szCs w:val="18"/>
              </w:rPr>
              <w:t>Адрес расположения (место расположения) нестационарного торгового объекта (фактический адрес)</w:t>
            </w:r>
          </w:p>
        </w:tc>
        <w:tc>
          <w:tcPr>
            <w:tcW w:w="1417" w:type="dxa"/>
            <w:vAlign w:val="center"/>
          </w:tcPr>
          <w:p w:rsidR="00D33F7E" w:rsidRPr="00627C94" w:rsidRDefault="00D33F7E" w:rsidP="00CE73D0">
            <w:pPr>
              <w:ind w:right="-109"/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627C94">
              <w:rPr>
                <w:rFonts w:cs="Times New Roman"/>
                <w:b/>
                <w:sz w:val="18"/>
                <w:szCs w:val="18"/>
              </w:rPr>
              <w:t>Тип нестационарного торгового объекта (палатка, киоск, автолавка, лоток и другое)</w:t>
            </w:r>
          </w:p>
        </w:tc>
        <w:tc>
          <w:tcPr>
            <w:tcW w:w="1672" w:type="dxa"/>
            <w:vAlign w:val="center"/>
          </w:tcPr>
          <w:p w:rsidR="00C42A3F" w:rsidRPr="00627C94" w:rsidRDefault="00D33F7E" w:rsidP="00CE73D0">
            <w:pPr>
              <w:ind w:right="-109"/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627C94">
              <w:rPr>
                <w:rFonts w:cs="Times New Roman"/>
                <w:b/>
                <w:sz w:val="18"/>
                <w:szCs w:val="18"/>
              </w:rPr>
              <w:t>Специализация нестационарно</w:t>
            </w:r>
            <w:r w:rsidR="00F5745D">
              <w:rPr>
                <w:rFonts w:cs="Times New Roman"/>
                <w:b/>
                <w:sz w:val="18"/>
                <w:szCs w:val="18"/>
              </w:rPr>
              <w:t>го</w:t>
            </w:r>
          </w:p>
          <w:p w:rsidR="00D33F7E" w:rsidRPr="00627C94" w:rsidRDefault="00D33F7E" w:rsidP="00CE73D0">
            <w:pPr>
              <w:ind w:right="-109"/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627C94">
              <w:rPr>
                <w:rFonts w:cs="Times New Roman"/>
                <w:b/>
                <w:sz w:val="18"/>
                <w:szCs w:val="18"/>
              </w:rPr>
              <w:t xml:space="preserve"> торгового объекта (ассортимент реализуемой продукции, оказываемой услуги)</w:t>
            </w:r>
          </w:p>
        </w:tc>
        <w:tc>
          <w:tcPr>
            <w:tcW w:w="1276" w:type="dxa"/>
            <w:vAlign w:val="center"/>
          </w:tcPr>
          <w:p w:rsidR="00D33F7E" w:rsidRPr="00627C94" w:rsidRDefault="00D33F7E" w:rsidP="00CE73D0">
            <w:pPr>
              <w:ind w:right="-109"/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627C94">
              <w:rPr>
                <w:rFonts w:cs="Times New Roman"/>
                <w:b/>
                <w:sz w:val="18"/>
                <w:szCs w:val="18"/>
              </w:rPr>
              <w:t>Площадь земельного участка нестационарного торгового объекта кв.м./ количество рабочих мест</w:t>
            </w:r>
          </w:p>
        </w:tc>
        <w:tc>
          <w:tcPr>
            <w:tcW w:w="1305" w:type="dxa"/>
            <w:vAlign w:val="center"/>
          </w:tcPr>
          <w:p w:rsidR="00D33F7E" w:rsidRPr="00627C94" w:rsidRDefault="00D33F7E" w:rsidP="00CE73D0">
            <w:pPr>
              <w:spacing w:before="100" w:after="100"/>
              <w:ind w:right="-109"/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627C94">
              <w:rPr>
                <w:rFonts w:cs="Times New Roman"/>
                <w:b/>
                <w:sz w:val="18"/>
                <w:szCs w:val="18"/>
              </w:rPr>
              <w:t>Собственник земельного участка</w:t>
            </w:r>
          </w:p>
        </w:tc>
        <w:tc>
          <w:tcPr>
            <w:tcW w:w="1417" w:type="dxa"/>
            <w:vAlign w:val="center"/>
          </w:tcPr>
          <w:p w:rsidR="00C556E4" w:rsidRPr="00627C94" w:rsidRDefault="00D33F7E" w:rsidP="00CE73D0">
            <w:pPr>
              <w:ind w:right="-109"/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627C94">
              <w:rPr>
                <w:rFonts w:cs="Times New Roman"/>
                <w:b/>
                <w:sz w:val="18"/>
                <w:szCs w:val="18"/>
              </w:rPr>
              <w:t>Срок размещения нестационарно</w:t>
            </w:r>
            <w:r w:rsidR="00947A82">
              <w:rPr>
                <w:rFonts w:cs="Times New Roman"/>
                <w:b/>
                <w:sz w:val="18"/>
                <w:szCs w:val="18"/>
              </w:rPr>
              <w:t>-</w:t>
            </w:r>
          </w:p>
          <w:p w:rsidR="00D33F7E" w:rsidRPr="00627C94" w:rsidRDefault="00D33F7E" w:rsidP="00CE73D0">
            <w:pPr>
              <w:ind w:right="-109"/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627C94">
              <w:rPr>
                <w:rFonts w:cs="Times New Roman"/>
                <w:b/>
                <w:sz w:val="18"/>
                <w:szCs w:val="18"/>
              </w:rPr>
              <w:t>го торгового объекта (постоянно или сезонно</w:t>
            </w:r>
          </w:p>
          <w:p w:rsidR="00D33F7E" w:rsidRPr="00627C94" w:rsidRDefault="00D33F7E" w:rsidP="00CE73D0">
            <w:pPr>
              <w:ind w:right="-109"/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627C94">
              <w:rPr>
                <w:rFonts w:cs="Times New Roman"/>
                <w:b/>
                <w:sz w:val="18"/>
                <w:szCs w:val="18"/>
              </w:rPr>
              <w:t>С____по___ )</w:t>
            </w:r>
          </w:p>
        </w:tc>
        <w:tc>
          <w:tcPr>
            <w:tcW w:w="1163" w:type="dxa"/>
            <w:vAlign w:val="center"/>
          </w:tcPr>
          <w:p w:rsidR="00D33F7E" w:rsidRPr="00627C94" w:rsidRDefault="00D33F7E" w:rsidP="00CE73D0">
            <w:pPr>
              <w:ind w:right="-109"/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627C94">
              <w:rPr>
                <w:rFonts w:cs="Times New Roman"/>
                <w:b/>
                <w:sz w:val="18"/>
                <w:szCs w:val="18"/>
              </w:rPr>
              <w:t>Примечание</w:t>
            </w:r>
          </w:p>
        </w:tc>
      </w:tr>
      <w:tr w:rsidR="00D33F7E" w:rsidRPr="00627C94" w:rsidTr="00F5745D">
        <w:tc>
          <w:tcPr>
            <w:tcW w:w="1276" w:type="dxa"/>
            <w:vAlign w:val="center"/>
          </w:tcPr>
          <w:p w:rsidR="00D33F7E" w:rsidRPr="00627C94" w:rsidRDefault="00D33F7E" w:rsidP="00CE73D0">
            <w:pPr>
              <w:ind w:right="-109"/>
              <w:jc w:val="center"/>
              <w:rPr>
                <w:rFonts w:cs="Times New Roman"/>
                <w:sz w:val="20"/>
                <w:szCs w:val="20"/>
              </w:rPr>
            </w:pPr>
            <w:r w:rsidRPr="00627C94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1135" w:type="dxa"/>
            <w:vAlign w:val="center"/>
          </w:tcPr>
          <w:p w:rsidR="00D33F7E" w:rsidRPr="00627C94" w:rsidRDefault="00D33F7E" w:rsidP="00CE73D0">
            <w:pPr>
              <w:ind w:right="-109"/>
              <w:jc w:val="center"/>
              <w:rPr>
                <w:rFonts w:cs="Times New Roman"/>
                <w:sz w:val="20"/>
                <w:szCs w:val="20"/>
              </w:rPr>
            </w:pPr>
            <w:r w:rsidRPr="00627C94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1417" w:type="dxa"/>
            <w:vAlign w:val="center"/>
          </w:tcPr>
          <w:p w:rsidR="00D33F7E" w:rsidRPr="00627C94" w:rsidRDefault="00D33F7E" w:rsidP="00CE73D0">
            <w:pPr>
              <w:ind w:right="-109"/>
              <w:jc w:val="center"/>
              <w:rPr>
                <w:rFonts w:cs="Times New Roman"/>
                <w:sz w:val="20"/>
                <w:szCs w:val="20"/>
              </w:rPr>
            </w:pPr>
            <w:r w:rsidRPr="00627C94"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1672" w:type="dxa"/>
            <w:vAlign w:val="center"/>
          </w:tcPr>
          <w:p w:rsidR="00D33F7E" w:rsidRPr="00627C94" w:rsidRDefault="00D33F7E" w:rsidP="00CE73D0">
            <w:pPr>
              <w:ind w:right="-109"/>
              <w:jc w:val="center"/>
              <w:rPr>
                <w:rFonts w:cs="Times New Roman"/>
                <w:sz w:val="20"/>
                <w:szCs w:val="20"/>
              </w:rPr>
            </w:pPr>
            <w:r w:rsidRPr="00627C94">
              <w:rPr>
                <w:rFonts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  <w:vAlign w:val="center"/>
          </w:tcPr>
          <w:p w:rsidR="00D33F7E" w:rsidRPr="00627C94" w:rsidRDefault="00D33F7E" w:rsidP="00CE73D0">
            <w:pPr>
              <w:ind w:right="-109"/>
              <w:jc w:val="center"/>
              <w:rPr>
                <w:rFonts w:cs="Times New Roman"/>
                <w:sz w:val="20"/>
                <w:szCs w:val="20"/>
              </w:rPr>
            </w:pPr>
            <w:r w:rsidRPr="00627C94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1305" w:type="dxa"/>
            <w:vAlign w:val="center"/>
          </w:tcPr>
          <w:p w:rsidR="00D33F7E" w:rsidRPr="00627C94" w:rsidRDefault="00D33F7E" w:rsidP="00CE73D0">
            <w:pPr>
              <w:ind w:right="-109"/>
              <w:jc w:val="center"/>
              <w:rPr>
                <w:rFonts w:cs="Times New Roman"/>
                <w:sz w:val="20"/>
                <w:szCs w:val="20"/>
              </w:rPr>
            </w:pPr>
            <w:r w:rsidRPr="00627C94">
              <w:rPr>
                <w:rFonts w:cs="Times New Roman"/>
                <w:sz w:val="20"/>
                <w:szCs w:val="20"/>
              </w:rPr>
              <w:t>6</w:t>
            </w:r>
          </w:p>
        </w:tc>
        <w:tc>
          <w:tcPr>
            <w:tcW w:w="1417" w:type="dxa"/>
            <w:vAlign w:val="center"/>
          </w:tcPr>
          <w:p w:rsidR="00D33F7E" w:rsidRPr="00627C94" w:rsidRDefault="00D33F7E" w:rsidP="00CE73D0">
            <w:pPr>
              <w:ind w:right="-109"/>
              <w:jc w:val="center"/>
              <w:rPr>
                <w:rFonts w:cs="Times New Roman"/>
                <w:sz w:val="20"/>
                <w:szCs w:val="20"/>
              </w:rPr>
            </w:pPr>
            <w:r w:rsidRPr="00627C94">
              <w:rPr>
                <w:rFonts w:cs="Times New Roman"/>
                <w:sz w:val="20"/>
                <w:szCs w:val="20"/>
              </w:rPr>
              <w:t>7</w:t>
            </w:r>
          </w:p>
        </w:tc>
        <w:tc>
          <w:tcPr>
            <w:tcW w:w="1163" w:type="dxa"/>
            <w:vAlign w:val="center"/>
          </w:tcPr>
          <w:p w:rsidR="00D33F7E" w:rsidRPr="00627C94" w:rsidRDefault="00D33F7E" w:rsidP="00CE73D0">
            <w:pPr>
              <w:ind w:right="-109"/>
              <w:jc w:val="center"/>
              <w:rPr>
                <w:rFonts w:cs="Times New Roman"/>
                <w:sz w:val="20"/>
                <w:szCs w:val="20"/>
              </w:rPr>
            </w:pPr>
            <w:r w:rsidRPr="00627C94">
              <w:rPr>
                <w:rFonts w:cs="Times New Roman"/>
                <w:sz w:val="20"/>
                <w:szCs w:val="20"/>
              </w:rPr>
              <w:t>8</w:t>
            </w:r>
          </w:p>
        </w:tc>
      </w:tr>
      <w:tr w:rsidR="00D33F7E" w:rsidRPr="00627C94" w:rsidTr="00F5745D">
        <w:tc>
          <w:tcPr>
            <w:tcW w:w="1276" w:type="dxa"/>
            <w:vAlign w:val="center"/>
          </w:tcPr>
          <w:p w:rsidR="00D33F7E" w:rsidRPr="00627C94" w:rsidRDefault="00D33F7E" w:rsidP="00CE73D0">
            <w:pPr>
              <w:ind w:right="-109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5" w:type="dxa"/>
            <w:vAlign w:val="center"/>
          </w:tcPr>
          <w:p w:rsidR="00D33F7E" w:rsidRPr="00627C94" w:rsidRDefault="00D33F7E" w:rsidP="00CE73D0">
            <w:pPr>
              <w:ind w:right="-109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:rsidR="00D33F7E" w:rsidRPr="00627C94" w:rsidRDefault="00D33F7E" w:rsidP="00CE73D0">
            <w:pPr>
              <w:ind w:right="-109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672" w:type="dxa"/>
            <w:vAlign w:val="center"/>
          </w:tcPr>
          <w:p w:rsidR="00D33F7E" w:rsidRPr="00627C94" w:rsidRDefault="00D33F7E" w:rsidP="00CE73D0">
            <w:pPr>
              <w:ind w:right="-109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D33F7E" w:rsidRPr="00627C94" w:rsidRDefault="00D33F7E" w:rsidP="00CE73D0">
            <w:pPr>
              <w:ind w:right="-109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305" w:type="dxa"/>
            <w:vAlign w:val="center"/>
          </w:tcPr>
          <w:p w:rsidR="00D33F7E" w:rsidRPr="00627C94" w:rsidRDefault="00D33F7E" w:rsidP="00CE73D0">
            <w:pPr>
              <w:ind w:right="-109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:rsidR="00D33F7E" w:rsidRPr="00627C94" w:rsidRDefault="00D33F7E" w:rsidP="00CE73D0">
            <w:pPr>
              <w:ind w:right="-109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63" w:type="dxa"/>
            <w:vAlign w:val="center"/>
          </w:tcPr>
          <w:p w:rsidR="00D33F7E" w:rsidRPr="00627C94" w:rsidRDefault="00D33F7E" w:rsidP="00CE73D0">
            <w:pPr>
              <w:ind w:right="-109"/>
              <w:rPr>
                <w:rFonts w:cs="Times New Roman"/>
                <w:sz w:val="18"/>
                <w:szCs w:val="18"/>
              </w:rPr>
            </w:pPr>
          </w:p>
        </w:tc>
      </w:tr>
      <w:tr w:rsidR="00D33F7E" w:rsidRPr="00627C94" w:rsidTr="00F5745D">
        <w:tc>
          <w:tcPr>
            <w:tcW w:w="1276" w:type="dxa"/>
            <w:vAlign w:val="center"/>
          </w:tcPr>
          <w:p w:rsidR="00D33F7E" w:rsidRPr="00627C94" w:rsidRDefault="00D33F7E" w:rsidP="00CE73D0">
            <w:pPr>
              <w:ind w:right="-109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5" w:type="dxa"/>
            <w:vAlign w:val="center"/>
          </w:tcPr>
          <w:p w:rsidR="00D33F7E" w:rsidRPr="00627C94" w:rsidRDefault="00D33F7E" w:rsidP="00CE73D0">
            <w:pPr>
              <w:ind w:right="-109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:rsidR="00D33F7E" w:rsidRPr="00627C94" w:rsidRDefault="00D33F7E" w:rsidP="00CE73D0">
            <w:pPr>
              <w:ind w:right="-109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672" w:type="dxa"/>
            <w:vAlign w:val="center"/>
          </w:tcPr>
          <w:p w:rsidR="00D33F7E" w:rsidRPr="00627C94" w:rsidRDefault="00D33F7E" w:rsidP="00CE73D0">
            <w:pPr>
              <w:ind w:right="-109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D33F7E" w:rsidRPr="00627C94" w:rsidRDefault="00D33F7E" w:rsidP="00CE73D0">
            <w:pPr>
              <w:spacing w:before="100" w:after="100"/>
              <w:ind w:right="-109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305" w:type="dxa"/>
            <w:vAlign w:val="center"/>
          </w:tcPr>
          <w:p w:rsidR="00D33F7E" w:rsidRPr="00627C94" w:rsidRDefault="00D33F7E" w:rsidP="00CE73D0">
            <w:pPr>
              <w:ind w:right="-109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:rsidR="00D33F7E" w:rsidRPr="00627C94" w:rsidRDefault="00D33F7E" w:rsidP="00CE73D0">
            <w:pPr>
              <w:ind w:right="-109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63" w:type="dxa"/>
            <w:vAlign w:val="center"/>
          </w:tcPr>
          <w:p w:rsidR="00D33F7E" w:rsidRPr="00627C94" w:rsidRDefault="00D33F7E" w:rsidP="00CE73D0">
            <w:pPr>
              <w:ind w:right="-109"/>
              <w:rPr>
                <w:rFonts w:cs="Times New Roman"/>
                <w:sz w:val="18"/>
                <w:szCs w:val="18"/>
              </w:rPr>
            </w:pPr>
          </w:p>
        </w:tc>
      </w:tr>
    </w:tbl>
    <w:p w:rsidR="00D33F7E" w:rsidRPr="00627C94" w:rsidRDefault="00D33F7E" w:rsidP="00D33F7E">
      <w:pPr>
        <w:jc w:val="both"/>
        <w:rPr>
          <w:rFonts w:cs="Times New Roman"/>
          <w:szCs w:val="28"/>
        </w:rPr>
      </w:pPr>
    </w:p>
    <w:p w:rsidR="00D33F7E" w:rsidRPr="00627C94" w:rsidRDefault="00D33F7E" w:rsidP="00D33F7E">
      <w:pPr>
        <w:rPr>
          <w:rFonts w:cs="Times New Roman"/>
          <w:b/>
          <w:szCs w:val="28"/>
        </w:rPr>
      </w:pPr>
    </w:p>
    <w:p w:rsidR="00D33F7E" w:rsidRPr="009C672E" w:rsidRDefault="00D33F7E" w:rsidP="00D33F7E">
      <w:pPr>
        <w:spacing w:line="240" w:lineRule="auto"/>
        <w:rPr>
          <w:rFonts w:cs="Times New Roman"/>
          <w:b/>
          <w:noProof/>
          <w:szCs w:val="28"/>
        </w:rPr>
      </w:pPr>
    </w:p>
    <w:p w:rsidR="00D33F7E" w:rsidRPr="009C672E" w:rsidRDefault="00D33F7E" w:rsidP="00D33F7E">
      <w:pPr>
        <w:spacing w:line="240" w:lineRule="auto"/>
        <w:rPr>
          <w:rFonts w:cs="Times New Roman"/>
          <w:b/>
          <w:noProof/>
          <w:szCs w:val="28"/>
        </w:rPr>
      </w:pPr>
    </w:p>
    <w:p w:rsidR="00D33F7E" w:rsidRPr="009C672E" w:rsidRDefault="00D33F7E" w:rsidP="00D33F7E">
      <w:pPr>
        <w:spacing w:line="240" w:lineRule="auto"/>
        <w:rPr>
          <w:rFonts w:cs="Times New Roman"/>
          <w:b/>
          <w:noProof/>
          <w:szCs w:val="28"/>
        </w:rPr>
      </w:pPr>
    </w:p>
    <w:p w:rsidR="00D33F7E" w:rsidRPr="009C672E" w:rsidRDefault="00D33F7E" w:rsidP="00D33F7E">
      <w:pPr>
        <w:spacing w:line="240" w:lineRule="auto"/>
        <w:rPr>
          <w:rFonts w:cs="Times New Roman"/>
          <w:b/>
          <w:noProof/>
          <w:szCs w:val="28"/>
        </w:rPr>
      </w:pPr>
    </w:p>
    <w:p w:rsidR="00D33F7E" w:rsidRPr="009C672E" w:rsidRDefault="00D33F7E" w:rsidP="00D33F7E">
      <w:pPr>
        <w:spacing w:line="240" w:lineRule="auto"/>
        <w:rPr>
          <w:rFonts w:cs="Times New Roman"/>
          <w:b/>
          <w:noProof/>
          <w:szCs w:val="28"/>
        </w:rPr>
      </w:pPr>
    </w:p>
    <w:p w:rsidR="00D33F7E" w:rsidRPr="009C672E" w:rsidRDefault="00D33F7E" w:rsidP="00D33F7E">
      <w:pPr>
        <w:spacing w:line="240" w:lineRule="auto"/>
        <w:rPr>
          <w:rFonts w:cs="Times New Roman"/>
          <w:b/>
          <w:noProof/>
          <w:szCs w:val="28"/>
        </w:rPr>
      </w:pPr>
    </w:p>
    <w:p w:rsidR="00D33F7E" w:rsidRPr="009C672E" w:rsidRDefault="00D33F7E" w:rsidP="00D33F7E">
      <w:pPr>
        <w:spacing w:line="240" w:lineRule="auto"/>
        <w:rPr>
          <w:rFonts w:cs="Times New Roman"/>
          <w:b/>
          <w:noProof/>
          <w:szCs w:val="28"/>
        </w:rPr>
      </w:pPr>
    </w:p>
    <w:p w:rsidR="00D33F7E" w:rsidRPr="009C672E" w:rsidRDefault="00D33F7E" w:rsidP="00D33F7E">
      <w:pPr>
        <w:spacing w:line="240" w:lineRule="auto"/>
        <w:rPr>
          <w:rFonts w:cs="Times New Roman"/>
          <w:b/>
          <w:noProof/>
          <w:szCs w:val="28"/>
        </w:rPr>
      </w:pPr>
    </w:p>
    <w:p w:rsidR="00D33F7E" w:rsidRPr="009C672E" w:rsidRDefault="00D33F7E" w:rsidP="00D33F7E">
      <w:pPr>
        <w:spacing w:line="240" w:lineRule="auto"/>
        <w:rPr>
          <w:rFonts w:cs="Times New Roman"/>
          <w:b/>
          <w:noProof/>
          <w:szCs w:val="28"/>
        </w:rPr>
      </w:pPr>
    </w:p>
    <w:p w:rsidR="00D33F7E" w:rsidRDefault="00D33F7E" w:rsidP="00D33F7E">
      <w:pPr>
        <w:spacing w:line="240" w:lineRule="auto"/>
        <w:rPr>
          <w:rFonts w:cs="Times New Roman"/>
          <w:b/>
          <w:noProof/>
          <w:szCs w:val="28"/>
        </w:rPr>
      </w:pPr>
    </w:p>
    <w:p w:rsidR="00A72BEE" w:rsidRDefault="00A72BEE" w:rsidP="00D33F7E">
      <w:pPr>
        <w:spacing w:line="240" w:lineRule="auto"/>
        <w:rPr>
          <w:rFonts w:cs="Times New Roman"/>
          <w:b/>
          <w:noProof/>
          <w:szCs w:val="28"/>
        </w:rPr>
      </w:pPr>
    </w:p>
    <w:p w:rsidR="00A72BEE" w:rsidRDefault="00A72BEE" w:rsidP="00D33F7E">
      <w:pPr>
        <w:spacing w:line="240" w:lineRule="auto"/>
        <w:rPr>
          <w:rFonts w:cs="Times New Roman"/>
          <w:b/>
          <w:noProof/>
          <w:szCs w:val="28"/>
        </w:rPr>
      </w:pPr>
    </w:p>
    <w:p w:rsidR="00A72BEE" w:rsidRDefault="00A72BEE" w:rsidP="00D33F7E">
      <w:pPr>
        <w:spacing w:line="240" w:lineRule="auto"/>
        <w:rPr>
          <w:rFonts w:cs="Times New Roman"/>
          <w:b/>
          <w:noProof/>
          <w:szCs w:val="28"/>
        </w:rPr>
      </w:pPr>
    </w:p>
    <w:p w:rsidR="00A72BEE" w:rsidRDefault="00A72BEE" w:rsidP="00D33F7E">
      <w:pPr>
        <w:spacing w:line="240" w:lineRule="auto"/>
        <w:rPr>
          <w:rFonts w:cs="Times New Roman"/>
          <w:b/>
          <w:noProof/>
          <w:szCs w:val="28"/>
        </w:rPr>
      </w:pPr>
    </w:p>
    <w:p w:rsidR="00A72BEE" w:rsidRDefault="00A72BEE" w:rsidP="00D33F7E">
      <w:pPr>
        <w:spacing w:line="240" w:lineRule="auto"/>
        <w:rPr>
          <w:rFonts w:cs="Times New Roman"/>
          <w:b/>
          <w:noProof/>
          <w:szCs w:val="28"/>
        </w:rPr>
      </w:pPr>
    </w:p>
    <w:p w:rsidR="00A72BEE" w:rsidRDefault="00A72BEE" w:rsidP="00D33F7E">
      <w:pPr>
        <w:spacing w:line="240" w:lineRule="auto"/>
        <w:rPr>
          <w:rFonts w:cs="Times New Roman"/>
          <w:b/>
          <w:noProof/>
          <w:szCs w:val="28"/>
        </w:rPr>
      </w:pPr>
    </w:p>
    <w:p w:rsidR="00A72BEE" w:rsidRDefault="00A72BEE" w:rsidP="00D33F7E">
      <w:pPr>
        <w:spacing w:line="240" w:lineRule="auto"/>
        <w:rPr>
          <w:rFonts w:cs="Times New Roman"/>
          <w:b/>
          <w:noProof/>
          <w:szCs w:val="28"/>
        </w:rPr>
      </w:pPr>
    </w:p>
    <w:p w:rsidR="00A72BEE" w:rsidRDefault="00A72BEE" w:rsidP="00D33F7E">
      <w:pPr>
        <w:spacing w:line="240" w:lineRule="auto"/>
        <w:rPr>
          <w:rFonts w:cs="Times New Roman"/>
          <w:b/>
          <w:noProof/>
          <w:szCs w:val="28"/>
        </w:rPr>
      </w:pPr>
    </w:p>
    <w:p w:rsidR="00A72BEE" w:rsidRDefault="00A72BEE" w:rsidP="00D33F7E">
      <w:pPr>
        <w:spacing w:line="240" w:lineRule="auto"/>
        <w:rPr>
          <w:rFonts w:cs="Times New Roman"/>
          <w:b/>
          <w:noProof/>
          <w:szCs w:val="28"/>
        </w:rPr>
      </w:pPr>
    </w:p>
    <w:p w:rsidR="00A72BEE" w:rsidRPr="009C672E" w:rsidRDefault="00A72BEE" w:rsidP="00D33F7E">
      <w:pPr>
        <w:spacing w:line="240" w:lineRule="auto"/>
        <w:rPr>
          <w:rFonts w:cs="Times New Roman"/>
          <w:b/>
          <w:noProof/>
          <w:szCs w:val="28"/>
        </w:rPr>
      </w:pPr>
      <w:r w:rsidRPr="00A72BEE">
        <w:rPr>
          <w:rFonts w:cs="Times New Roman"/>
          <w:b/>
          <w:noProof/>
          <w:szCs w:val="28"/>
        </w:rPr>
        <w:lastRenderedPageBreak/>
        <w:drawing>
          <wp:inline distT="0" distB="0" distL="0" distR="0">
            <wp:extent cx="5940425" cy="402463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024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161976" w:rsidRDefault="00161976"/>
    <w:sectPr w:rsidR="00161976" w:rsidSect="001619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33F7E"/>
    <w:rsid w:val="00011CDB"/>
    <w:rsid w:val="00021CC7"/>
    <w:rsid w:val="000310DB"/>
    <w:rsid w:val="00050274"/>
    <w:rsid w:val="000A23D7"/>
    <w:rsid w:val="000A2D94"/>
    <w:rsid w:val="000C2ED6"/>
    <w:rsid w:val="00110C09"/>
    <w:rsid w:val="00112839"/>
    <w:rsid w:val="00117C40"/>
    <w:rsid w:val="00134DFD"/>
    <w:rsid w:val="001360C4"/>
    <w:rsid w:val="00153EF2"/>
    <w:rsid w:val="00155988"/>
    <w:rsid w:val="00161976"/>
    <w:rsid w:val="001A4A9C"/>
    <w:rsid w:val="001C2ECD"/>
    <w:rsid w:val="001D6A3E"/>
    <w:rsid w:val="001F098F"/>
    <w:rsid w:val="002034EF"/>
    <w:rsid w:val="00204E1B"/>
    <w:rsid w:val="002220B2"/>
    <w:rsid w:val="00245D80"/>
    <w:rsid w:val="0024645A"/>
    <w:rsid w:val="002652F9"/>
    <w:rsid w:val="002B0112"/>
    <w:rsid w:val="002B1152"/>
    <w:rsid w:val="002D688B"/>
    <w:rsid w:val="00327DCB"/>
    <w:rsid w:val="00337EDD"/>
    <w:rsid w:val="00340FDB"/>
    <w:rsid w:val="00350098"/>
    <w:rsid w:val="00381438"/>
    <w:rsid w:val="003846FC"/>
    <w:rsid w:val="0039531D"/>
    <w:rsid w:val="003C5A5C"/>
    <w:rsid w:val="003E2A7A"/>
    <w:rsid w:val="00400940"/>
    <w:rsid w:val="0044123F"/>
    <w:rsid w:val="00445233"/>
    <w:rsid w:val="00456330"/>
    <w:rsid w:val="00470081"/>
    <w:rsid w:val="00491B16"/>
    <w:rsid w:val="004A4DD9"/>
    <w:rsid w:val="00506BE7"/>
    <w:rsid w:val="00510598"/>
    <w:rsid w:val="005475DD"/>
    <w:rsid w:val="005503D8"/>
    <w:rsid w:val="00571D17"/>
    <w:rsid w:val="0057266B"/>
    <w:rsid w:val="00572A62"/>
    <w:rsid w:val="005740CC"/>
    <w:rsid w:val="005965EC"/>
    <w:rsid w:val="005A528C"/>
    <w:rsid w:val="005D0164"/>
    <w:rsid w:val="005D3548"/>
    <w:rsid w:val="005E6710"/>
    <w:rsid w:val="005F685B"/>
    <w:rsid w:val="006164B5"/>
    <w:rsid w:val="006273AA"/>
    <w:rsid w:val="00627C94"/>
    <w:rsid w:val="00663374"/>
    <w:rsid w:val="006839A2"/>
    <w:rsid w:val="006860E7"/>
    <w:rsid w:val="006932CB"/>
    <w:rsid w:val="006C3DD2"/>
    <w:rsid w:val="006D6414"/>
    <w:rsid w:val="006E274F"/>
    <w:rsid w:val="006F1C57"/>
    <w:rsid w:val="00704DDD"/>
    <w:rsid w:val="00707C18"/>
    <w:rsid w:val="0071105A"/>
    <w:rsid w:val="007112F2"/>
    <w:rsid w:val="00715CC7"/>
    <w:rsid w:val="00727793"/>
    <w:rsid w:val="007337BA"/>
    <w:rsid w:val="00743D2E"/>
    <w:rsid w:val="007468EE"/>
    <w:rsid w:val="00763B07"/>
    <w:rsid w:val="007720A9"/>
    <w:rsid w:val="007813D7"/>
    <w:rsid w:val="00785632"/>
    <w:rsid w:val="0079769E"/>
    <w:rsid w:val="007A09FC"/>
    <w:rsid w:val="007B2962"/>
    <w:rsid w:val="007C1FD0"/>
    <w:rsid w:val="00827EC2"/>
    <w:rsid w:val="008379F4"/>
    <w:rsid w:val="00860ED7"/>
    <w:rsid w:val="008620AC"/>
    <w:rsid w:val="00892964"/>
    <w:rsid w:val="008A2A09"/>
    <w:rsid w:val="008A4842"/>
    <w:rsid w:val="008A6694"/>
    <w:rsid w:val="008C5EE5"/>
    <w:rsid w:val="008E03D8"/>
    <w:rsid w:val="00916957"/>
    <w:rsid w:val="00943EC9"/>
    <w:rsid w:val="00944E80"/>
    <w:rsid w:val="00946AD8"/>
    <w:rsid w:val="00947A82"/>
    <w:rsid w:val="0095045A"/>
    <w:rsid w:val="00994FE5"/>
    <w:rsid w:val="0099719A"/>
    <w:rsid w:val="009B58F2"/>
    <w:rsid w:val="009C13EE"/>
    <w:rsid w:val="009E3A1D"/>
    <w:rsid w:val="00A04161"/>
    <w:rsid w:val="00A1073F"/>
    <w:rsid w:val="00A31C13"/>
    <w:rsid w:val="00A72BEE"/>
    <w:rsid w:val="00A82F01"/>
    <w:rsid w:val="00A86184"/>
    <w:rsid w:val="00A941E6"/>
    <w:rsid w:val="00AA2D54"/>
    <w:rsid w:val="00AB114C"/>
    <w:rsid w:val="00AC19E1"/>
    <w:rsid w:val="00AC7924"/>
    <w:rsid w:val="00AD2A5F"/>
    <w:rsid w:val="00AE4502"/>
    <w:rsid w:val="00AF3211"/>
    <w:rsid w:val="00B552C5"/>
    <w:rsid w:val="00B73860"/>
    <w:rsid w:val="00B928CE"/>
    <w:rsid w:val="00B9795D"/>
    <w:rsid w:val="00BA0EE4"/>
    <w:rsid w:val="00BB496A"/>
    <w:rsid w:val="00BB7FCB"/>
    <w:rsid w:val="00BE6B29"/>
    <w:rsid w:val="00BF26B2"/>
    <w:rsid w:val="00C35FCE"/>
    <w:rsid w:val="00C42A3F"/>
    <w:rsid w:val="00C52439"/>
    <w:rsid w:val="00C54C66"/>
    <w:rsid w:val="00C552F0"/>
    <w:rsid w:val="00C556E4"/>
    <w:rsid w:val="00CC20C8"/>
    <w:rsid w:val="00CD643E"/>
    <w:rsid w:val="00CE69DF"/>
    <w:rsid w:val="00D01D92"/>
    <w:rsid w:val="00D0368D"/>
    <w:rsid w:val="00D077A0"/>
    <w:rsid w:val="00D12364"/>
    <w:rsid w:val="00D17110"/>
    <w:rsid w:val="00D31C4B"/>
    <w:rsid w:val="00D33F7E"/>
    <w:rsid w:val="00D45745"/>
    <w:rsid w:val="00D624B8"/>
    <w:rsid w:val="00D919C9"/>
    <w:rsid w:val="00DB1AE1"/>
    <w:rsid w:val="00DD2923"/>
    <w:rsid w:val="00DF173C"/>
    <w:rsid w:val="00DF1740"/>
    <w:rsid w:val="00E16A6F"/>
    <w:rsid w:val="00E42FF5"/>
    <w:rsid w:val="00E44760"/>
    <w:rsid w:val="00E52673"/>
    <w:rsid w:val="00E5430C"/>
    <w:rsid w:val="00E66B49"/>
    <w:rsid w:val="00E8064C"/>
    <w:rsid w:val="00E826FF"/>
    <w:rsid w:val="00EB005C"/>
    <w:rsid w:val="00EB538E"/>
    <w:rsid w:val="00ED4440"/>
    <w:rsid w:val="00ED7B78"/>
    <w:rsid w:val="00EF43D7"/>
    <w:rsid w:val="00F0700F"/>
    <w:rsid w:val="00F1088F"/>
    <w:rsid w:val="00F12813"/>
    <w:rsid w:val="00F16B17"/>
    <w:rsid w:val="00F35690"/>
    <w:rsid w:val="00F43B8C"/>
    <w:rsid w:val="00F44DF8"/>
    <w:rsid w:val="00F552A3"/>
    <w:rsid w:val="00F554ED"/>
    <w:rsid w:val="00F5745D"/>
    <w:rsid w:val="00F66CF1"/>
    <w:rsid w:val="00F80BE6"/>
    <w:rsid w:val="00F868D5"/>
    <w:rsid w:val="00F92168"/>
    <w:rsid w:val="00FA5719"/>
    <w:rsid w:val="00FB2A3A"/>
    <w:rsid w:val="00FE3EF4"/>
    <w:rsid w:val="00FE4C21"/>
    <w:rsid w:val="00FE7CA0"/>
    <w:rsid w:val="00FF6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5F8B00"/>
  <w15:docId w15:val="{BD2FCFAD-5776-47AD-996E-C7052EA69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240" w:line="240" w:lineRule="exact"/>
        <w:ind w:left="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3F7E"/>
    <w:pPr>
      <w:spacing w:before="0" w:line="276" w:lineRule="auto"/>
      <w:ind w:left="0"/>
    </w:pPr>
    <w:rPr>
      <w:rFonts w:ascii="Times New Roman" w:eastAsiaTheme="minorEastAsia" w:hAnsi="Times New Roman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33F7E"/>
    <w:pPr>
      <w:spacing w:before="0" w:line="240" w:lineRule="auto"/>
      <w:ind w:left="0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Hyperlink"/>
    <w:basedOn w:val="a0"/>
    <w:unhideWhenUsed/>
    <w:rsid w:val="00D33F7E"/>
    <w:rPr>
      <w:color w:val="0000FF" w:themeColor="hyperlink"/>
      <w:u w:val="single"/>
    </w:rPr>
  </w:style>
  <w:style w:type="character" w:customStyle="1" w:styleId="1">
    <w:name w:val="Заголовок №1_"/>
    <w:basedOn w:val="a0"/>
    <w:link w:val="10"/>
    <w:rsid w:val="00D33F7E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0">
    <w:name w:val="Заголовок №1"/>
    <w:basedOn w:val="a"/>
    <w:link w:val="1"/>
    <w:rsid w:val="00D33F7E"/>
    <w:pPr>
      <w:widowControl w:val="0"/>
      <w:shd w:val="clear" w:color="auto" w:fill="FFFFFF"/>
      <w:spacing w:before="360" w:line="322" w:lineRule="exact"/>
      <w:jc w:val="center"/>
      <w:outlineLvl w:val="0"/>
    </w:pPr>
    <w:rPr>
      <w:rFonts w:eastAsia="Times New Roman" w:cs="Times New Roman"/>
      <w:b/>
      <w:bCs/>
      <w:szCs w:val="28"/>
      <w:lang w:eastAsia="en-US"/>
    </w:rPr>
  </w:style>
  <w:style w:type="paragraph" w:styleId="a5">
    <w:name w:val="List Paragraph"/>
    <w:basedOn w:val="a"/>
    <w:uiPriority w:val="34"/>
    <w:qFormat/>
    <w:rsid w:val="00FF6D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docs.cntd.ru/document/902192509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5849EAA-C9D3-4264-AF18-7815FF2EFA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506</TotalTime>
  <Pages>11</Pages>
  <Words>2771</Words>
  <Characters>15796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info</cp:lastModifiedBy>
  <cp:revision>56</cp:revision>
  <cp:lastPrinted>2021-09-21T06:34:00Z</cp:lastPrinted>
  <dcterms:created xsi:type="dcterms:W3CDTF">2020-11-16T11:20:00Z</dcterms:created>
  <dcterms:modified xsi:type="dcterms:W3CDTF">2021-09-29T08:44:00Z</dcterms:modified>
</cp:coreProperties>
</file>