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7D" w:rsidRDefault="00EF207D" w:rsidP="00694DFE">
      <w:pPr>
        <w:pBdr>
          <w:left w:val="single" w:sz="36" w:space="15" w:color="046380"/>
        </w:pBd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A3144"/>
          <w:kern w:val="3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A3144"/>
          <w:kern w:val="36"/>
          <w:sz w:val="28"/>
          <w:szCs w:val="28"/>
          <w:lang w:eastAsia="ru-RU"/>
        </w:rPr>
        <w:t>Лицензирование табачной розницы с 1 октября 2026: пошаговая инструкция для магазинов</w:t>
      </w:r>
    </w:p>
    <w:p w:rsidR="006A45A2" w:rsidRPr="00694DFE" w:rsidRDefault="006A45A2" w:rsidP="00694DFE">
      <w:pPr>
        <w:pBdr>
          <w:left w:val="single" w:sz="36" w:space="15" w:color="046380"/>
        </w:pBd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A3144"/>
          <w:kern w:val="36"/>
          <w:sz w:val="28"/>
          <w:szCs w:val="28"/>
          <w:lang w:eastAsia="ru-RU"/>
        </w:rPr>
      </w:pPr>
    </w:p>
    <w:p w:rsidR="006A45A2" w:rsidRDefault="00EF207D" w:rsidP="00694DFE">
      <w:pPr>
        <w:shd w:val="clear" w:color="auto" w:fill="F8FA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</w:pPr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 xml:space="preserve">В 2026 году табачный рынок России проходит через кардинальную трансформацию. С 1 октября вступает в силу закон о лицензировании розничной и оптовой торговли табачной и </w:t>
      </w:r>
      <w:proofErr w:type="spellStart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>никотинсодержащей</w:t>
      </w:r>
      <w:proofErr w:type="spellEnd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 xml:space="preserve"> продукцией. Это значит, что продавать сигареты, </w:t>
      </w:r>
      <w:proofErr w:type="spellStart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>вейпы</w:t>
      </w:r>
      <w:proofErr w:type="spellEnd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 xml:space="preserve"> и </w:t>
      </w:r>
      <w:proofErr w:type="spellStart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>никотиносодержащие</w:t>
      </w:r>
      <w:proofErr w:type="spellEnd"/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 xml:space="preserve"> жидкости без специального разрешения скоро станет невозможно. А с 1 марта 2027 года торговля без лицензии будет запрещена под угрозой серьёзных санкций.</w:t>
      </w:r>
    </w:p>
    <w:p w:rsidR="00EF207D" w:rsidRPr="00694DFE" w:rsidRDefault="00EF207D" w:rsidP="00694DFE">
      <w:pPr>
        <w:shd w:val="clear" w:color="auto" w:fill="F8FA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</w:pPr>
      <w:r w:rsidRPr="006A45A2">
        <w:rPr>
          <w:rFonts w:ascii="Times New Roman" w:eastAsia="Times New Roman" w:hAnsi="Times New Roman" w:cs="Times New Roman"/>
          <w:color w:val="2C4B66"/>
          <w:sz w:val="28"/>
          <w:szCs w:val="28"/>
          <w:lang w:eastAsia="ru-RU"/>
        </w:rPr>
        <w:t>Если ваш бизнес связан с продажей табачной продукции, времени на раскачку почти не осталось. В этой статье — полный разбор новых правил: сроки, требования, стоимость, пошаговая инструкция и риски, о которых важно знать заранее.</w:t>
      </w:r>
    </w:p>
    <w:p w:rsidR="00EF207D" w:rsidRPr="00694DFE" w:rsidRDefault="00EF207D" w:rsidP="00694DFE">
      <w:pPr>
        <w:shd w:val="clear" w:color="auto" w:fill="E6F7E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Segoe UI Symbol" w:eastAsia="Times New Roman" w:hAnsi="Segoe UI Symbol" w:cs="Segoe UI Symbol"/>
          <w:b/>
          <w:bCs/>
          <w:color w:val="2C3E44"/>
          <w:sz w:val="28"/>
          <w:szCs w:val="28"/>
          <w:lang w:eastAsia="ru-RU"/>
        </w:rPr>
        <w:t>📌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 xml:space="preserve"> Ключевые изменения для табачного бизнеса в 2026:</w:t>
      </w:r>
    </w:p>
    <w:p w:rsidR="00EF207D" w:rsidRPr="00694DFE" w:rsidRDefault="00EF207D" w:rsidP="00E24F96">
      <w:pPr>
        <w:numPr>
          <w:ilvl w:val="0"/>
          <w:numId w:val="1"/>
        </w:numPr>
        <w:shd w:val="clear" w:color="auto" w:fill="E6F7EC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С 1 октября 2026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— начало выдачи лицензий на розничную и оптовую торговлю табачной продукцией.</w:t>
      </w:r>
    </w:p>
    <w:p w:rsidR="00EF207D" w:rsidRPr="00694DFE" w:rsidRDefault="00EF207D" w:rsidP="00E24F96">
      <w:pPr>
        <w:numPr>
          <w:ilvl w:val="0"/>
          <w:numId w:val="1"/>
        </w:numPr>
        <w:shd w:val="clear" w:color="auto" w:fill="E6F7EC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С 1 марта 2027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 xml:space="preserve"> — запрет на торговлю табачной и </w:t>
      </w:r>
      <w:proofErr w:type="spellStart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никотинсодержащей</w:t>
      </w:r>
      <w:proofErr w:type="spellEnd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 xml:space="preserve"> продукцией без лицензии.</w:t>
      </w:r>
    </w:p>
    <w:p w:rsidR="00EF207D" w:rsidRPr="00694DFE" w:rsidRDefault="00EF207D" w:rsidP="00E24F96">
      <w:pPr>
        <w:numPr>
          <w:ilvl w:val="0"/>
          <w:numId w:val="1"/>
        </w:numPr>
        <w:shd w:val="clear" w:color="auto" w:fill="E6F7EC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С 1 марта 2027 по 1 марта 2032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 xml:space="preserve"> — регионы могут запрещать продажу </w:t>
      </w:r>
      <w:proofErr w:type="spellStart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вейпов</w:t>
      </w:r>
      <w:proofErr w:type="spellEnd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 xml:space="preserve"> и </w:t>
      </w:r>
      <w:proofErr w:type="spellStart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никотиносодержащих</w:t>
      </w:r>
      <w:proofErr w:type="spellEnd"/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 xml:space="preserve"> жидкостей на своей территории.</w:t>
      </w:r>
    </w:p>
    <w:p w:rsidR="00EF207D" w:rsidRPr="00694DFE" w:rsidRDefault="00EF207D" w:rsidP="00E24F96">
      <w:pPr>
        <w:numPr>
          <w:ilvl w:val="0"/>
          <w:numId w:val="1"/>
        </w:numPr>
        <w:shd w:val="clear" w:color="auto" w:fill="E6F7EC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С 1 марта 2028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— требование к площади торгового объекта (не менее 5 кв. м).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Ключевые даты, которые нужно запомнить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088"/>
      </w:tblGrid>
      <w:tr w:rsidR="00EF207D" w:rsidRPr="00694DFE" w:rsidTr="00461892">
        <w:trPr>
          <w:tblHeader/>
        </w:trPr>
        <w:tc>
          <w:tcPr>
            <w:tcW w:w="2835" w:type="dxa"/>
            <w:shd w:val="clear" w:color="auto" w:fill="046380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EF207D" w:rsidRPr="00694DFE" w:rsidRDefault="00EF207D" w:rsidP="00694D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7088" w:type="dxa"/>
            <w:shd w:val="clear" w:color="auto" w:fill="046380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EF207D" w:rsidRPr="00694DFE" w:rsidRDefault="00EF207D" w:rsidP="00694D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Событие</w:t>
            </w:r>
          </w:p>
        </w:tc>
      </w:tr>
      <w:tr w:rsidR="00EF207D" w:rsidRPr="00694DFE" w:rsidTr="00461892">
        <w:tc>
          <w:tcPr>
            <w:tcW w:w="2835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октября 2026</w:t>
            </w:r>
          </w:p>
        </w:tc>
        <w:tc>
          <w:tcPr>
            <w:tcW w:w="7088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вступает в силу. Начинается выдача лицензий</w:t>
            </w:r>
          </w:p>
        </w:tc>
      </w:tr>
      <w:tr w:rsidR="00EF207D" w:rsidRPr="00694DFE" w:rsidTr="00461892">
        <w:tc>
          <w:tcPr>
            <w:tcW w:w="2835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марта 2027</w:t>
            </w:r>
          </w:p>
        </w:tc>
        <w:tc>
          <w:tcPr>
            <w:tcW w:w="7088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Запрет на торговлю табачной продукцией без лицензии</w:t>
            </w:r>
          </w:p>
        </w:tc>
      </w:tr>
      <w:tr w:rsidR="00EF207D" w:rsidRPr="00694DFE" w:rsidTr="00461892">
        <w:tc>
          <w:tcPr>
            <w:tcW w:w="2835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марта 2028</w:t>
            </w:r>
          </w:p>
        </w:tc>
        <w:tc>
          <w:tcPr>
            <w:tcW w:w="7088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461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Вступает в силу требование о площади торгового объекта не менее 5 кв. м</w:t>
            </w:r>
          </w:p>
        </w:tc>
      </w:tr>
    </w:tbl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Кому нужна лицензия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Лицензирование распространяется на все виды деятельности, связанные с оборотом табачной и </w:t>
      </w:r>
      <w:proofErr w:type="spellStart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никотинсодержащей</w:t>
      </w:r>
      <w:proofErr w:type="spellEnd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 продукции:</w:t>
      </w:r>
    </w:p>
    <w:p w:rsidR="00EF207D" w:rsidRPr="00694DFE" w:rsidRDefault="00EF207D" w:rsidP="00694D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Розничная торговля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— магазины, павильоны, киоски</w:t>
      </w:r>
    </w:p>
    <w:p w:rsidR="00EF207D" w:rsidRPr="00694DFE" w:rsidRDefault="00EF207D" w:rsidP="00694D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Развозная торговля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— доставка табачной продукции</w:t>
      </w:r>
    </w:p>
    <w:p w:rsidR="00EF207D" w:rsidRPr="00694DFE" w:rsidRDefault="00EF207D" w:rsidP="00694D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Оптовая торговля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— закупка, хранение и поставка</w:t>
      </w:r>
    </w:p>
    <w:p w:rsidR="00EF207D" w:rsidRPr="00694DFE" w:rsidRDefault="00EF207D" w:rsidP="00694DF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2B3C"/>
          <w:sz w:val="28"/>
          <w:szCs w:val="28"/>
          <w:lang w:eastAsia="ru-RU"/>
        </w:rPr>
        <w:t>Закупка и хранение</w:t>
      </w: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 табачной продукции и сырья для её производства</w:t>
      </w:r>
    </w:p>
    <w:p w:rsidR="00EF207D" w:rsidRPr="00694DFE" w:rsidRDefault="00EF207D" w:rsidP="00694DFE">
      <w:pPr>
        <w:shd w:val="clear" w:color="auto" w:fill="FFF3E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Важно: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лицензия выдаётся на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каждый торговый объект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(магазин, павильон) отдельно. Если у вас несколько точек продажи, лицензию нужно получать на каждую.</w:t>
      </w:r>
    </w:p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Требования для получения лицензии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Для получения лицензии на розничную торговлю табачной продукцией необходимо соответствовать ряду требований: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1️</w:t>
      </w:r>
      <w:r w:rsidRPr="00694DFE">
        <w:rPr>
          <w:rFonts w:ascii="Tahoma" w:eastAsia="Times New Roman" w:hAnsi="Tahoma" w:cs="Tahoma"/>
          <w:b/>
          <w:bCs/>
          <w:color w:val="046380"/>
          <w:sz w:val="28"/>
          <w:szCs w:val="28"/>
          <w:lang w:eastAsia="ru-RU"/>
        </w:rPr>
        <w:t>⃣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</w:t>
      </w:r>
      <w:r w:rsidR="00C83D93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  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Отсутствие налоговой задолженности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lastRenderedPageBreak/>
        <w:t>У соискателя не должно быть задолженности по налогам и сборам на сумму более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3 000 рублей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2️</w:t>
      </w:r>
      <w:r w:rsidRPr="00694DFE">
        <w:rPr>
          <w:rFonts w:ascii="Tahoma" w:eastAsia="Times New Roman" w:hAnsi="Tahoma" w:cs="Tahoma"/>
          <w:b/>
          <w:bCs/>
          <w:color w:val="046380"/>
          <w:sz w:val="28"/>
          <w:szCs w:val="28"/>
          <w:lang w:eastAsia="ru-RU"/>
        </w:rPr>
        <w:t>⃣</w:t>
      </w:r>
      <w:r w:rsidR="00C83D93">
        <w:rPr>
          <w:rFonts w:ascii="Tahoma" w:eastAsia="Times New Roman" w:hAnsi="Tahoma" w:cs="Tahoma"/>
          <w:b/>
          <w:bCs/>
          <w:color w:val="046380"/>
          <w:sz w:val="28"/>
          <w:szCs w:val="28"/>
          <w:lang w:eastAsia="ru-RU"/>
        </w:rPr>
        <w:t xml:space="preserve">   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Регистрация в системе маркировки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Необходимо быть зарегистрированным в государственной информационной системе мониторинга товаров (ГИС МТ) «Честный знак».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3️</w:t>
      </w:r>
      <w:r w:rsidRPr="00694DFE">
        <w:rPr>
          <w:rFonts w:ascii="Tahoma" w:eastAsia="Times New Roman" w:hAnsi="Tahoma" w:cs="Tahoma"/>
          <w:b/>
          <w:bCs/>
          <w:color w:val="046380"/>
          <w:sz w:val="28"/>
          <w:szCs w:val="28"/>
          <w:lang w:eastAsia="ru-RU"/>
        </w:rPr>
        <w:t>⃣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</w:t>
      </w:r>
      <w:r w:rsidR="00C83D93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  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Требования к помещению (с 1 марта 2028)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С 1 марта 2028 года для получения лицензии потребуется иметь торговый объект площадью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не менее 5 квадратных метров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 Объект должен находиться в собственности, хозяйственном ведении, оперативном управлении или в зарегистрированной аренде.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Важно: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до 1 марта 2028 года требование к площади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не применяется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— действует переходный период. Региональные власти могут увеличить минимальную площадь, но не более чем в два раза.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4️</w:t>
      </w:r>
      <w:r w:rsidRPr="00694DFE">
        <w:rPr>
          <w:rFonts w:ascii="Tahoma" w:eastAsia="Times New Roman" w:hAnsi="Tahoma" w:cs="Tahoma"/>
          <w:b/>
          <w:bCs/>
          <w:color w:val="046380"/>
          <w:sz w:val="28"/>
          <w:szCs w:val="28"/>
          <w:lang w:eastAsia="ru-RU"/>
        </w:rPr>
        <w:t>⃣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</w:t>
      </w:r>
      <w:r w:rsidR="00C83D93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 xml:space="preserve">       </w:t>
      </w: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Уплата госпошлины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Госпошлина за предоставление лицензии на розничную торговлю составляет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20 000 рублей за каждый год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срока действия лицензии.</w:t>
      </w:r>
    </w:p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Сколько стоит лицензия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Стоимость лицензии зависит от вида деятельности и срока действия: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103"/>
      </w:tblGrid>
      <w:tr w:rsidR="00EF207D" w:rsidRPr="00694DFE" w:rsidTr="00C83D93">
        <w:trPr>
          <w:tblHeader/>
        </w:trPr>
        <w:tc>
          <w:tcPr>
            <w:tcW w:w="4820" w:type="dxa"/>
            <w:shd w:val="clear" w:color="auto" w:fill="046380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EF207D" w:rsidRPr="00694DFE" w:rsidRDefault="00EF207D" w:rsidP="00694D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5103" w:type="dxa"/>
            <w:shd w:val="clear" w:color="auto" w:fill="046380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EF207D" w:rsidRPr="00694DFE" w:rsidRDefault="00EF207D" w:rsidP="00694DF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Стоимость</w:t>
            </w:r>
          </w:p>
        </w:tc>
      </w:tr>
      <w:tr w:rsidR="00EF207D" w:rsidRPr="00694DFE" w:rsidTr="00815E13">
        <w:trPr>
          <w:trHeight w:val="166"/>
        </w:trPr>
        <w:tc>
          <w:tcPr>
            <w:tcW w:w="4820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Розничная торговля (за 1 год)</w:t>
            </w:r>
          </w:p>
        </w:tc>
        <w:tc>
          <w:tcPr>
            <w:tcW w:w="5103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20 000 ₽</w:t>
            </w:r>
          </w:p>
        </w:tc>
      </w:tr>
      <w:tr w:rsidR="00EF207D" w:rsidRPr="00694DFE" w:rsidTr="00815E13">
        <w:trPr>
          <w:trHeight w:val="20"/>
        </w:trPr>
        <w:tc>
          <w:tcPr>
            <w:tcW w:w="4820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Развозная торговля (за 1 год)</w:t>
            </w:r>
          </w:p>
        </w:tc>
        <w:tc>
          <w:tcPr>
            <w:tcW w:w="5103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20 000 ₽</w:t>
            </w:r>
          </w:p>
        </w:tc>
      </w:tr>
      <w:tr w:rsidR="00EF207D" w:rsidRPr="00694DFE" w:rsidTr="00815E13">
        <w:trPr>
          <w:trHeight w:val="20"/>
        </w:trPr>
        <w:tc>
          <w:tcPr>
            <w:tcW w:w="4820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Оптовая торговля</w:t>
            </w:r>
          </w:p>
        </w:tc>
        <w:tc>
          <w:tcPr>
            <w:tcW w:w="5103" w:type="dxa"/>
            <w:tcBorders>
              <w:bottom w:val="single" w:sz="6" w:space="0" w:color="E9EDF2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EF207D" w:rsidRPr="00694DFE" w:rsidRDefault="00EF207D" w:rsidP="008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800 000 ₽</w:t>
            </w:r>
          </w:p>
        </w:tc>
      </w:tr>
    </w:tbl>
    <w:p w:rsidR="00BC6AB0" w:rsidRDefault="00BC6AB0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Лицензия выдаётся на срок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не более 5 лет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</w:t>
      </w:r>
    </w:p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Пошаговая инструкция: как получить лицензию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Шаг 1. Проверьте готовность бизнеса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Убедитесь, что:</w:t>
      </w:r>
    </w:p>
    <w:p w:rsidR="00EF207D" w:rsidRPr="00694DFE" w:rsidRDefault="00EF207D" w:rsidP="00694DF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У вас нет налоговой задолженности свыше 3 000 рублей</w:t>
      </w:r>
    </w:p>
    <w:p w:rsidR="00EF207D" w:rsidRPr="00694DFE" w:rsidRDefault="00EF207D" w:rsidP="00694DF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Ваша компания или ИП зарегистрированы в системе «Честный знак»</w:t>
      </w:r>
    </w:p>
    <w:p w:rsidR="00EF207D" w:rsidRPr="00694DFE" w:rsidRDefault="00EF207D" w:rsidP="00694DF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Торговый объект соответствует требованиям (с 1 марта 2028 — площадь от 5 кв. м)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Шаг 2. Подготовьте документы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Для подачи заявления на лицензию потребуется:</w:t>
      </w:r>
    </w:p>
    <w:p w:rsidR="00EF207D" w:rsidRPr="00694DFE" w:rsidRDefault="00EF207D" w:rsidP="00694DF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Заявление о предоставлении лицензии</w:t>
      </w:r>
    </w:p>
    <w:p w:rsidR="00EF207D" w:rsidRPr="00694DFE" w:rsidRDefault="00EF207D" w:rsidP="00694DF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Копии учредительных документов</w:t>
      </w:r>
    </w:p>
    <w:p w:rsidR="00EF207D" w:rsidRPr="00694DFE" w:rsidRDefault="00EF207D" w:rsidP="00694DF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Документы, подтверждающие право на торговый объект (договор аренды, свидетельство о собственности)</w:t>
      </w:r>
    </w:p>
    <w:p w:rsidR="00EF207D" w:rsidRPr="00694DFE" w:rsidRDefault="00EF207D" w:rsidP="00694DF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Документы об отсутствии налоговой задолженности</w:t>
      </w:r>
    </w:p>
    <w:p w:rsidR="00EF207D" w:rsidRPr="00694DFE" w:rsidRDefault="00EF207D" w:rsidP="00694DF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Подтверждение регистрации в ГИС МТ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Шаг 3. Оплатите госпошлину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Госпошлина за розничную лицензию —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20 000 рублей за каждый год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срока действия.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lastRenderedPageBreak/>
        <w:t>Шаг 4. Подайте заявление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Для розничной торговли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заявление подаётся в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органы исполнительной власти субъекта РФ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 (уточняйте актуальный орган на момент подачи).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Для оптовой торговли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 — в </w:t>
      </w:r>
      <w:proofErr w:type="spellStart"/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Росалкогольтабакконтроль</w:t>
      </w:r>
      <w:proofErr w:type="spellEnd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Шаг 5. Дождитесь решения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Лицензии на розничную торговлю начинают выдавать с 1 октября 2026 года. Срок рассмотрения заявления — до 45 рабочих дней (уточняйте в вашем региональном органе, так как сроки могут варьироваться).</w:t>
      </w:r>
    </w:p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Штрафы и ответственность за нарушения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Уголовная ответственность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Законом устанавливается уголовная ответственность за розничную продажу табачной и </w:t>
      </w:r>
      <w:proofErr w:type="spellStart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никотинсодержащей</w:t>
      </w:r>
      <w:proofErr w:type="spellEnd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 продукции без лицензии, совершённую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в крупном размере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</w:t>
      </w:r>
    </w:p>
    <w:p w:rsidR="00EF207D" w:rsidRPr="00694DFE" w:rsidRDefault="00EF207D" w:rsidP="00694DF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046380"/>
          <w:sz w:val="28"/>
          <w:szCs w:val="28"/>
          <w:lang w:eastAsia="ru-RU"/>
        </w:rPr>
        <w:t>Аннулирование лицензии</w:t>
      </w:r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Лицензия может быть аннулирована за нарушение обязательных требований, в том числе:</w:t>
      </w:r>
    </w:p>
    <w:p w:rsidR="00EF207D" w:rsidRPr="00694DFE" w:rsidRDefault="00EF207D" w:rsidP="00694DFE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Продажа табачной продукции несовершеннолетним</w:t>
      </w:r>
    </w:p>
    <w:p w:rsidR="00EF207D" w:rsidRPr="00694DFE" w:rsidRDefault="00EF207D" w:rsidP="00694DFE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Нарушение правил закрытой выкладки</w:t>
      </w:r>
    </w:p>
    <w:p w:rsidR="00EF207D" w:rsidRPr="00694DFE" w:rsidRDefault="00EF207D" w:rsidP="00694DFE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1E2B3C"/>
          <w:sz w:val="28"/>
          <w:szCs w:val="28"/>
          <w:lang w:eastAsia="ru-RU"/>
        </w:rPr>
        <w:t>Торговля в запрещённых местах (вблизи образовательных учреждений)</w:t>
      </w:r>
    </w:p>
    <w:p w:rsidR="00EF207D" w:rsidRPr="00694DFE" w:rsidRDefault="00EF207D" w:rsidP="00694DFE">
      <w:pPr>
        <w:pBdr>
          <w:bottom w:val="single" w:sz="12" w:space="5" w:color="E0E7ED"/>
        </w:pBd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 xml:space="preserve">Региональные риски: запрет на продажу </w:t>
      </w:r>
      <w:proofErr w:type="spellStart"/>
      <w:r w:rsidRPr="00694DFE">
        <w:rPr>
          <w:rFonts w:ascii="Times New Roman" w:eastAsia="Times New Roman" w:hAnsi="Times New Roman" w:cs="Times New Roman"/>
          <w:b/>
          <w:bCs/>
          <w:color w:val="1E5266"/>
          <w:sz w:val="28"/>
          <w:szCs w:val="28"/>
          <w:lang w:eastAsia="ru-RU"/>
        </w:rPr>
        <w:t>вейпов</w:t>
      </w:r>
      <w:proofErr w:type="spellEnd"/>
    </w:p>
    <w:p w:rsidR="00EF207D" w:rsidRPr="00694DFE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Важное дополнение: регионы получают право вводить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 xml:space="preserve">ограничительный режим на продажу </w:t>
      </w:r>
      <w:proofErr w:type="spellStart"/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вейпов</w:t>
      </w:r>
      <w:proofErr w:type="spellEnd"/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 xml:space="preserve"> и </w:t>
      </w:r>
      <w:proofErr w:type="spellStart"/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никотиносодержащих</w:t>
      </w:r>
      <w:proofErr w:type="spellEnd"/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 xml:space="preserve"> жидкостей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</w:t>
      </w:r>
    </w:p>
    <w:p w:rsidR="00EF207D" w:rsidRDefault="00EF207D" w:rsidP="0069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Эксперимент по ограничению продажи </w:t>
      </w:r>
      <w:proofErr w:type="spellStart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вейпов</w:t>
      </w:r>
      <w:proofErr w:type="spellEnd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 продлится </w:t>
      </w: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>с 1 марта 2027 года по 1 марта 2032 года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 В течение этого времени регионы смогут полностью запретить продажу электронных систем доставки никотина на своей территории.</w:t>
      </w:r>
    </w:p>
    <w:p w:rsidR="00EF207D" w:rsidRPr="00694DFE" w:rsidRDefault="00EF207D" w:rsidP="00A909EE">
      <w:pPr>
        <w:shd w:val="clear" w:color="auto" w:fill="FFF3E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</w:pPr>
      <w:r w:rsidRPr="00694DFE">
        <w:rPr>
          <w:rFonts w:ascii="Times New Roman" w:eastAsia="Times New Roman" w:hAnsi="Times New Roman" w:cs="Times New Roman"/>
          <w:b/>
          <w:bCs/>
          <w:color w:val="2C3E44"/>
          <w:sz w:val="28"/>
          <w:szCs w:val="28"/>
          <w:lang w:eastAsia="ru-RU"/>
        </w:rPr>
        <w:t xml:space="preserve"> Для бизнеса это означает:</w:t>
      </w:r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 xml:space="preserve"> даже получив федеральную лицензию, вы можете столкнуться с региональным запретом на продажу </w:t>
      </w:r>
      <w:proofErr w:type="spellStart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вейпов</w:t>
      </w:r>
      <w:proofErr w:type="spellEnd"/>
      <w:r w:rsidRPr="00694DFE">
        <w:rPr>
          <w:rFonts w:ascii="Times New Roman" w:eastAsia="Times New Roman" w:hAnsi="Times New Roman" w:cs="Times New Roman"/>
          <w:color w:val="2C3E44"/>
          <w:sz w:val="28"/>
          <w:szCs w:val="28"/>
          <w:lang w:eastAsia="ru-RU"/>
        </w:rPr>
        <w:t>. Следите за местными нормативными актами.</w:t>
      </w:r>
    </w:p>
    <w:p w:rsidR="008D0131" w:rsidRPr="00694DFE" w:rsidRDefault="008D0131" w:rsidP="00694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0131" w:rsidRPr="00694DFE" w:rsidSect="00E24F96">
      <w:pgSz w:w="11906" w:h="16838"/>
      <w:pgMar w:top="851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BB2"/>
    <w:multiLevelType w:val="multilevel"/>
    <w:tmpl w:val="BF54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33BBC"/>
    <w:multiLevelType w:val="multilevel"/>
    <w:tmpl w:val="C652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F2D95"/>
    <w:multiLevelType w:val="multilevel"/>
    <w:tmpl w:val="B8D8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25570"/>
    <w:multiLevelType w:val="multilevel"/>
    <w:tmpl w:val="E7E4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E620F8"/>
    <w:multiLevelType w:val="multilevel"/>
    <w:tmpl w:val="1DE6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07D"/>
    <w:rsid w:val="00146BB6"/>
    <w:rsid w:val="001F260F"/>
    <w:rsid w:val="00461892"/>
    <w:rsid w:val="00694DFE"/>
    <w:rsid w:val="006A45A2"/>
    <w:rsid w:val="00746967"/>
    <w:rsid w:val="00815E13"/>
    <w:rsid w:val="008D0131"/>
    <w:rsid w:val="00A909EE"/>
    <w:rsid w:val="00BC6AB0"/>
    <w:rsid w:val="00C83D93"/>
    <w:rsid w:val="00E24F96"/>
    <w:rsid w:val="00EF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1BA3"/>
  <w15:chartTrackingRefBased/>
  <w15:docId w15:val="{6FBC60BD-AE72-4047-ACBB-FFEA6305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60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305">
          <w:marLeft w:val="0"/>
          <w:marRight w:val="0"/>
          <w:marTop w:val="240"/>
          <w:marBottom w:val="360"/>
          <w:divBdr>
            <w:top w:val="none" w:sz="0" w:space="0" w:color="auto"/>
            <w:left w:val="single" w:sz="24" w:space="15" w:color="046380"/>
            <w:bottom w:val="none" w:sz="0" w:space="0" w:color="auto"/>
            <w:right w:val="none" w:sz="0" w:space="0" w:color="auto"/>
          </w:divBdr>
        </w:div>
        <w:div w:id="395861972">
          <w:marLeft w:val="0"/>
          <w:marRight w:val="0"/>
          <w:marTop w:val="360"/>
          <w:marBottom w:val="360"/>
          <w:divBdr>
            <w:top w:val="none" w:sz="0" w:space="0" w:color="auto"/>
            <w:left w:val="single" w:sz="36" w:space="18" w:color="27AE60"/>
            <w:bottom w:val="none" w:sz="0" w:space="0" w:color="auto"/>
            <w:right w:val="none" w:sz="0" w:space="0" w:color="auto"/>
          </w:divBdr>
        </w:div>
        <w:div w:id="13258605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4348">
          <w:marLeft w:val="0"/>
          <w:marRight w:val="0"/>
          <w:marTop w:val="360"/>
          <w:marBottom w:val="360"/>
          <w:divBdr>
            <w:top w:val="none" w:sz="0" w:space="0" w:color="auto"/>
            <w:left w:val="single" w:sz="36" w:space="18" w:color="FFA000"/>
            <w:bottom w:val="none" w:sz="0" w:space="0" w:color="auto"/>
            <w:right w:val="none" w:sz="0" w:space="0" w:color="auto"/>
          </w:divBdr>
        </w:div>
        <w:div w:id="5259454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552">
          <w:marLeft w:val="0"/>
          <w:marRight w:val="0"/>
          <w:marTop w:val="360"/>
          <w:marBottom w:val="360"/>
          <w:divBdr>
            <w:top w:val="none" w:sz="0" w:space="0" w:color="auto"/>
            <w:left w:val="single" w:sz="36" w:space="18" w:color="046380"/>
            <w:bottom w:val="none" w:sz="0" w:space="0" w:color="auto"/>
            <w:right w:val="none" w:sz="0" w:space="0" w:color="auto"/>
          </w:divBdr>
        </w:div>
        <w:div w:id="204030286">
          <w:marLeft w:val="0"/>
          <w:marRight w:val="0"/>
          <w:marTop w:val="360"/>
          <w:marBottom w:val="360"/>
          <w:divBdr>
            <w:top w:val="none" w:sz="0" w:space="0" w:color="auto"/>
            <w:left w:val="single" w:sz="36" w:space="18" w:color="FFA000"/>
            <w:bottom w:val="none" w:sz="0" w:space="0" w:color="auto"/>
            <w:right w:val="none" w:sz="0" w:space="0" w:color="auto"/>
          </w:divBdr>
        </w:div>
        <w:div w:id="1517277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180847556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06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22441489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76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157450874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88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211786526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2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101319178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36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9" w:color="E2EDF2"/>
            <w:right w:val="none" w:sz="0" w:space="0" w:color="auto"/>
          </w:divBdr>
          <w:divsChild>
            <w:div w:id="6753415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</cp:revision>
  <dcterms:created xsi:type="dcterms:W3CDTF">2026-07-21T08:39:00Z</dcterms:created>
  <dcterms:modified xsi:type="dcterms:W3CDTF">2026-07-21T14:17:00Z</dcterms:modified>
</cp:coreProperties>
</file>