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222" w:rsidRPr="00E93222" w:rsidRDefault="00E93222" w:rsidP="00E93222">
      <w:pPr>
        <w:shd w:val="clear" w:color="auto" w:fill="FFFFFF"/>
        <w:spacing w:after="100" w:afterAutospacing="1" w:line="240" w:lineRule="auto"/>
        <w:outlineLvl w:val="0"/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ru-RU"/>
        </w:rPr>
      </w:pPr>
      <w:r w:rsidRPr="00E93222"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ru-RU"/>
        </w:rPr>
        <w:t>Гостевые дома: новый эксперимент с 1 сентября</w:t>
      </w:r>
      <w:r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ru-RU"/>
        </w:rPr>
        <w:t xml:space="preserve"> 2025 года</w:t>
      </w:r>
      <w:bookmarkStart w:id="0" w:name="_GoBack"/>
      <w:bookmarkEnd w:id="0"/>
    </w:p>
    <w:p w:rsidR="00E93222" w:rsidRPr="00E93222" w:rsidRDefault="00E93222" w:rsidP="00E9322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1"/>
          <w:szCs w:val="21"/>
          <w:lang w:eastAsia="ru-RU"/>
        </w:rPr>
      </w:pPr>
      <w:r w:rsidRPr="00E93222">
        <w:rPr>
          <w:rFonts w:ascii="Segoe UI" w:eastAsia="Times New Roman" w:hAnsi="Segoe UI" w:cs="Segoe UI"/>
          <w:sz w:val="21"/>
          <w:szCs w:val="21"/>
          <w:lang w:eastAsia="ru-RU"/>
        </w:rPr>
        <w:t>15 августа 2025</w:t>
      </w:r>
    </w:p>
    <w:p w:rsidR="00E93222" w:rsidRPr="00E93222" w:rsidRDefault="00E93222" w:rsidP="00E9322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drawing>
          <wp:inline distT="0" distB="0" distL="0" distR="0" wp14:anchorId="03F35FA2" wp14:editId="143430B6">
            <wp:extent cx="3295650" cy="2200275"/>
            <wp:effectExtent l="0" t="0" r="0" b="9525"/>
            <wp:docPr id="1" name="Рисунок 1" descr="Гостевые дома: новый эксперимент с 1 сентября 2025 г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Гостевые дома: новый эксперимент с 1 сентября 2025 год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© nadezhda1906 / Фотобанк 123RF.com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Гостевые дома – явление, знакомое многим еще со времен СССР. Снять комнату в домике у моря или в туристическом городе обычно проще и дешевле, чем номер в гостинице. К тому же хозяева гостевого дома, как правило, стремятся создать уютную домашнюю обстановку и учесть особые пожелания своих гостей по питанию и размещению, что не всегда возможно в многолюдных отелях.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При этом действующее законодательство не допускает размещения гостиниц в индивидуальных жилых домах. Но тем не менее с интенсивным развитием внутреннего туризма в России за последние годы число гостевых домов сильно увеличилось. Возрос и спрос на них со стороны россиян и гостей из других стран. Как следствие, возникла потребность в специальном правовом урегулировании этого явления. По аналогии с выводом "из тени" </w:t>
      </w:r>
      <w:proofErr w:type="spellStart"/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самозанятых</w:t>
      </w:r>
      <w:proofErr w:type="spellEnd"/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государство решило провести эксперимент по легализации гостевых домов.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В материале расскажем:</w:t>
      </w:r>
    </w:p>
    <w:p w:rsidR="00E93222" w:rsidRPr="00E93222" w:rsidRDefault="00E93222" w:rsidP="00E932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hyperlink r:id="rId6" w:anchor="text-H2-1" w:history="1">
        <w:r w:rsidRPr="00E93222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почему решили провести эксперимент по правовому регулированию гостевых домов</w:t>
        </w:r>
      </w:hyperlink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;</w:t>
      </w:r>
    </w:p>
    <w:p w:rsidR="00E93222" w:rsidRPr="00E93222" w:rsidRDefault="00E93222" w:rsidP="00E932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hyperlink r:id="rId7" w:anchor="text-H2-2" w:history="1">
        <w:r w:rsidRPr="00E93222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какова его суть</w:t>
        </w:r>
      </w:hyperlink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;</w:t>
      </w:r>
    </w:p>
    <w:p w:rsidR="00E93222" w:rsidRPr="00E93222" w:rsidRDefault="00E93222" w:rsidP="00E932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hyperlink r:id="rId8" w:anchor="text-H2-3" w:history="1">
        <w:r w:rsidRPr="00E93222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что такое гостевой дом и какие требования к нему предъявляются</w:t>
        </w:r>
      </w:hyperlink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;</w:t>
      </w:r>
    </w:p>
    <w:p w:rsidR="00E93222" w:rsidRPr="00E93222" w:rsidRDefault="00E93222" w:rsidP="00E932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hyperlink r:id="rId9" w:anchor="text-H2-4" w:history="1">
        <w:r w:rsidRPr="00E93222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как включить гостевой дом в реестр объектов классификации</w:t>
        </w:r>
      </w:hyperlink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;</w:t>
      </w:r>
    </w:p>
    <w:p w:rsidR="00E93222" w:rsidRPr="00E93222" w:rsidRDefault="00E93222" w:rsidP="00E932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hyperlink r:id="rId10" w:anchor="text-H2-5" w:history="1">
        <w:r w:rsidRPr="00E93222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каковы преимущества и возможные проблемы эксперимента</w:t>
        </w:r>
      </w:hyperlink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bookmarkStart w:id="1" w:name="text-H2-1"/>
      <w:bookmarkEnd w:id="1"/>
      <w:r w:rsidRPr="00E93222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Число гостевых домов и правовой статус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Официальной статистики по гостевым домам в России нет. По данным маркетингового исследования, проведенного Центром экономики рынков, неклассифицированные средства размещения в стране составляют около трети от общего числа всех объектов размещения. В 2024 году, по данным портала 101Hotels, общее количество классифицированных средств размещения (тех, что прошли процедуру классификации и внесены в соответствующий реестр) достигло 46,2 тыс. единиц, а количество неклассифицированных объектов, предназначенных для размещения туристов, – 13,9 тыс. единиц.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В настоящее время гостевые дома в стране работают полулегально. Примерно половина владельцев зарегистрированы как индивидуальные предприниматели или являются </w:t>
      </w:r>
      <w:proofErr w:type="spellStart"/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самозанятыми</w:t>
      </w:r>
      <w:proofErr w:type="spellEnd"/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. Они реализуют свою деятельность как сдачу в наем жилых помещений, хотя фактически занимаются оказанием гостиничных услуг. Местные власти вынуждены закрывать на это глаза в связи с правовой неопределенностью. Контроль и проверки соблюдения законодательства в этих средствах размещения, как правило, проводят по жалобам туристов и соседей по конкретным фактам нарушений общественного порядка и безопасности.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Есть и такие владельцы гостевых домов, которые не имеют даже статуса ИП или </w:t>
      </w:r>
      <w:proofErr w:type="spellStart"/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самозанятого</w:t>
      </w:r>
      <w:proofErr w:type="spellEnd"/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, поэтому не платят ни НДФЛ, ни налог на профессиональный доход. </w:t>
      </w:r>
    </w:p>
    <w:p w:rsidR="00E93222" w:rsidRPr="00E93222" w:rsidRDefault="00E93222" w:rsidP="00E9322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bookmarkStart w:id="2" w:name="text-H2-2"/>
      <w:bookmarkEnd w:id="2"/>
      <w:r w:rsidRPr="00E93222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Суть эксперимента с гостевыми домами и его цели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Эксперимент по предоставлению услуг гостевых домов в индивидуальных жилых домах вводится Федеральным законом от 7 июня 2025 г. № 127-ФЗ "</w:t>
      </w:r>
      <w:hyperlink r:id="rId11" w:history="1">
        <w:r w:rsidRPr="00E93222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О проведении эксперимента по предоставлению услуг гостевых домов</w:t>
        </w:r>
      </w:hyperlink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" (далее – Закон № 127-ФЗ). Он </w:t>
      </w: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lastRenderedPageBreak/>
        <w:t>предполагает, что с 1 сентября этого года все гостевые дома, действующие на территориях регионов-участников, должны будут подать документы для включения их в единый реестр объектов классификации в сфере туристской индустрии (далее – реестр).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Каждому гостевому дому, который соответствует требованиям закона, присвоят идентификационный номер. Начиная с 1 января 2026 года информацию о гостевом доме в интернете, в том числе на сайтах-</w:t>
      </w:r>
      <w:proofErr w:type="spellStart"/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агрегаторах</w:t>
      </w:r>
      <w:proofErr w:type="spellEnd"/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, разрешат размещать только с указанием этого идентификационного номера и ссылки на запись в реестре. С этой же даты деятельность гостевых домов, не внесенных в реестр, будет запрещена (</w:t>
      </w:r>
      <w:hyperlink r:id="rId12" w:anchor="block_44" w:history="1">
        <w:r w:rsidRPr="00E93222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ч. 4 ст. 4 Закона № 127-ФЗ</w:t>
        </w:r>
      </w:hyperlink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). Это означает, что владельцы незарегистрированных гостевых домов будут считаться ведущими незаконную предпринимательскую деятельность, за что предусмотрены административные санкции.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Участники эксперимента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На начальном этапе в эксперименте будут участвовать только </w:t>
      </w:r>
      <w:r w:rsidRPr="00E93222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18 регионов</w:t>
      </w: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, где проблема гостевых домов ощущается наиболее остро (</w:t>
      </w:r>
      <w:hyperlink r:id="rId13" w:anchor="p_6" w:history="1">
        <w:r w:rsidRPr="00E93222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ч. 2 ст. 1 Закона № 127-ФЗ</w:t>
        </w:r>
      </w:hyperlink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). В основном это регионы с большим потоком туристов: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drawing>
          <wp:inline distT="0" distB="0" distL="0" distR="0" wp14:anchorId="4CD69BEE" wp14:editId="611D883B">
            <wp:extent cx="9753600" cy="2905125"/>
            <wp:effectExtent l="0" t="0" r="0" b="9525"/>
            <wp:docPr id="3" name="Рисунок 3" descr="Гостевые дома: новый эксперимент с 1 сентября 2025 г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Гостевые дома: новый эксперимент с 1 сентября 2025 года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lastRenderedPageBreak/>
        <w:t>Срок проведения эксперимента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Эксперимент стартует с 1 сентября 2025 года и продлится до 31 декабря 2027 года (</w:t>
      </w:r>
      <w:hyperlink r:id="rId15" w:history="1">
        <w:r w:rsidRPr="00E93222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ст. 3 Закона № 127-ФЗ</w:t>
        </w:r>
      </w:hyperlink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). При хороших результатах нормы </w:t>
      </w:r>
      <w:hyperlink r:id="rId16" w:history="1">
        <w:r w:rsidRPr="00E93222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Закона № 127-ФЗ</w:t>
        </w:r>
      </w:hyperlink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распространят на территорию всей страны.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Законодатель ожидает, что проведение эксперимента с гостевыми домами позволит:</w:t>
      </w:r>
    </w:p>
    <w:p w:rsidR="00E93222" w:rsidRPr="00E93222" w:rsidRDefault="00E93222" w:rsidP="00E9322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создать механизм специального правового регулирования деятельности гостевых домов, определить их правовой статус;</w:t>
      </w:r>
    </w:p>
    <w:p w:rsidR="00E93222" w:rsidRPr="00E93222" w:rsidRDefault="00E93222" w:rsidP="00E9322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провести учет существующих гостевых домов;</w:t>
      </w:r>
    </w:p>
    <w:p w:rsidR="00E93222" w:rsidRPr="00E93222" w:rsidRDefault="00E93222" w:rsidP="00E9322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установить единый перечень требований к гостевым домам и стандартов обслуживания;</w:t>
      </w:r>
    </w:p>
    <w:p w:rsidR="00E93222" w:rsidRPr="00E93222" w:rsidRDefault="00E93222" w:rsidP="00E9322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создать благоприятные условия для развития туристской индустрии;</w:t>
      </w:r>
    </w:p>
    <w:p w:rsidR="00E93222" w:rsidRPr="00E93222" w:rsidRDefault="00E93222" w:rsidP="00E9322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обеспечить туристов доступным жильем там, где нет гостиниц, или они слишком дорогие;</w:t>
      </w:r>
    </w:p>
    <w:p w:rsidR="00E93222" w:rsidRPr="00E93222" w:rsidRDefault="00E93222" w:rsidP="00E9322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повысить качество услуг, предоставляемых гостевыми домами, обеспечить комфортные и безопасные условия для гостей;</w:t>
      </w:r>
    </w:p>
    <w:p w:rsidR="00E93222" w:rsidRPr="00E93222" w:rsidRDefault="00E93222" w:rsidP="00E9322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увеличить поступления в бюджет за счет туристического налога.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Дополнительные доходы бюджета от легализации гостевых домов: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Предполагается, что легализация гостевых домов приведет к увеличению налоговых поступлений в бюджеты регионов. Дополнительные доходы поступят за счет уплаты туристического налога, НДФЛ или налога для </w:t>
      </w:r>
      <w:proofErr w:type="spellStart"/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самозанятых</w:t>
      </w:r>
      <w:proofErr w:type="spellEnd"/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, налога на имущество.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Точные суммы ни в пояснительной записке к законопроекту, ни в иных источниках не указаны. Вероятно, они зависят от региона и количества объектов, которые удастся вывести из серой зоны в результате эксперимента.</w:t>
      </w:r>
    </w:p>
    <w:p w:rsidR="00E93222" w:rsidRPr="00E93222" w:rsidRDefault="00E93222" w:rsidP="00E9322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pict>
          <v:rect id="_x0000_i1026" style="width:728.5pt;height:.75pt" o:hralign="center" o:hrstd="t" o:hr="t" fillcolor="#a0a0a0" stroked="f"/>
        </w:pic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bookmarkStart w:id="3" w:name="text-H2-3"/>
      <w:bookmarkEnd w:id="3"/>
      <w:r w:rsidRPr="00E93222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Понятие гостевого дома и требования к нему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hyperlink r:id="rId17" w:history="1">
        <w:r w:rsidRPr="00E93222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Закон № 127-ФЗ</w:t>
        </w:r>
      </w:hyperlink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 впервые дает законодательное определение гостевому дому: это тип средства размещения, представляющий собой индивидуальный жилой дом или часть индивидуального жилого дома, комнаты в котором используются для </w:t>
      </w: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lastRenderedPageBreak/>
        <w:t>предоставления услуг гостевого дома (</w:t>
      </w:r>
      <w:hyperlink r:id="rId18" w:anchor="p_11" w:history="1">
        <w:r w:rsidRPr="00E93222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подп. 1 ч. 1 ст. 2 Закона № 127-ФЗ</w:t>
        </w:r>
      </w:hyperlink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). Простыми словами – это мини-гостиница, оборудованная в индивидуальном жилом доме.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  <w:t>Требования к гостевому дому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Для получения официального статуса и внесения в реестр гостевой дом должен соответствовать целому ряду требований. Некоторые из них установлены в </w:t>
      </w:r>
      <w:hyperlink r:id="rId19" w:history="1">
        <w:r w:rsidRPr="00E93222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ч. 1 ст. 4 Закона № 127-ФЗ</w:t>
        </w:r>
      </w:hyperlink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:</w:t>
      </w:r>
    </w:p>
    <w:p w:rsidR="00E93222" w:rsidRPr="00E93222" w:rsidRDefault="00E93222" w:rsidP="00E93222">
      <w:pPr>
        <w:shd w:val="clear" w:color="auto" w:fill="0060AE"/>
        <w:spacing w:after="0" w:line="240" w:lineRule="auto"/>
        <w:jc w:val="center"/>
        <w:textAlignment w:val="baseline"/>
        <w:rPr>
          <w:rFonts w:ascii="Segoe UI" w:eastAsia="Times New Roman" w:hAnsi="Segoe UI" w:cs="Segoe UI"/>
          <w:b/>
          <w:bCs/>
          <w:color w:val="FFFFFF"/>
          <w:sz w:val="21"/>
          <w:szCs w:val="21"/>
          <w:lang w:eastAsia="ru-RU"/>
        </w:rPr>
      </w:pPr>
      <w:r w:rsidRPr="00E93222">
        <w:rPr>
          <w:rFonts w:ascii="Segoe UI" w:eastAsia="Times New Roman" w:hAnsi="Segoe UI" w:cs="Segoe UI"/>
          <w:b/>
          <w:bCs/>
          <w:color w:val="FFFFFF"/>
          <w:sz w:val="21"/>
          <w:szCs w:val="21"/>
          <w:lang w:eastAsia="ru-RU"/>
        </w:rPr>
        <w:t>1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Это должен быть индивидуальный жилой дом или часть дома с самостоятельным входом.</w:t>
      </w:r>
    </w:p>
    <w:p w:rsidR="00E93222" w:rsidRPr="00E93222" w:rsidRDefault="00E93222" w:rsidP="00E93222">
      <w:pPr>
        <w:shd w:val="clear" w:color="auto" w:fill="0060AE"/>
        <w:spacing w:after="0" w:line="240" w:lineRule="auto"/>
        <w:jc w:val="center"/>
        <w:textAlignment w:val="baseline"/>
        <w:rPr>
          <w:rFonts w:ascii="Segoe UI" w:eastAsia="Times New Roman" w:hAnsi="Segoe UI" w:cs="Segoe UI"/>
          <w:b/>
          <w:bCs/>
          <w:color w:val="FFFFFF"/>
          <w:sz w:val="21"/>
          <w:szCs w:val="21"/>
          <w:lang w:eastAsia="ru-RU"/>
        </w:rPr>
      </w:pPr>
      <w:r w:rsidRPr="00E93222">
        <w:rPr>
          <w:rFonts w:ascii="Segoe UI" w:eastAsia="Times New Roman" w:hAnsi="Segoe UI" w:cs="Segoe UI"/>
          <w:b/>
          <w:bCs/>
          <w:color w:val="FFFFFF"/>
          <w:sz w:val="21"/>
          <w:szCs w:val="21"/>
          <w:lang w:eastAsia="ru-RU"/>
        </w:rPr>
        <w:t>2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Дом должен принадлежать на праве собственности физическому лицу — собственнику гостевого дома.</w:t>
      </w:r>
    </w:p>
    <w:p w:rsidR="00E93222" w:rsidRPr="00E93222" w:rsidRDefault="00E93222" w:rsidP="00E93222">
      <w:pPr>
        <w:shd w:val="clear" w:color="auto" w:fill="0060AE"/>
        <w:spacing w:after="0" w:line="240" w:lineRule="auto"/>
        <w:jc w:val="center"/>
        <w:textAlignment w:val="baseline"/>
        <w:rPr>
          <w:rFonts w:ascii="Segoe UI" w:eastAsia="Times New Roman" w:hAnsi="Segoe UI" w:cs="Segoe UI"/>
          <w:b/>
          <w:bCs/>
          <w:color w:val="FFFFFF"/>
          <w:sz w:val="21"/>
          <w:szCs w:val="21"/>
          <w:lang w:eastAsia="ru-RU"/>
        </w:rPr>
      </w:pPr>
      <w:r w:rsidRPr="00E93222">
        <w:rPr>
          <w:rFonts w:ascii="Segoe UI" w:eastAsia="Times New Roman" w:hAnsi="Segoe UI" w:cs="Segoe UI"/>
          <w:b/>
          <w:bCs/>
          <w:color w:val="FFFFFF"/>
          <w:sz w:val="21"/>
          <w:szCs w:val="21"/>
          <w:lang w:eastAsia="ru-RU"/>
        </w:rPr>
        <w:t>3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Дом должен стоять на государственном кадастровом учете, а право собственности должно быть зарегистрировано в ЕГРН.</w:t>
      </w:r>
    </w:p>
    <w:p w:rsidR="00E93222" w:rsidRPr="00E93222" w:rsidRDefault="00E93222" w:rsidP="00E93222">
      <w:pPr>
        <w:shd w:val="clear" w:color="auto" w:fill="0060AE"/>
        <w:spacing w:after="0" w:line="240" w:lineRule="auto"/>
        <w:jc w:val="center"/>
        <w:textAlignment w:val="baseline"/>
        <w:rPr>
          <w:rFonts w:ascii="Segoe UI" w:eastAsia="Times New Roman" w:hAnsi="Segoe UI" w:cs="Segoe UI"/>
          <w:b/>
          <w:bCs/>
          <w:color w:val="FFFFFF"/>
          <w:sz w:val="21"/>
          <w:szCs w:val="21"/>
          <w:lang w:eastAsia="ru-RU"/>
        </w:rPr>
      </w:pPr>
      <w:r w:rsidRPr="00E93222">
        <w:rPr>
          <w:rFonts w:ascii="Segoe UI" w:eastAsia="Times New Roman" w:hAnsi="Segoe UI" w:cs="Segoe UI"/>
          <w:b/>
          <w:bCs/>
          <w:color w:val="FFFFFF"/>
          <w:sz w:val="21"/>
          <w:szCs w:val="21"/>
          <w:lang w:eastAsia="ru-RU"/>
        </w:rPr>
        <w:t>4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Дом не может быть самовольной постройкой, в отношении которой принято решение органа местного самоуправления или суда о сносе или приведении в соответствие с требованиями закона.</w:t>
      </w:r>
    </w:p>
    <w:p w:rsidR="00E93222" w:rsidRPr="00E93222" w:rsidRDefault="00E93222" w:rsidP="00E93222">
      <w:pPr>
        <w:shd w:val="clear" w:color="auto" w:fill="0060AE"/>
        <w:spacing w:after="0" w:line="240" w:lineRule="auto"/>
        <w:jc w:val="center"/>
        <w:textAlignment w:val="baseline"/>
        <w:rPr>
          <w:rFonts w:ascii="Segoe UI" w:eastAsia="Times New Roman" w:hAnsi="Segoe UI" w:cs="Segoe UI"/>
          <w:b/>
          <w:bCs/>
          <w:color w:val="FFFFFF"/>
          <w:sz w:val="21"/>
          <w:szCs w:val="21"/>
          <w:lang w:eastAsia="ru-RU"/>
        </w:rPr>
      </w:pPr>
      <w:r w:rsidRPr="00E93222">
        <w:rPr>
          <w:rFonts w:ascii="Segoe UI" w:eastAsia="Times New Roman" w:hAnsi="Segoe UI" w:cs="Segoe UI"/>
          <w:b/>
          <w:bCs/>
          <w:color w:val="FFFFFF"/>
          <w:sz w:val="21"/>
          <w:szCs w:val="21"/>
          <w:lang w:eastAsia="ru-RU"/>
        </w:rPr>
        <w:t>5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Земельный участок под гостевым домом должен иметь категорию земель населенных пунктов и определенный вид разрешенного использования: для индивидуального жилищного строительства, ведения личного подсобного хозяйства или садоводства.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Более детальные требования установит Правительство РФ в Положении о классификации гостевых домов. В настоящее время разработан его </w:t>
      </w:r>
      <w:hyperlink r:id="rId20" w:history="1">
        <w:r w:rsidRPr="00E93222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проект</w:t>
        </w:r>
      </w:hyperlink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(подготовлен Минэкономразвития России, ID проекта 02/07/02-25/00155087, далее – проект Положения). Принятие документа в окончательном варианте ожидается до конца лета 2025 года.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lastRenderedPageBreak/>
        <w:t>В соответствии с проектом Положения в гостевом доме должно быть не более 15 комнат, а одновременно разместить в нем можно максимум 45 человек.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Также документом установлены строгие требования к техническому оснащению гостевого дома.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Обязательным будет наличие:</w:t>
      </w:r>
    </w:p>
    <w:p w:rsidR="00E93222" w:rsidRPr="00E93222" w:rsidRDefault="00E93222" w:rsidP="00E9322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горячего и холодного водоснабжения. И холодная, и горячая вода должны быть в доме круглосуточно. Разрешается использовать водонагреватели. При наличии перебоев в водоснабжении хозяин гостевого дома обязан обеспечить запас воды минимум на сутки;</w:t>
      </w:r>
    </w:p>
    <w:p w:rsidR="00E93222" w:rsidRPr="00E93222" w:rsidRDefault="00E93222" w:rsidP="00E9322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отопления – централизованного или индивидуального. В жилых комнатах гостевого дома температура воздуха должна быть не меньше +21, а в местах общего пользования (коридоры, столовая, холл) – не ниже +18;</w:t>
      </w:r>
    </w:p>
    <w:p w:rsidR="00E93222" w:rsidRPr="00E93222" w:rsidRDefault="00E93222" w:rsidP="00E9322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вентиляции – естественной или принудительной (вентиляторы, воздуховоды). В помещениях гостевого дома не должно быть посторонних запахов;</w:t>
      </w:r>
    </w:p>
    <w:p w:rsidR="00E93222" w:rsidRPr="00E93222" w:rsidRDefault="00E93222" w:rsidP="00E9322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освещения – обязательно наличие искусственного освещения от источников электропитания;</w:t>
      </w:r>
    </w:p>
    <w:p w:rsidR="00E93222" w:rsidRPr="00E93222" w:rsidRDefault="00E93222" w:rsidP="00E9322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системы пожаротушения, включающей в себя наличие исправных огнетушителей со свободным доступом на каждом этаже и датчиков дыма в каждой комнате;</w:t>
      </w:r>
    </w:p>
    <w:p w:rsidR="00E93222" w:rsidRPr="00E93222" w:rsidRDefault="00E93222" w:rsidP="00E9322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гостевой дом обязан обеспечить гостей бесплатной питьевой водой в количестве не менее 0,5 л на 1 человека в сутки.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Каждый гостевой дом должен иметь информационный знак "</w:t>
      </w:r>
      <w:r w:rsidRPr="00E93222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Гостевой дом" </w:t>
      </w: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с названием или без него. Владелец размещает его на видном месте – на фасаде у входа или на входных дверях.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Требования к жилым комнатам гостевого дома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Проект Положения детально регламентирует и то, какими должны быть жилые комнаты гостевого дома – номера. Так, каждую комнату следует оборудовать открывающимися окнами для естественного освещения и проветривания. Площадь одноместного номера не может быть менее 9 кв. м, двухместного – менее 12 кв. м, при большем количестве проживающих – не менее 6 кв. м на 1 человека.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Помимо исправного оборудования, в комнате необходимо разместить:</w:t>
      </w:r>
    </w:p>
    <w:p w:rsidR="00E93222" w:rsidRPr="00E93222" w:rsidRDefault="00E93222" w:rsidP="00E9322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lastRenderedPageBreak/>
        <w:t>кровать с постельным бельем – односпальная 80/190 см или двуспальная 140/190 см, допускаются также двухъярусные;</w:t>
      </w:r>
    </w:p>
    <w:p w:rsidR="00E93222" w:rsidRPr="00E93222" w:rsidRDefault="00E93222" w:rsidP="00E9322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розетки и выключатели;</w:t>
      </w:r>
    </w:p>
    <w:p w:rsidR="00E93222" w:rsidRPr="00E93222" w:rsidRDefault="00E93222" w:rsidP="00E9322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вешалки и крючки для одежды по числу проживающих лиц;</w:t>
      </w:r>
    </w:p>
    <w:p w:rsidR="00E93222" w:rsidRPr="00E93222" w:rsidRDefault="00E93222" w:rsidP="00E9322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полотенца – по 2 на человека;</w:t>
      </w:r>
    </w:p>
    <w:p w:rsidR="00E93222" w:rsidRPr="00E93222" w:rsidRDefault="00E93222" w:rsidP="00E9322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корзина для мусора.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Санузлы требуется оборудовать унитазом, ванной или душем, умывальником с зеркалом и полкой, </w:t>
      </w:r>
      <w:proofErr w:type="spellStart"/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полотенцесушителем</w:t>
      </w:r>
      <w:proofErr w:type="spellEnd"/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, мусорной корзиной.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Услуги гостевого дома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Помимо предоставления места для временного проживания, гостевой дом также оказывает своим гостям ряд услуг, что отличает его работу от обычного найма жилого помещения. Проект Положения называет следующие обязательные услуги:</w:t>
      </w:r>
    </w:p>
    <w:p w:rsidR="00E93222" w:rsidRPr="00E93222" w:rsidRDefault="00E93222" w:rsidP="00E9322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встреча гостя. Каждого гостя нужно встретить, вручить ему ключи от комнаты, проводить в готовую для проживания комнату;</w:t>
      </w:r>
    </w:p>
    <w:p w:rsidR="00E93222" w:rsidRPr="00E93222" w:rsidRDefault="00E93222" w:rsidP="00E9322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уборка. Уборка должна быть регулярной – минимум 1 раз в неделю в жилых комнатах, 1 раз в 3 дня – в помещениях общего пользования. Обязательна уборка после выезда гостей и перед въездом новых постояльцев;</w:t>
      </w:r>
    </w:p>
    <w:p w:rsidR="00E93222" w:rsidRPr="00E93222" w:rsidRDefault="00E93222" w:rsidP="00E9322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смена постельного белья – не реже 1 раза в неделю, полотенец – не реже 2 раз в неделю. Белье и полотенца также меняются перед каждым новым заселением;</w:t>
      </w:r>
    </w:p>
    <w:p w:rsidR="00E93222" w:rsidRPr="00E93222" w:rsidRDefault="00E93222" w:rsidP="00E9322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оказание первой медицинской помощи и вызов скорой в случае необходимости;</w:t>
      </w:r>
    </w:p>
    <w:p w:rsidR="00E93222" w:rsidRPr="00E93222" w:rsidRDefault="00E93222" w:rsidP="00E9322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обеспечение беспроводного доступа к интернету.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Важно!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Региональные власти могут устанавливать дополнительные требования к гостевым домам с учетом местных особенностей (</w:t>
      </w:r>
      <w:hyperlink r:id="rId21" w:anchor="p_24" w:history="1">
        <w:r w:rsidRPr="00E93222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ч. 2 ст. 4 Закона № 127-ФЗ</w:t>
        </w:r>
      </w:hyperlink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).</w:t>
      </w:r>
    </w:p>
    <w:p w:rsidR="00E93222" w:rsidRPr="00E93222" w:rsidRDefault="00E93222" w:rsidP="00E9322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pict>
          <v:rect id="_x0000_i1027" style="width:728.5pt;height:.75pt" o:hralign="center" o:hrstd="t" o:hr="t" fillcolor="#a0a0a0" stroked="f"/>
        </w:pic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lastRenderedPageBreak/>
        <w:t>Если гостевой дом не соответствует хотя бы одному из вышеуказанных требований, владельцу откажут во внесении в реестр и он не сможет легально работать (</w:t>
      </w:r>
      <w:hyperlink r:id="rId22" w:anchor="block_43" w:history="1">
        <w:r w:rsidRPr="00E93222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ч. 3 ст. 4 Закона № 127-ФЗ</w:t>
        </w:r>
      </w:hyperlink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). Таким образом, у собственников гостевых домов есть несколько месяцев (до 1 января 2026 года) на то, чтобы привести свои номера в соответствие с новыми правилами.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Кто может быть собственником гостевого дома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Собственником гостевого дома может быть только физическое лицо. При этом новый закон никак не ограничивает владельца в его статусе: он может быть зарегистрирован как индивидуальный предприниматель либо работать как </w:t>
      </w:r>
      <w:proofErr w:type="spellStart"/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самозанятый</w:t>
      </w:r>
      <w:proofErr w:type="spellEnd"/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Гостевой дом может находиться в общей долевой или совместной собственности. В этом случае внести сведения о нем в реестр может один собственник, взяв письменные согласия с остальных владельцев (</w:t>
      </w:r>
      <w:hyperlink r:id="rId23" w:anchor="block_53" w:history="1">
        <w:r w:rsidRPr="00E93222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ч. 3 ст. 5 Закона № 127-ФЗ</w:t>
        </w:r>
      </w:hyperlink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). Форма согласия будет утверждена вместе с Положением о классификации.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Если физическому лицу принадлежит сразу несколько гостевых домов, то внести в реестр он сможет только один по своему выбору (</w:t>
      </w:r>
      <w:hyperlink r:id="rId24" w:anchor="block_52" w:history="1">
        <w:r w:rsidRPr="00E93222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ч. 2 ст. 5 Закона № 127-ФЗ</w:t>
        </w:r>
      </w:hyperlink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).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bookmarkStart w:id="4" w:name="text-H2-4"/>
      <w:bookmarkEnd w:id="4"/>
      <w:r w:rsidRPr="00E93222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Как включить гостевой дом в реестр объектов классификации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Начиная с 1 сентября 2025 года владельцы гостевых домов должны провести так называемую классификацию гостевого дома (</w:t>
      </w:r>
      <w:hyperlink r:id="rId25" w:anchor="block_5" w:history="1">
        <w:r w:rsidRPr="00E93222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ст. 5 Закона № 127-ФЗ</w:t>
        </w:r>
      </w:hyperlink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). Она включает в себя два этапа: самооценку соответствия индивидуального жилого дома требованиям к гостевому дому и включение сведений о нем в реестр.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Процедура классификации будет простой и бесплатной. Фактически она дублирует порядок включения в реестр для гостиниц. Сведения и документы о гостевом доме нужно будет подать в электронном виде посредством федеральной системы в области аккредитации. Потребуются следующие данные:</w:t>
      </w:r>
    </w:p>
    <w:p w:rsidR="00E93222" w:rsidRPr="00E93222" w:rsidRDefault="00E93222" w:rsidP="00E9322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ФИО собственника или собственников, если их несколько;</w:t>
      </w:r>
    </w:p>
    <w:p w:rsidR="00E93222" w:rsidRPr="00E93222" w:rsidRDefault="00E93222" w:rsidP="00E9322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письменное согласие от сособственников на внесение сведений в реестр, если гостевой дом находится в общей долевой или совместной собственности;</w:t>
      </w:r>
    </w:p>
    <w:p w:rsidR="00E93222" w:rsidRPr="00E93222" w:rsidRDefault="00E93222" w:rsidP="00E9322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lastRenderedPageBreak/>
        <w:t>ОГНИП собственника, если он зарегистрирован как ИП;</w:t>
      </w:r>
    </w:p>
    <w:p w:rsidR="00E93222" w:rsidRPr="00E93222" w:rsidRDefault="00E93222" w:rsidP="00E9322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номер телефона собственника и адрес электронной почты;</w:t>
      </w:r>
    </w:p>
    <w:p w:rsidR="00E93222" w:rsidRPr="00E93222" w:rsidRDefault="00E93222" w:rsidP="00E9322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полное и сокращенное наименования гостевого дома;</w:t>
      </w:r>
    </w:p>
    <w:p w:rsidR="00E93222" w:rsidRPr="00E93222" w:rsidRDefault="00E93222" w:rsidP="00E9322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фотография общего внешнего вида гостевого дома;</w:t>
      </w:r>
    </w:p>
    <w:p w:rsidR="00E93222" w:rsidRPr="00E93222" w:rsidRDefault="00E93222" w:rsidP="00E9322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адрес гостевого дома;</w:t>
      </w:r>
    </w:p>
    <w:p w:rsidR="00E93222" w:rsidRPr="00E93222" w:rsidRDefault="00E93222" w:rsidP="00E9322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сведения из ЕГРН о праве собственности на гостевой дом или скан-копия документа, подтверждающего такое право;</w:t>
      </w:r>
    </w:p>
    <w:p w:rsidR="00E93222" w:rsidRPr="00E93222" w:rsidRDefault="00E93222" w:rsidP="00E9322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фотографии, подтверждающие соответствие гостевого дома требованиям </w:t>
      </w:r>
      <w:hyperlink r:id="rId26" w:history="1">
        <w:r w:rsidRPr="00E93222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Закона № 127-ФЗ</w:t>
        </w:r>
      </w:hyperlink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, с отображением даты и времени, данных о месте съемки (координат), формируемые с использованием мобильного приложения "Инспектор";</w:t>
      </w:r>
    </w:p>
    <w:p w:rsidR="00E93222" w:rsidRPr="00E93222" w:rsidRDefault="00E93222" w:rsidP="00E9322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информация о количестве комнат, в том числе для инвалидов и людей с ограниченными возможностями здоровья;</w:t>
      </w:r>
    </w:p>
    <w:p w:rsidR="00E93222" w:rsidRPr="00E93222" w:rsidRDefault="00E93222" w:rsidP="00E9322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информация о количестве мест размещения физических лиц в комнатах;</w:t>
      </w:r>
    </w:p>
    <w:p w:rsidR="00E93222" w:rsidRPr="00E93222" w:rsidRDefault="00E93222" w:rsidP="00E9322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информация о наличии условий для отдыха с домашними животными.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В каких случаях приостановят действие классификации гостевого дома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Действие классификации гостевого дома приостановят на 30 дней, если:</w:t>
      </w:r>
    </w:p>
    <w:p w:rsidR="00E93222" w:rsidRPr="00E93222" w:rsidRDefault="00E93222" w:rsidP="00E9322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выявлена недостоверная информация в документах и сведениях, представленных собственником;</w:t>
      </w:r>
    </w:p>
    <w:p w:rsidR="00E93222" w:rsidRPr="00E93222" w:rsidRDefault="00E93222" w:rsidP="00E9322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возникли несоответствия гостевого дома требованиям закона, в том числе, выявленные в ходе проверки, которые можно устранить за 30 дней;</w:t>
      </w:r>
    </w:p>
    <w:p w:rsidR="00E93222" w:rsidRPr="00E93222" w:rsidRDefault="00E93222" w:rsidP="00E9322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в уполномоченный орган поступила информация о несоответствии гостевого дома или сведений о нем требованиям закона (</w:t>
      </w:r>
      <w:hyperlink r:id="rId27" w:anchor="block_57" w:history="1">
        <w:r w:rsidRPr="00E93222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ч. 7 ст. 5 Закона № 127-ФЗ</w:t>
        </w:r>
      </w:hyperlink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).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Если действие классификации приостановили, собственник гостевого дома обязан:</w:t>
      </w:r>
    </w:p>
    <w:p w:rsidR="00E93222" w:rsidRPr="00E93222" w:rsidRDefault="00E93222" w:rsidP="00E9322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прекратить принимать новых гостей;</w:t>
      </w:r>
    </w:p>
    <w:p w:rsidR="00E93222" w:rsidRPr="00E93222" w:rsidRDefault="00E93222" w:rsidP="00E9322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прекратить рекламу гостевого дома;</w:t>
      </w:r>
    </w:p>
    <w:p w:rsidR="00E93222" w:rsidRPr="00E93222" w:rsidRDefault="00E93222" w:rsidP="00E9322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устранить нарушения, послужившие причиной для приостановления, и сообщить об этом в уполномоченный орган.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Прекращение действия классификации гостевого дома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lastRenderedPageBreak/>
        <w:t>Если собственник гостевого дома не устранит нарушения, из-за которых действие классификации приостановили, уполномоченный орган исключит сведения о гостевом доме из реестра. Прекратить действие классификации может и сам собственник по заявлению. Основанием для прекращения действия классификации также является прекращение права собственности на дом (</w:t>
      </w:r>
      <w:hyperlink r:id="rId28" w:anchor="block_59" w:history="1">
        <w:r w:rsidRPr="00E93222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ч. 9 ст. 5 Закона от 7 июня 2025 г. № 127-ФЗ</w:t>
        </w:r>
      </w:hyperlink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).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Со дня исключения сведений о гостевом доме из реестра собственник не вправе оказывать услуги гостевого дома (</w:t>
      </w:r>
      <w:hyperlink r:id="rId29" w:anchor="block_5" w:history="1">
        <w:r w:rsidRPr="00E93222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ч. 10 ст. 5 Закона № 127-ФЗ</w:t>
        </w:r>
      </w:hyperlink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).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bookmarkStart w:id="5" w:name="text-H2-5"/>
      <w:bookmarkEnd w:id="5"/>
      <w:r w:rsidRPr="00E93222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Преимущества и возможные проблемы эксперимента с гостевыми домами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Эксперимент с гостевыми домами направлен на достижение важных целей. Правовое регулирование этой "серой" туристической сферы, установление критериев для легальности гостевых домов даст преимущества всем участникам туристической индустрии:</w:t>
      </w:r>
    </w:p>
    <w:p w:rsidR="00E93222" w:rsidRPr="00E93222" w:rsidRDefault="00E93222" w:rsidP="00E9322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государство возьмет под контроль все средства размещения и получит налоговые поступления от деятельности гостевых домов;</w:t>
      </w:r>
    </w:p>
    <w:p w:rsidR="00E93222" w:rsidRPr="00E93222" w:rsidRDefault="00E93222" w:rsidP="00E9322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собственники гостевых домов смогут официально предлагать свои услуги, рассчитывать на государственную поддержку и развивать бизнес, не боясь санкций;</w:t>
      </w:r>
    </w:p>
    <w:p w:rsidR="00E93222" w:rsidRPr="00E93222" w:rsidRDefault="00E93222" w:rsidP="00E9322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туроператоры и </w:t>
      </w:r>
      <w:proofErr w:type="spellStart"/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агрегаторы</w:t>
      </w:r>
      <w:proofErr w:type="spellEnd"/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смогут продвигать гостевые дома и свободно предлагать их туристам;</w:t>
      </w:r>
    </w:p>
    <w:p w:rsidR="00E93222" w:rsidRPr="00E93222" w:rsidRDefault="00E93222" w:rsidP="00E9322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туристы получат более высокий уровень качества услуг и гарантии безопасности.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Гостевые дома, будучи "серыми" игроками гостиничного бизнеса, сейчас находятся фактически вне закона. Соответственно, в настоящее время они не могут рассчитывать на льготы и преференции от государства, как гостиницы и отели, включенные в Единый реестр классифицированных средств размещения. Проведение эксперимента и включение в реестр позволит владельцам гостевых домов рассчитывать на меры государственной поддержки туристической сферы: предоставление налоговых каникул для ИП в течение первых двух лет, нулевой НДС, получение грантов ("</w:t>
      </w:r>
      <w:proofErr w:type="spellStart"/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Агротуризм</w:t>
      </w:r>
      <w:proofErr w:type="spellEnd"/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", грант для молодых предпринимателей, грант для социальных предпринимателей и др.), заключение социального контракта и т. п.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Туристический налог для гостевых домов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lastRenderedPageBreak/>
        <w:t>С 1 января 2025 года на всей территории России действует </w:t>
      </w:r>
      <w:hyperlink r:id="rId30" w:history="1">
        <w:r w:rsidRPr="00E93222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туристический налог</w:t>
        </w:r>
      </w:hyperlink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. Взимать его или нет в конкретном населенном пункте решают местные власти. Туристический налог оплачивают владельцы любых средств размещения, включенных в Единый реестр классифицированных средств размещения. Размер налога в 2025 году составляет 1% от стоимости проживания, но не менее 100 руб. за сутки.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С 1 сентября 2025 года гостевые дома будут включаться в указанный реестр. Это означает, что они так же, как гостиницы и отели, автоматически станут плательщиками туристического налога.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С туристов этот налог отдельно не взимается, он просто включается в стоимость проживания.</w:t>
      </w:r>
    </w:p>
    <w:p w:rsidR="00E93222" w:rsidRPr="00E93222" w:rsidRDefault="00E93222" w:rsidP="00E9322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pict>
          <v:rect id="_x0000_i1028" style="width:728.5pt;height:.75pt" o:hralign="center" o:hrstd="t" o:hr="t" fillcolor="#a0a0a0" stroked="f"/>
        </w:pic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В то же время при проведении эксперимента, скорее всего, не обойдется без сложностей. Главная претензия со стороны владельцев гостевых домов заключается в том, что они смогут легализовать только один дом. Собственникам нескольких средств размещения придется выбирать между ними, что приведет либо к продолжению деятельности "в тени", либо к убыткам.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Кроме того, приведение действующих гостевых домов в соответствие с новым законом потребует финансовых вложений: по оценкам экспертов, примерно половина жилья "не дотягивает" до установленных критериев.</w:t>
      </w:r>
    </w:p>
    <w:p w:rsidR="00E93222" w:rsidRPr="00E93222" w:rsidRDefault="00E93222" w:rsidP="00E932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E932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В стороне останутся и те гостевые дома, которые расположены на земельных участках не с той категорией или видом разрешенного использования. Открытым пока остается и вопрос с коммунальными платежами: по каким тарифам должны будут уплачивать их владельцы гостевых домов – по коммерческим или как собственники жилья?</w:t>
      </w:r>
    </w:p>
    <w:p w:rsidR="000F57BF" w:rsidRDefault="000F57BF"/>
    <w:sectPr w:rsidR="000F57BF" w:rsidSect="00E9322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65D09"/>
    <w:multiLevelType w:val="multilevel"/>
    <w:tmpl w:val="C01C7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C00ADE"/>
    <w:multiLevelType w:val="multilevel"/>
    <w:tmpl w:val="3176E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883AAE"/>
    <w:multiLevelType w:val="multilevel"/>
    <w:tmpl w:val="E49EF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833ECB"/>
    <w:multiLevelType w:val="multilevel"/>
    <w:tmpl w:val="63BC8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A0596D"/>
    <w:multiLevelType w:val="multilevel"/>
    <w:tmpl w:val="E8FC9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271B84"/>
    <w:multiLevelType w:val="multilevel"/>
    <w:tmpl w:val="85E6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DA5E60"/>
    <w:multiLevelType w:val="multilevel"/>
    <w:tmpl w:val="91F29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BB276F"/>
    <w:multiLevelType w:val="multilevel"/>
    <w:tmpl w:val="24AE8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CE433A"/>
    <w:multiLevelType w:val="multilevel"/>
    <w:tmpl w:val="84228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7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222"/>
    <w:rsid w:val="000F57BF"/>
    <w:rsid w:val="00E9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14FD"/>
  <w15:chartTrackingRefBased/>
  <w15:docId w15:val="{937014AB-B347-4872-8D3B-23AF8150D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6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20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86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02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6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8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32663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86158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83489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91299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41234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75267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2545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714992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689252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article/1842322/" TargetMode="External"/><Relationship Id="rId13" Type="http://schemas.openxmlformats.org/officeDocument/2006/relationships/hyperlink" Target="https://base.garant.ru/412133560/1cafb24d049dcd1e7707a22d98e9858f/" TargetMode="External"/><Relationship Id="rId18" Type="http://schemas.openxmlformats.org/officeDocument/2006/relationships/hyperlink" Target="https://base.garant.ru/412133560/741609f9002bd54a24e5c49cb5af953b/" TargetMode="External"/><Relationship Id="rId26" Type="http://schemas.openxmlformats.org/officeDocument/2006/relationships/hyperlink" Target="https://base.garant.ru/412133560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base.garant.ru/412133560/1b93c134b90c6071b4dc3f495464b753/" TargetMode="External"/><Relationship Id="rId7" Type="http://schemas.openxmlformats.org/officeDocument/2006/relationships/hyperlink" Target="https://www.garant.ru/article/1842322/" TargetMode="External"/><Relationship Id="rId12" Type="http://schemas.openxmlformats.org/officeDocument/2006/relationships/hyperlink" Target="https://base.garant.ru/412133560/1b93c134b90c6071b4dc3f495464b753/" TargetMode="External"/><Relationship Id="rId17" Type="http://schemas.openxmlformats.org/officeDocument/2006/relationships/hyperlink" Target="https://base.garant.ru/412133560/" TargetMode="External"/><Relationship Id="rId25" Type="http://schemas.openxmlformats.org/officeDocument/2006/relationships/hyperlink" Target="https://base.garant.ru/412133560/5633a92d35b966c2ba2f1e859e7bdd69/" TargetMode="External"/><Relationship Id="rId2" Type="http://schemas.openxmlformats.org/officeDocument/2006/relationships/styles" Target="styles.xml"/><Relationship Id="rId16" Type="http://schemas.openxmlformats.org/officeDocument/2006/relationships/hyperlink" Target="https://base.garant.ru/412133560/" TargetMode="External"/><Relationship Id="rId20" Type="http://schemas.openxmlformats.org/officeDocument/2006/relationships/hyperlink" Target="https://base.garant.ru/57016543/" TargetMode="External"/><Relationship Id="rId29" Type="http://schemas.openxmlformats.org/officeDocument/2006/relationships/hyperlink" Target="https://base.garant.ru/185181/5633a92d35b966c2ba2f1e859e7bdd69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arant.ru/article/1842322/" TargetMode="External"/><Relationship Id="rId11" Type="http://schemas.openxmlformats.org/officeDocument/2006/relationships/hyperlink" Target="https://base.garant.ru/412133560/" TargetMode="External"/><Relationship Id="rId24" Type="http://schemas.openxmlformats.org/officeDocument/2006/relationships/hyperlink" Target="https://base.garant.ru/412133560/5633a92d35b966c2ba2f1e859e7bdd69/" TargetMode="External"/><Relationship Id="rId32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s://base.garant.ru/412133560/5ac206a89ea76855804609cd950fcaf7/" TargetMode="External"/><Relationship Id="rId23" Type="http://schemas.openxmlformats.org/officeDocument/2006/relationships/hyperlink" Target="https://base.garant.ru/412133560/5633a92d35b966c2ba2f1e859e7bdd69/" TargetMode="External"/><Relationship Id="rId28" Type="http://schemas.openxmlformats.org/officeDocument/2006/relationships/hyperlink" Target="https://base.garant.ru/412133560/5633a92d35b966c2ba2f1e859e7bdd69/" TargetMode="External"/><Relationship Id="rId10" Type="http://schemas.openxmlformats.org/officeDocument/2006/relationships/hyperlink" Target="https://www.garant.ru/article/1842322/" TargetMode="External"/><Relationship Id="rId19" Type="http://schemas.openxmlformats.org/officeDocument/2006/relationships/hyperlink" Target="https://base.garant.ru/412133560/1b93c134b90c6071b4dc3f495464b753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arant.ru/article/1842322/" TargetMode="External"/><Relationship Id="rId14" Type="http://schemas.openxmlformats.org/officeDocument/2006/relationships/image" Target="media/image2.jpeg"/><Relationship Id="rId22" Type="http://schemas.openxmlformats.org/officeDocument/2006/relationships/hyperlink" Target="https://base.garant.ru/412133560/1b93c134b90c6071b4dc3f495464b753/" TargetMode="External"/><Relationship Id="rId27" Type="http://schemas.openxmlformats.org/officeDocument/2006/relationships/hyperlink" Target="https://base.garant.ru/412133560/5633a92d35b966c2ba2f1e859e7bdd69/" TargetMode="External"/><Relationship Id="rId30" Type="http://schemas.openxmlformats.org/officeDocument/2006/relationships/hyperlink" Target="https://www.garant.ru/article/180185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2844</Words>
  <Characters>16215</Characters>
  <Application>Microsoft Office Word</Application>
  <DocSecurity>0</DocSecurity>
  <Lines>135</Lines>
  <Paragraphs>38</Paragraphs>
  <ScaleCrop>false</ScaleCrop>
  <Company>SPecialiST RePack</Company>
  <LinksUpToDate>false</LinksUpToDate>
  <CharactersWithSpaces>19021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2026-03-10T08:20:00Z</dcterms:created>
  <dcterms:modified xsi:type="dcterms:W3CDTF">2026-03-10T08:23:00Z</dcterms:modified>
</cp:coreProperties>
</file>