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E790E" w14:textId="5646AD02" w:rsidR="00BA19B5" w:rsidRPr="005212F1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  <w:r w:rsidRPr="005212F1"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  <w:t>РОССИЙСКАЯ ФЕДЕРАЦИЯ</w:t>
      </w:r>
    </w:p>
    <w:p w14:paraId="31B6B041" w14:textId="70681824" w:rsidR="00BA19B5" w:rsidRPr="005212F1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</w:p>
    <w:p w14:paraId="489480DC" w14:textId="647304ED" w:rsidR="00BA19B5" w:rsidRPr="005212F1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  <w:r w:rsidRPr="005212F1"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  <w:t>ФЕДЕРАЛЬНЫЙ ЗАКОН</w:t>
      </w:r>
    </w:p>
    <w:p w14:paraId="04206133" w14:textId="2B90EF03" w:rsidR="00BA19B5" w:rsidRPr="005212F1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</w:p>
    <w:p w14:paraId="693D9CDE" w14:textId="722E03AE" w:rsidR="00BA19B5" w:rsidRPr="005212F1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  <w:r w:rsidRPr="005212F1"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  <w:t>О ПРОВЕДЕНИИ</w:t>
      </w:r>
    </w:p>
    <w:p w14:paraId="7BB7EB74" w14:textId="5831D1F2" w:rsidR="00BA19B5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  <w:r w:rsidRPr="005212F1"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  <w:t>ЭКСПЕРИМЕНТА ПО ПРЕДОСТАВЛЕНИЮ УСЛУГ ГОСТЕВЫХ ДОМОВ</w:t>
      </w:r>
    </w:p>
    <w:p w14:paraId="0A500630" w14:textId="77777777" w:rsidR="005212F1" w:rsidRPr="005212F1" w:rsidRDefault="005212F1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b/>
          <w:bCs/>
          <w:color w:val="000000"/>
          <w:spacing w:val="-6"/>
          <w:kern w:val="0"/>
          <w:sz w:val="36"/>
          <w:szCs w:val="28"/>
        </w:rPr>
      </w:pPr>
    </w:p>
    <w:p w14:paraId="59D0B62D" w14:textId="77777777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Принят</w:t>
      </w:r>
    </w:p>
    <w:p w14:paraId="36E9D210" w14:textId="77777777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Государственной Думой</w:t>
      </w:r>
    </w:p>
    <w:p w14:paraId="432C7100" w14:textId="3B0A07AD" w:rsidR="00BA19B5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27 мая 2025 года</w:t>
      </w:r>
    </w:p>
    <w:p w14:paraId="0AD54015" w14:textId="77777777" w:rsidR="005212F1" w:rsidRPr="00BD36EA" w:rsidRDefault="005212F1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1AF7E7E4" w14:textId="77777777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Одобрен</w:t>
      </w:r>
    </w:p>
    <w:p w14:paraId="3387D5F8" w14:textId="77777777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Советом Федерации</w:t>
      </w:r>
    </w:p>
    <w:p w14:paraId="7D285126" w14:textId="77777777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 июня 2025 года</w:t>
      </w:r>
    </w:p>
    <w:p w14:paraId="0EBE18A4" w14:textId="77777777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>Список изменяющих документов</w:t>
      </w:r>
    </w:p>
    <w:p w14:paraId="2DC40C8B" w14:textId="6B67F144" w:rsidR="00BA19B5" w:rsidRPr="00BD36EA" w:rsidRDefault="00BA19B5" w:rsidP="005212F1">
      <w:pPr>
        <w:autoSpaceDE w:val="0"/>
        <w:autoSpaceDN w:val="0"/>
        <w:adjustRightInd w:val="0"/>
        <w:spacing w:after="0" w:line="18" w:lineRule="atLeast"/>
        <w:jc w:val="center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 xml:space="preserve">(в ред. Федерального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закона </w:t>
      </w:r>
      <w:r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>от 31.07.2025 N 353-ФЗ)</w:t>
      </w:r>
    </w:p>
    <w:p w14:paraId="0D9F9CA4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center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</w:p>
    <w:p w14:paraId="5521F67A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1. Общие положения </w:t>
      </w:r>
    </w:p>
    <w:p w14:paraId="3ACD998C" w14:textId="32209932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В целях создания механизма специального правового регулирования деятельности по предоставлению услуг гостевых домов, создания благоприятных условий для развития туристской индустрии провести эксперимент по предоставлению услуг гостевых домов в индивидуальных</w:t>
      </w:r>
    </w:p>
    <w:p w14:paraId="7C88681F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жилых домах (далее - эксперимент).</w:t>
      </w:r>
    </w:p>
    <w:p w14:paraId="14B46FB6" w14:textId="1868D60B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2. Эксперимент проводится на территориях Республики Алтай, Республики Дагестан, Республики Крым, Алтайского края, Краснодарского края, Приморского края, Ставропольского края, Архангельской области, Владимирской области, Ивановской области, Иркутской области,</w:t>
      </w:r>
    </w:p>
    <w:p w14:paraId="26F2DEDA" w14:textId="50B53D7E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Калининградской области, Кемеровской области - Кузбасса, Ленинградской области, Ростовской области, Херсонской области, города федерального значения Севастополя (далее – субъекты Российской Федерации), а также в федеральной территории "Сириус".</w:t>
      </w:r>
    </w:p>
    <w:p w14:paraId="01752006" w14:textId="3009A462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3. Участники эксперимента - уполномоченные органы государственной власти субъектов Российской Федерации, публичной власти федеральной территории "Сириус", на территориях которых проводится эксперимент, собственники гостевых домов.</w:t>
      </w:r>
    </w:p>
    <w:p w14:paraId="34758409" w14:textId="3AACD192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4. Эксперимент вводится в действие на территории субъекта Российской Федерации, в федеральной территории "Сириус", участвующих в эксперименте в соответствии с настоящим</w:t>
      </w:r>
      <w:r w:rsidR="00733D6E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Федеральным законом, законом субъекта Российской Федерации, решением Совета федеральной территории "Сириус", вступающими в силу не позднее чем за один год до окончания срока проведения эксперимента, предусмотренного настоящим Федеральным законом.</w:t>
      </w:r>
    </w:p>
    <w:p w14:paraId="12F09333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22A86AED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2. Основные понятия </w:t>
      </w:r>
    </w:p>
    <w:p w14:paraId="321AC1BE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Для целей настоящего Федерального закона применяются следующие основные понятия:</w:t>
      </w:r>
    </w:p>
    <w:p w14:paraId="3C6B6870" w14:textId="5A5D7F16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lastRenderedPageBreak/>
        <w:t>1) гостевой дом - тип средства размещения, представляющий собой индивидуальный жилой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дом или часть индивидуального жилого дома, комнаты в котором используются для предоставления услуг гостевого дома. Под частью индивидуального жилого дома для целей настоящего Федерального закона понимается часть индивидуального жилого дома с 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отдельным входом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(выходом) на земельный участок, на котором расположен гостевой дом, и доступом в помещения общего пользования в таком доме;</w:t>
      </w:r>
    </w:p>
    <w:p w14:paraId="32113E2E" w14:textId="5FD6CA35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2) услуги гостевого дома - услуги по предоставлению мест для временного проживания физических лиц в гостевом доме, а также иные услуги по обслуживанию проживающих в гостевом доме физических лиц, предоставляемые собственником гостевого дома в соответствии с</w:t>
      </w:r>
      <w:r w:rsidR="005212F1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домов, утвержденным Правительством Российской Федерации (далее - положение о классификации гостевых домов);</w:t>
      </w:r>
    </w:p>
    <w:p w14:paraId="65BB78B6" w14:textId="11053DB4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3) классификация гостевого дома - присвоение индивидуальному жилому дому типа средства размещения "гостевой дом" на основании оценки соответствия такого дома и предоставляемых в нем услуг требованиям, установленным настоящим Федеральным законом 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</w:t>
      </w:r>
      <w:r w:rsidR="005212F1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классификации гостевых домов;</w:t>
      </w:r>
    </w:p>
    <w:p w14:paraId="1AB08BAA" w14:textId="5426C168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4) собственник гостевого дома - физическое лицо, являющееся собственником индивидуального жилого дома или части индивидуального жилого дома, осуществляющее предоставление услуг гостевого дома в соответствии с требованиями настоящего Федерального закона.</w:t>
      </w:r>
    </w:p>
    <w:p w14:paraId="25EF082A" w14:textId="3F48F873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2. </w:t>
      </w:r>
      <w:bookmarkStart w:id="0" w:name="_GoBack"/>
      <w:bookmarkEnd w:id="0"/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Иные понятия, используемые в настоящем Федеральном законе, применяются в значениях, определенных другими законодательными актами Российской Федерации.</w:t>
      </w:r>
    </w:p>
    <w:p w14:paraId="6D702872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5E190023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3. Срок проведения эксперимента </w:t>
      </w:r>
    </w:p>
    <w:p w14:paraId="00271722" w14:textId="02CC80FF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Эксперимент проводится с 1 сентября 2025 года по 31 декабря 2027 года.</w:t>
      </w:r>
    </w:p>
    <w:p w14:paraId="7A7D798B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76AF33B6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4. Требования к гостевому дому </w:t>
      </w:r>
    </w:p>
    <w:p w14:paraId="087FC0E9" w14:textId="75622999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Для присвоения индивидуальному жилому дому типа средства размещения "гостевой дом" такой дом должен соответствовать следующим требованиям:</w:t>
      </w:r>
    </w:p>
    <w:p w14:paraId="3C84259B" w14:textId="21AED16A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1) индивидуальный жилой дом размещается на земельном участке, который отнесен к категории земель населенных пунктов и вид разрешенного использования которого</w:t>
      </w:r>
      <w:r w:rsidR="00733D6E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предусматривает индивидуальное жилищное строительство, ведение личного подсобного хозяйства (приусадебный земельный участок), ведение гражданами садоводства для собственных нужд;</w:t>
      </w:r>
    </w:p>
    <w:p w14:paraId="1E99765F" w14:textId="0AF42E9C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2) в отношении индивидуального жилого дома отсутствует решение органов местного самоуправления или суда о сносе самовольной постройки либо решение о сносе самовольной постройки или ее приведении в соответствие с установленными требованиями;</w:t>
      </w:r>
    </w:p>
    <w:p w14:paraId="2587B0F1" w14:textId="7BCF97DE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3) индивидуальный жилой дом принадлежит на праве собственности физическому лицу, при этом сведения о государственном кадастровом учете такого дома и государственной регистрации права собственности на такой дом внесены в Единый государственный реестр недвижимости;</w:t>
      </w:r>
    </w:p>
    <w:p w14:paraId="16121AE1" w14:textId="55EA28F5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4) иным требованиям, установленным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домов.</w:t>
      </w:r>
      <w:r w:rsidR="00733D6E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2. Органы государственной власти субъектов Российской Федерации, представительный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орган федеральной территории "Сириус" в целях присвоения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lastRenderedPageBreak/>
        <w:t>индивидуальным жилым домам типа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средства размещения "гостевой дом" могут устанавливать дополнительные требования с учетом</w:t>
      </w:r>
    </w:p>
    <w:p w14:paraId="50BCDCB0" w14:textId="5208C014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региональных (местных) особенностей, в том числе требование к дате внесения в Единый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государственный реестр недвижимости сведений, предусмотренных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пунктом 3 части 1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настоящей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статьи.</w:t>
      </w:r>
    </w:p>
    <w:p w14:paraId="2D387AD9" w14:textId="1E80135E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3. Несоответствие гостевого дома требованиям, установленным настоящей статьей,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домов, дополнительным требованиям к гостевым домам,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установленным соответственно органом государственной власти субъекта Российской Федерации,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представительным органом федеральной территории "Сириус", является основанием для отказа во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внесении сведений о гостевом доме в единый реестр объектов классификации в сфере туристской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индустрии, предусмотренный Федеральным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законом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от 24 ноября 1996 года N 132-ФЗ "Об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основах туристской деятельности в Российской Федерации" (далее - реестр классифицированных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средств размещения).</w:t>
      </w:r>
    </w:p>
    <w:p w14:paraId="2402E3AB" w14:textId="4990B28C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4. Предоставление услуг гостевого дома в гостевых домах, сведения о которых не внесены в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реестр классифицированных средств размещения, размещение информации о предоставлении услуг гостевого дома без указания идентификационного номера гостевого дома, присвоенного в реестре классифицированных средств размещения, и ссылки в информационно- телекоммуникационной сети "Интернет" на запись в реестре классифицированных средств размещения, содержащую сведения о гостевом доме в соответствии с требованиями, установленными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статьей 5.1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Федерального закона от 24 ноября 1996 года N 132-ФЗ "Об основах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туристской деятельности в Российской Федерации, запрещаются.</w:t>
      </w:r>
    </w:p>
    <w:p w14:paraId="22AE4FB7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1DE4DA09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5. Классификация гостевого дома </w:t>
      </w:r>
    </w:p>
    <w:p w14:paraId="6F8D469C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Классификация гостевого дома включает в себя:</w:t>
      </w:r>
    </w:p>
    <w:p w14:paraId="62B1727D" w14:textId="2545844A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1) проведение собственником гостевого дома оценки соответствия индивидуального жилого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дома требованиям к гостевому дому, установленным в соответствии со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статьей 4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Федерального закона;</w:t>
      </w:r>
    </w:p>
    <w:p w14:paraId="26C0F866" w14:textId="7985DA3B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2) включение сведений о гостевом доме, а также документов и (или) сведений,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подтверждающих соответствие индивидуального жилого дома или части индивидуального жилого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дома требованиям к гостевому дому, в реестр классифицированных средств размещения на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основании указанной оценки соответствия в порядке, установленном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классификации гостевых домов.</w:t>
      </w:r>
    </w:p>
    <w:p w14:paraId="273DCB9F" w14:textId="12C646F8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При наличии у физического лица принадлежащих ему на праве собственности двух и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более индивидуальных жилых домов или частей индивидуального жилого дома в реестр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классифицированных средств размещения могут быть включены только один индивидуальный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жилой дом или часть индивидуального жилого дома по выбору такого физического </w:t>
      </w:r>
      <w:r w:rsidR="00B40B32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л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ица.</w:t>
      </w:r>
    </w:p>
    <w:p w14:paraId="7B43A0DF" w14:textId="787AAE34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3. В случае, если гостевой дом находится в общей долевой или общей совместной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собственности физических лиц, внесение сведений о нем в реестр классифицированных средств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размещения осуществляется с согласия всех собственников гостевого дома.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Порядок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>форма</w:t>
      </w:r>
      <w:r w:rsidR="00CC61E3"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предоставления (отзыва) согласия собственников гостевого дома о внесении сведений о гостевом</w:t>
      </w:r>
    </w:p>
    <w:p w14:paraId="74460C23" w14:textId="014A0CEB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доме в реестр классифицированных средств размещения, в том числе в случае смены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собственников, устанавливаются положением о классификации гостевых домов.</w:t>
      </w:r>
    </w:p>
    <w:p w14:paraId="595B62AD" w14:textId="3D1B70BA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4.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 устанавливаются требования к гостевому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дому, к предоставлению услуг гостевого дома, порядок проведения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lastRenderedPageBreak/>
        <w:t>классификации гостевого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дома, включения сведений о гостевом доме, а также документов и (или) сведений,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подтверждающих соответствие индивидуального жилого дома или части индивидуального жилого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дома требованиям к гостевому дому, в реестр классифицированных средств размещения, порядок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проверки достоверности сведений о гостевом доме, а также документов и (или) сведений,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подтверждающих соответствие жилого дома или части индивидуального жилого дома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требованиям к гостевому дому, установленным настоящим Федеральным законом 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классификации гостевых домов, порядок и форма предоставления (отзыва) согласия собственника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гостевого дома о внесении сведений о гостевом доме в реестр классифицированных средств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размещения, порядок и основания внесения изменений в документы и (или) сведения,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содержащиеся в реестре классифицированных средств размещения, порядок исключения сведений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гостевом доме из реестра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классифицированных средств размещения, порядок приостановления,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возобновления или прекращения действия классификации гостевого дома, а также требования к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комнатам гостевого дома, в том числе к их количеству и площади, к иным помещениям гостевого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дома, к оснащению, оборудованию гостевого дома и иные требования, предусмотренные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настоящим Федеральным законом.</w:t>
      </w:r>
    </w:p>
    <w:p w14:paraId="29583F8D" w14:textId="5F401296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5. Приостановление, возобновление или прекращение действия классификации гостевого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дома осуществляется органом государственной власти субъекта Российской Федерации, органом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публичной власти федеральной территории "Сириус", уполномоченными на осуществление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регионального государственного контроля (надзора) в сфере туристской индустрии (далее -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уполномоченный орган), в порядке, установленном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домов.</w:t>
      </w:r>
    </w:p>
    <w:p w14:paraId="2DD3765D" w14:textId="58BE0613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6. Приостановление действия классификации гостевого дома осуществляется на основании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решения уполномоченного органа до дня устранения обстоятельств, послуживших основанием для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приостановления действия классификации гостевого дома, но не более чем на 30 дней.</w:t>
      </w:r>
    </w:p>
    <w:p w14:paraId="247089BB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7. Основанием для приостановления действия классификации гостевого дома является:</w:t>
      </w:r>
    </w:p>
    <w:p w14:paraId="6EAA3F1F" w14:textId="0E9E501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1) выявление уполномоченным органом недостоверной информации в документах и (или)</w:t>
      </w:r>
      <w:r w:rsidR="005212F1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сведениях, представленных собственником гостевого дома при классификации гостевого дома;</w:t>
      </w:r>
    </w:p>
    <w:p w14:paraId="24D1C460" w14:textId="013B2EEE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2) возникновение обстоятельств, которые привели к несоответствию гостевого дома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требованиям к гостевому дому, устранение которых возможно в период приостановления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действия классификации гостевого дома;</w:t>
      </w:r>
    </w:p>
    <w:p w14:paraId="07D79E47" w14:textId="07630E4A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3) выявление обстоятельств, указанных в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пункте 2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настоящей части, уполномоченным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органом по итогам контрольных (надзорных) мероприятий в рамках регионального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государственного контроля (надзора) в сфере туристской индустрии;</w:t>
      </w:r>
    </w:p>
    <w:p w14:paraId="031F3562" w14:textId="106C902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4) поступление в федеральный орган исполнительной власти, уполномоченный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Правительством Российской Федерации на организацию формирования и ведения единого реестра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объектов классификации в сфере туристской индустрии, информации о несоответствии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требованиям законодательства Российской Федерации сведений о гостевом доме и документов и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(или) сведений, подтверждающих соответствие индивидуального жилого дома требованиям к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гостевому дому, содержащихся в реестре классифицированных средств размещения.</w:t>
      </w:r>
    </w:p>
    <w:p w14:paraId="0E7B97C0" w14:textId="2C816115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8. Собственник гостевого дома в течение срока приостановления действия классификации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гостевого дома:</w:t>
      </w:r>
    </w:p>
    <w:p w14:paraId="7D706239" w14:textId="624D9AC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lastRenderedPageBreak/>
        <w:t>1) вправе продолжить предоставление услуг гостевого дома в соответствии с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обязательствами, оформленными до дня приостановления действия классификации гостевого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дома, с обязательным информированием потребителей о приостановлении действия</w:t>
      </w:r>
      <w:r w:rsidR="00CC61E3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классификации гостевого дома;</w:t>
      </w:r>
    </w:p>
    <w:p w14:paraId="37FBF1A2" w14:textId="0303646E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2) обязан приостановить предоставление услуг гостевого дома в случаях, предусмотренных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пунктами 2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3 части 7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настоящей статьи;</w:t>
      </w:r>
    </w:p>
    <w:p w14:paraId="3B35FE1C" w14:textId="6D82322D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3) обязан приостановить размещение информации о предоставлении услуг гостевого дома со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дня приостановления действия классификации гостевого дома;</w:t>
      </w:r>
    </w:p>
    <w:p w14:paraId="5E5FB76C" w14:textId="0C0A9FBD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4) обязан устранить обстоятельства, послужившие основанием для приостановления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действия классификации гостевого дома, и уведомить об этом уполномоченный орган в порядке,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предусмотренном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домов.</w:t>
      </w:r>
    </w:p>
    <w:p w14:paraId="10B7D8A1" w14:textId="7F6E54AA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9. Основанием для прекращения действия классификации гостевого дома и исключения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сведений о нем из реестра классифицированных средств размещения является:</w:t>
      </w:r>
    </w:p>
    <w:p w14:paraId="21767A56" w14:textId="0478D186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1) неустранение собственником гостевого дома обстоятельств, послуживших основанием для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приостановления действия классификации гостевого дома, в срок, предусмотренный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>частью 6</w:t>
      </w:r>
      <w:r w:rsidR="00E052AB"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настоящей статьи;</w:t>
      </w:r>
    </w:p>
    <w:p w14:paraId="67342603" w14:textId="737E6411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2) заявление собственника гостевого дома о прекращении классификации гостевого дома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либо отзыв одним из собственников согласия о внесении сведений о гостевом доме в реестр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классифицированных средств размещения в порядке, установленном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классификации гостевых домов;</w:t>
      </w:r>
    </w:p>
    <w:p w14:paraId="595575A9" w14:textId="68A5702B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3) прекращение прав собственности собственника гостевого дома на гостевой дом, а в случае,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если гостевой дом находится в общей долевой или общей совместной собственности физических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лиц, смена собственника и отсутствие его согласия на внесение сведений о гостевом доме в классифицированных средств размещения.</w:t>
      </w:r>
    </w:p>
    <w:p w14:paraId="12B2B27E" w14:textId="308194EA" w:rsidR="00BA19B5" w:rsidRPr="00BD36EA" w:rsidRDefault="00E052AB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4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. Прекращение действия классификации гостевого дома влечет за собой исключение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сведений о гостевом доме из реестра классифицированных средств размещения в порядке и сроки,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которые установлены </w:t>
      </w:r>
      <w:r w:rsidR="00BA19B5"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положением 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 классификации гостевых домов. Собственник гостевого дома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не вправе предоставлять услуги гостевого дома со дня прекращения действия классификации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гостевого дома и исключения сведений о гостевом доме из реестра классифицированных средств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="00BA19B5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размещения.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="00BA19B5"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 xml:space="preserve">Ст. 6 </w:t>
      </w:r>
      <w:r w:rsidR="00BA19B5"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вступает </w:t>
      </w:r>
      <w:r w:rsidR="00BA19B5"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>в силу с 01.01.2026.</w:t>
      </w:r>
    </w:p>
    <w:p w14:paraId="763A9299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</w:p>
    <w:p w14:paraId="6C763941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6. Размещение информации о предоставлении услуг гостевого дома </w:t>
      </w:r>
    </w:p>
    <w:p w14:paraId="129A3836" w14:textId="22A9872D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Размещение информации о предоставлении услуг гостевого дома, в том числе в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информационно-телекоммуникационной сети "Интернет", включая агрегаторы информации об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услугах, сервисы размещения объявлений, социальные сети, осуществляется с обязательным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указанием идентификационного номера гостевого дома, присвоенного в реестре</w:t>
      </w:r>
    </w:p>
    <w:p w14:paraId="2939821C" w14:textId="7F190F6A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классифицированных средств размещения, а также ссылки в 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и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нформационно-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телекоммуникационной сети "Интернет" на запись в реестре классифицированных средств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размещения, содержащую сведения о гостевом доме в соответствии с требованиями,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установленными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статьей 5.1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Федерального закона от 24 ноября 1996 года N 132-ФЗ "Об основах</w:t>
      </w:r>
      <w:r w:rsidR="002B44B3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туристской деятельности в Российской Федерации".</w:t>
      </w:r>
    </w:p>
    <w:p w14:paraId="3839216B" w14:textId="641BCFAB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2. Владелец агрегатора информации об услугах, владелец сервиса размещения объявлений в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отношении гостевых домов обеспечивают исполнение обязанностей, установленных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>частями</w:t>
      </w:r>
      <w:r w:rsidR="00E052AB"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двадцать третьей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-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двадцать пятой статьи 5.1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Федерального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lastRenderedPageBreak/>
        <w:t>закона от 24 ноября 1996 года N 132-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ФЗ "Об основах туристской деятельности в Российской Федерации".</w:t>
      </w:r>
    </w:p>
    <w:p w14:paraId="30BA6BA9" w14:textId="60C07253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Ст</w:t>
      </w:r>
      <w:r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 xml:space="preserve">. 7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вступает </w:t>
      </w:r>
      <w:r w:rsidRPr="00BD36EA"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  <w:t>в силу с 01.01.2026.</w:t>
      </w:r>
    </w:p>
    <w:p w14:paraId="51EEC36D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392C6A"/>
          <w:spacing w:val="-6"/>
          <w:kern w:val="0"/>
          <w:sz w:val="28"/>
          <w:szCs w:val="28"/>
        </w:rPr>
      </w:pPr>
    </w:p>
    <w:p w14:paraId="57A988E1" w14:textId="13013602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>Статья 7. Государственный контроль (надзор) за предоставлением услуг</w:t>
      </w:r>
      <w:r w:rsidR="00BD36EA"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гостевых домов </w:t>
      </w:r>
    </w:p>
    <w:p w14:paraId="4816FF9F" w14:textId="0BB16A56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Оценка соблюдения требований, установленных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статьями 4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-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6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настоящего Федерального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закона (за исключением обязательных требований, отнесенных к предмету федерального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государственного контроля (надзора) в области защиты прав потребителей, и обязательных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требований, отнесенных к предмету государственного жилищного надзора), осуществляется в</w:t>
      </w:r>
    </w:p>
    <w:p w14:paraId="48A7DB99" w14:textId="22CF726D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рамках регионального государственного контроля (надзора) в сфере туристской индустрии,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предусмотренного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статьей 19.5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Федерального закона от 24 ноября 1996 года N 132-ФЗ "Об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основах туристской деятельности в Российской Федерации".</w:t>
      </w:r>
      <w:r w:rsidR="00733D6E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</w:p>
    <w:p w14:paraId="2E391420" w14:textId="77777777" w:rsidR="00733D6E" w:rsidRPr="00BD36EA" w:rsidRDefault="00733D6E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22123693" w14:textId="6C4E135F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>Статья 8. Представление отчетности о результатах проведения эксперимента и</w:t>
      </w:r>
      <w:r w:rsidR="00E052AB"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оценка эффективности эксперимента </w:t>
      </w:r>
    </w:p>
    <w:p w14:paraId="0ECBD10C" w14:textId="428312CE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Уполномоченный орган представляет Правительству Российской Федерации ежегодный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отчет о результатах проведения эксперимента до 31 марта года, следующего за отчетным годом.</w:t>
      </w:r>
    </w:p>
    <w:p w14:paraId="1FBC9801" w14:textId="4016DD43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2. После окончания срока проведения эксперимента Правительство Российской Федерации в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течение шести месяцев представляет в Совет Федерации Федерального Собрания Российской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Федерации и</w:t>
      </w:r>
      <w:r w:rsidR="00BD36EA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Государственную Думу Федерального Собрания Российской Федерации доклад о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результатах проведения эксперимента.</w:t>
      </w:r>
    </w:p>
    <w:p w14:paraId="4833198C" w14:textId="77777777" w:rsidR="00BD36EA" w:rsidRPr="00BD36EA" w:rsidRDefault="00BD36EA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21202001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b/>
          <w:bCs/>
          <w:color w:val="000000"/>
          <w:spacing w:val="-6"/>
          <w:kern w:val="0"/>
          <w:sz w:val="28"/>
          <w:szCs w:val="28"/>
        </w:rPr>
        <w:t xml:space="preserve">Статья 9. Порядок вступления в силу настоящего Федерального закона </w:t>
      </w:r>
    </w:p>
    <w:p w14:paraId="71937704" w14:textId="5C24343C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1. Настоящий Федеральный закон вступает в силу с 1 сентября 2025 года, за исключением</w:t>
      </w:r>
      <w:r w:rsidR="005212F1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>части 4 статьи 4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,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статей 6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7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настоящего Федерального закона.</w:t>
      </w:r>
    </w:p>
    <w:p w14:paraId="45CF610A" w14:textId="5EAFB15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2.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>Часть 4 статьи 4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,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статьи 6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и </w:t>
      </w:r>
      <w:r w:rsidRPr="00BD36EA">
        <w:rPr>
          <w:rFonts w:ascii="Times New Roman" w:hAnsi="Times New Roman" w:cs="Times New Roman"/>
          <w:color w:val="0000FF"/>
          <w:spacing w:val="-6"/>
          <w:kern w:val="0"/>
          <w:sz w:val="28"/>
          <w:szCs w:val="28"/>
        </w:rPr>
        <w:t xml:space="preserve">7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настоящего Федерального закона вступают в силу с 1 января</w:t>
      </w:r>
      <w:r w:rsidR="00E052AB"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 xml:space="preserve"> </w:t>
      </w: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2026 года.</w:t>
      </w:r>
    </w:p>
    <w:p w14:paraId="6B4E8F1F" w14:textId="358DC41E" w:rsidR="00E052AB" w:rsidRDefault="00E052AB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1AA988FE" w14:textId="74F946CC" w:rsidR="002B44B3" w:rsidRDefault="002B44B3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1A1DE7BD" w14:textId="77777777" w:rsidR="002B44B3" w:rsidRPr="00BD36EA" w:rsidRDefault="002B44B3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</w:p>
    <w:p w14:paraId="3FCAA23C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Президент</w:t>
      </w:r>
    </w:p>
    <w:p w14:paraId="5BBEBD53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Российской Федерации</w:t>
      </w:r>
    </w:p>
    <w:p w14:paraId="3F71F7B6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В.ПУТИН</w:t>
      </w:r>
    </w:p>
    <w:p w14:paraId="1238E3CD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Москва, Кремль</w:t>
      </w:r>
    </w:p>
    <w:p w14:paraId="2B87EB6B" w14:textId="77777777" w:rsidR="00BA19B5" w:rsidRPr="00BD36EA" w:rsidRDefault="00BA19B5" w:rsidP="00BD36EA">
      <w:pPr>
        <w:autoSpaceDE w:val="0"/>
        <w:autoSpaceDN w:val="0"/>
        <w:adjustRightInd w:val="0"/>
        <w:spacing w:after="0" w:line="18" w:lineRule="atLeast"/>
        <w:ind w:firstLine="851"/>
        <w:jc w:val="both"/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7 июня 2025 года</w:t>
      </w:r>
    </w:p>
    <w:p w14:paraId="4034C4D3" w14:textId="185F2757" w:rsidR="00D0145E" w:rsidRPr="00BD36EA" w:rsidRDefault="00BA19B5" w:rsidP="00BD36EA">
      <w:pPr>
        <w:spacing w:after="0" w:line="18" w:lineRule="atLeast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D36EA">
        <w:rPr>
          <w:rFonts w:ascii="Times New Roman" w:hAnsi="Times New Roman" w:cs="Times New Roman"/>
          <w:color w:val="000000"/>
          <w:spacing w:val="-6"/>
          <w:kern w:val="0"/>
          <w:sz w:val="28"/>
          <w:szCs w:val="28"/>
        </w:rPr>
        <w:t>N 127-ФЗ__</w:t>
      </w:r>
    </w:p>
    <w:sectPr w:rsidR="00D0145E" w:rsidRPr="00BD36EA" w:rsidSect="002B44B3">
      <w:headerReference w:type="default" r:id="rId6"/>
      <w:pgSz w:w="11906" w:h="16838"/>
      <w:pgMar w:top="567" w:right="566" w:bottom="709" w:left="1418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6F1EB" w14:textId="77777777" w:rsidR="00200469" w:rsidRDefault="00200469" w:rsidP="002B44B3">
      <w:pPr>
        <w:spacing w:after="0" w:line="240" w:lineRule="auto"/>
      </w:pPr>
      <w:r>
        <w:separator/>
      </w:r>
    </w:p>
  </w:endnote>
  <w:endnote w:type="continuationSeparator" w:id="0">
    <w:p w14:paraId="0BD5FB52" w14:textId="77777777" w:rsidR="00200469" w:rsidRDefault="00200469" w:rsidP="002B4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C8E4E" w14:textId="77777777" w:rsidR="00200469" w:rsidRDefault="00200469" w:rsidP="002B44B3">
      <w:pPr>
        <w:spacing w:after="0" w:line="240" w:lineRule="auto"/>
      </w:pPr>
      <w:r>
        <w:separator/>
      </w:r>
    </w:p>
  </w:footnote>
  <w:footnote w:type="continuationSeparator" w:id="0">
    <w:p w14:paraId="7EA228D5" w14:textId="77777777" w:rsidR="00200469" w:rsidRDefault="00200469" w:rsidP="002B4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545387"/>
      <w:docPartObj>
        <w:docPartGallery w:val="Page Numbers (Top of Page)"/>
        <w:docPartUnique/>
      </w:docPartObj>
    </w:sdtPr>
    <w:sdtContent>
      <w:p w14:paraId="4A9448C0" w14:textId="18DA6D55" w:rsidR="002B44B3" w:rsidRDefault="002B44B3" w:rsidP="002B44B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B5"/>
    <w:rsid w:val="00164F29"/>
    <w:rsid w:val="00200469"/>
    <w:rsid w:val="002968B7"/>
    <w:rsid w:val="002B44B3"/>
    <w:rsid w:val="002F42AC"/>
    <w:rsid w:val="005212F1"/>
    <w:rsid w:val="005B40A9"/>
    <w:rsid w:val="00602D50"/>
    <w:rsid w:val="00733D6E"/>
    <w:rsid w:val="00813FAA"/>
    <w:rsid w:val="008E3DC7"/>
    <w:rsid w:val="00B40B32"/>
    <w:rsid w:val="00BA19B5"/>
    <w:rsid w:val="00BD36EA"/>
    <w:rsid w:val="00C03C95"/>
    <w:rsid w:val="00CC61E3"/>
    <w:rsid w:val="00D0145E"/>
    <w:rsid w:val="00E052AB"/>
    <w:rsid w:val="00FD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60AE5"/>
  <w15:chartTrackingRefBased/>
  <w15:docId w15:val="{52C165A6-2E95-4EE5-B593-CCC170C5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1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9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9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9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9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9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9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1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9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9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9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9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19B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B4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B44B3"/>
  </w:style>
  <w:style w:type="paragraph" w:styleId="ae">
    <w:name w:val="footer"/>
    <w:basedOn w:val="a"/>
    <w:link w:val="af"/>
    <w:uiPriority w:val="99"/>
    <w:unhideWhenUsed/>
    <w:rsid w:val="002B4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B4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2421</Words>
  <Characters>13803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MmMmM</cp:lastModifiedBy>
  <cp:revision>7</cp:revision>
  <dcterms:created xsi:type="dcterms:W3CDTF">2026-01-23T11:38:00Z</dcterms:created>
  <dcterms:modified xsi:type="dcterms:W3CDTF">2026-06-11T09:42:00Z</dcterms:modified>
</cp:coreProperties>
</file>