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6624" w:rsidRDefault="00996624" w:rsidP="004C0B51">
      <w:pPr>
        <w:spacing w:after="0" w:line="240" w:lineRule="auto"/>
        <w:ind w:firstLine="709"/>
        <w:jc w:val="both"/>
        <w:rPr>
          <w:rFonts w:ascii="Times New Roman" w:hAnsi="Times New Roman" w:cs="Times New Roman"/>
          <w:b/>
          <w:sz w:val="28"/>
          <w:szCs w:val="28"/>
        </w:rPr>
      </w:pPr>
    </w:p>
    <w:p w:rsidR="004C0B51" w:rsidRPr="004C0B51" w:rsidRDefault="004C0B51" w:rsidP="004C0B51">
      <w:pPr>
        <w:spacing w:after="0" w:line="240" w:lineRule="auto"/>
        <w:ind w:firstLine="709"/>
        <w:jc w:val="both"/>
        <w:rPr>
          <w:rFonts w:ascii="Times New Roman" w:hAnsi="Times New Roman" w:cs="Times New Roman"/>
          <w:b/>
          <w:sz w:val="28"/>
          <w:szCs w:val="28"/>
        </w:rPr>
      </w:pPr>
      <w:bookmarkStart w:id="0" w:name="_GoBack"/>
      <w:r w:rsidRPr="004C0B51">
        <w:rPr>
          <w:rFonts w:ascii="Times New Roman" w:hAnsi="Times New Roman" w:cs="Times New Roman"/>
          <w:b/>
          <w:sz w:val="28"/>
          <w:szCs w:val="28"/>
        </w:rPr>
        <w:t>Преимущества государственной регистрации права собственности</w:t>
      </w:r>
      <w:bookmarkEnd w:id="0"/>
    </w:p>
    <w:p w:rsidR="004C0B51" w:rsidRDefault="004C0B51" w:rsidP="004C0B51">
      <w:pPr>
        <w:spacing w:after="0" w:line="240" w:lineRule="auto"/>
        <w:ind w:firstLine="709"/>
        <w:jc w:val="both"/>
        <w:rPr>
          <w:rFonts w:ascii="Times New Roman" w:hAnsi="Times New Roman" w:cs="Times New Roman"/>
          <w:sz w:val="28"/>
          <w:szCs w:val="28"/>
        </w:rPr>
      </w:pPr>
    </w:p>
    <w:p w:rsidR="004C0B51" w:rsidRPr="003E320E" w:rsidRDefault="004C0B51" w:rsidP="004C0B51">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Сегодня более половины сделок с недвижимостью осуществляется в электронном формате и вся информация</w:t>
      </w:r>
      <w:r>
        <w:rPr>
          <w:rFonts w:ascii="Times New Roman" w:hAnsi="Times New Roman" w:cs="Times New Roman"/>
          <w:sz w:val="28"/>
          <w:szCs w:val="28"/>
        </w:rPr>
        <w:t>,</w:t>
      </w:r>
      <w:r w:rsidRPr="003E320E">
        <w:rPr>
          <w:rFonts w:ascii="Times New Roman" w:hAnsi="Times New Roman" w:cs="Times New Roman"/>
          <w:sz w:val="28"/>
          <w:szCs w:val="28"/>
        </w:rPr>
        <w:t xml:space="preserve"> и документы хранится в безопасном электронном архиве. Во-первых, электронный архив не требует площадей для хранения документов, во-вторых, он хранится в виртуальном пространстве и копируется на жесткий диск. Копирование информации гарантирует сохранность всех электронных образов даже при системных сбоях. Кроме того, информация надежно защищена. Электронный архив решает проблему утери важных документов по неосторожности при их передаче, транспортировке, либо по причине воздействия окружающей среды (пожар, наводнение и т.п.). Таким образом, все документы будут доступны для работы в любое время и защищены от порчи в процессе устаревания бумажного носителя.</w:t>
      </w:r>
    </w:p>
    <w:p w:rsidR="004C0B51" w:rsidRPr="003E320E" w:rsidRDefault="004C0B51" w:rsidP="004C0B51">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 xml:space="preserve">В настоящее время </w:t>
      </w:r>
      <w:r w:rsidR="001277F1">
        <w:rPr>
          <w:rFonts w:ascii="Times New Roman" w:hAnsi="Times New Roman" w:cs="Times New Roman"/>
          <w:sz w:val="28"/>
          <w:szCs w:val="28"/>
        </w:rPr>
        <w:t xml:space="preserve">администрациями муниципальных образований района </w:t>
      </w:r>
      <w:r w:rsidRPr="003E320E">
        <w:rPr>
          <w:rFonts w:ascii="Times New Roman" w:hAnsi="Times New Roman" w:cs="Times New Roman"/>
          <w:sz w:val="28"/>
          <w:szCs w:val="28"/>
        </w:rPr>
        <w:t xml:space="preserve">проводится работа по выявлению тех правообладателей, которые не зарегистрировали права на объекты недвижимости. При их выявлении информация направляется в </w:t>
      </w:r>
      <w:proofErr w:type="spellStart"/>
      <w:r w:rsidRPr="003E320E">
        <w:rPr>
          <w:rFonts w:ascii="Times New Roman" w:hAnsi="Times New Roman" w:cs="Times New Roman"/>
          <w:sz w:val="28"/>
          <w:szCs w:val="28"/>
        </w:rPr>
        <w:t>Росреестр</w:t>
      </w:r>
      <w:proofErr w:type="spellEnd"/>
      <w:r w:rsidRPr="003E320E">
        <w:rPr>
          <w:rFonts w:ascii="Times New Roman" w:hAnsi="Times New Roman" w:cs="Times New Roman"/>
          <w:sz w:val="28"/>
          <w:szCs w:val="28"/>
        </w:rPr>
        <w:t xml:space="preserve"> для внесения соответствующих сведений, однако это не приравнивается к государственной регистрации права, но будет являться основанием для последующего налогообложения.</w:t>
      </w:r>
    </w:p>
    <w:p w:rsidR="004C0B51" w:rsidRPr="003E320E" w:rsidRDefault="004C0B51" w:rsidP="004C0B51">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В случае если правообладатель не будет выявлен, орган местного самоуправления вправе в отношении такого объекта недвижимости запустить процедуру признания его бесхозяйным с последующим оформлением в муниципальную собственность.</w:t>
      </w:r>
    </w:p>
    <w:p w:rsidR="004C0B51" w:rsidRPr="003E320E" w:rsidRDefault="004C0B51" w:rsidP="004C0B51">
      <w:pPr>
        <w:spacing w:after="0" w:line="240" w:lineRule="auto"/>
        <w:ind w:firstLine="709"/>
        <w:jc w:val="both"/>
        <w:rPr>
          <w:rFonts w:ascii="Times New Roman" w:hAnsi="Times New Roman" w:cs="Times New Roman"/>
          <w:sz w:val="28"/>
          <w:szCs w:val="28"/>
        </w:rPr>
      </w:pPr>
      <w:r w:rsidRPr="003E320E">
        <w:rPr>
          <w:rFonts w:ascii="Times New Roman" w:hAnsi="Times New Roman" w:cs="Times New Roman"/>
          <w:sz w:val="28"/>
          <w:szCs w:val="28"/>
        </w:rPr>
        <w:t xml:space="preserve">Таким образом, рекомендуем гражданам </w:t>
      </w:r>
      <w:r w:rsidR="00996624">
        <w:rPr>
          <w:rFonts w:ascii="Times New Roman" w:hAnsi="Times New Roman" w:cs="Times New Roman"/>
          <w:sz w:val="28"/>
          <w:szCs w:val="28"/>
        </w:rPr>
        <w:t xml:space="preserve">района </w:t>
      </w:r>
      <w:r w:rsidRPr="003E320E">
        <w:rPr>
          <w:rFonts w:ascii="Times New Roman" w:hAnsi="Times New Roman" w:cs="Times New Roman"/>
          <w:sz w:val="28"/>
          <w:szCs w:val="28"/>
        </w:rPr>
        <w:t>регистрировать права на недвижимость!  Если каждый позаботиться о сохранности своего имущества, его права будут гарантированно защищены государством, то единый реестр по максимуму наполнится актуальными сведениями.</w:t>
      </w:r>
    </w:p>
    <w:p w:rsidR="003C50CB" w:rsidRDefault="003C50CB"/>
    <w:sectPr w:rsidR="003C50CB" w:rsidSect="00996624">
      <w:pgSz w:w="11906" w:h="16838"/>
      <w:pgMar w:top="709" w:right="566"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5461"/>
    <w:rsid w:val="001277F1"/>
    <w:rsid w:val="002E5461"/>
    <w:rsid w:val="003C50CB"/>
    <w:rsid w:val="004C0B51"/>
    <w:rsid w:val="00996624"/>
    <w:rsid w:val="00F66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2D1AB"/>
  <w15:chartTrackingRefBased/>
  <w15:docId w15:val="{293AD5B6-9567-4B62-9839-2DDA434B2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B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255</Words>
  <Characters>1459</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2026-06-09T15:14:00Z</dcterms:created>
  <dcterms:modified xsi:type="dcterms:W3CDTF">2026-06-09T15:18:00Z</dcterms:modified>
</cp:coreProperties>
</file>